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28" w:rsidRPr="007E490B" w:rsidRDefault="008863B4" w:rsidP="002D2728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5170" cy="79883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2D2728" w:rsidRPr="0059775D" w:rsidTr="00B9223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2D2728" w:rsidRPr="0059775D" w:rsidRDefault="002D2728" w:rsidP="00B9223C">
            <w:pPr>
              <w:jc w:val="center"/>
              <w:rPr>
                <w:b/>
                <w:sz w:val="28"/>
                <w:szCs w:val="28"/>
              </w:rPr>
            </w:pPr>
            <w:r w:rsidRPr="0059775D">
              <w:rPr>
                <w:b/>
                <w:sz w:val="28"/>
                <w:szCs w:val="28"/>
              </w:rPr>
              <w:t>ШЕРНУР</w:t>
            </w:r>
          </w:p>
          <w:p w:rsidR="002D2728" w:rsidRPr="0059775D" w:rsidRDefault="002D2728" w:rsidP="00B9223C">
            <w:pPr>
              <w:jc w:val="center"/>
              <w:rPr>
                <w:b/>
                <w:sz w:val="28"/>
                <w:szCs w:val="28"/>
              </w:rPr>
            </w:pPr>
            <w:r w:rsidRPr="0059775D">
              <w:rPr>
                <w:b/>
                <w:sz w:val="28"/>
                <w:szCs w:val="28"/>
              </w:rPr>
              <w:t>МУНИЦИПАЛЬНЫЙ  РАЙОНЫН</w:t>
            </w:r>
          </w:p>
          <w:p w:rsidR="002D2728" w:rsidRPr="007515BE" w:rsidRDefault="002D2728" w:rsidP="00B9223C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2728" w:rsidRPr="0059775D" w:rsidRDefault="002D2728" w:rsidP="00B92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2D2728" w:rsidRPr="0059775D" w:rsidRDefault="002D2728" w:rsidP="00B9223C">
            <w:pPr>
              <w:jc w:val="center"/>
              <w:rPr>
                <w:b/>
                <w:sz w:val="28"/>
                <w:szCs w:val="28"/>
              </w:rPr>
            </w:pPr>
            <w:r w:rsidRPr="0059775D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2D2728" w:rsidRPr="0059775D" w:rsidRDefault="002D2728" w:rsidP="00B9223C">
            <w:pPr>
              <w:jc w:val="center"/>
              <w:rPr>
                <w:b/>
                <w:sz w:val="28"/>
                <w:szCs w:val="28"/>
              </w:rPr>
            </w:pPr>
            <w:r w:rsidRPr="0059775D">
              <w:rPr>
                <w:b/>
                <w:sz w:val="28"/>
                <w:szCs w:val="28"/>
              </w:rPr>
              <w:t>РАЙОНА</w:t>
            </w:r>
          </w:p>
        </w:tc>
      </w:tr>
      <w:tr w:rsidR="002D2728" w:rsidRPr="0059775D" w:rsidTr="00B9223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2D2728" w:rsidRPr="0059775D" w:rsidRDefault="002D2728" w:rsidP="00B9223C">
            <w:pPr>
              <w:jc w:val="center"/>
              <w:rPr>
                <w:b/>
                <w:sz w:val="28"/>
                <w:szCs w:val="28"/>
              </w:rPr>
            </w:pPr>
          </w:p>
          <w:p w:rsidR="002D2728" w:rsidRPr="0059775D" w:rsidRDefault="002D2728" w:rsidP="00B9223C">
            <w:pPr>
              <w:jc w:val="center"/>
              <w:rPr>
                <w:b/>
                <w:sz w:val="28"/>
                <w:szCs w:val="28"/>
              </w:rPr>
            </w:pPr>
            <w:r w:rsidRPr="0059775D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2D2728" w:rsidRPr="0059775D" w:rsidRDefault="002D2728" w:rsidP="00B92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2D2728" w:rsidRPr="0059775D" w:rsidRDefault="002D2728" w:rsidP="00B9223C">
            <w:pPr>
              <w:jc w:val="center"/>
              <w:rPr>
                <w:b/>
                <w:sz w:val="28"/>
                <w:szCs w:val="28"/>
              </w:rPr>
            </w:pPr>
          </w:p>
          <w:p w:rsidR="002D2728" w:rsidRPr="0059775D" w:rsidRDefault="002D2728" w:rsidP="00B9223C">
            <w:pPr>
              <w:jc w:val="center"/>
              <w:rPr>
                <w:b/>
                <w:sz w:val="28"/>
                <w:szCs w:val="28"/>
              </w:rPr>
            </w:pPr>
            <w:r w:rsidRPr="0059775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2247C" w:rsidRDefault="0022247C" w:rsidP="0022247C">
      <w:pPr>
        <w:pStyle w:val="Style5"/>
        <w:widowControl/>
        <w:spacing w:before="10"/>
        <w:jc w:val="center"/>
        <w:rPr>
          <w:rStyle w:val="FontStyle15"/>
        </w:rPr>
      </w:pPr>
    </w:p>
    <w:p w:rsidR="0022247C" w:rsidRDefault="0022247C" w:rsidP="0022247C">
      <w:pPr>
        <w:pStyle w:val="Style5"/>
        <w:widowControl/>
        <w:spacing w:before="10"/>
        <w:jc w:val="center"/>
        <w:rPr>
          <w:rStyle w:val="FontStyle15"/>
        </w:rPr>
      </w:pPr>
    </w:p>
    <w:p w:rsidR="0022247C" w:rsidRDefault="0022247C" w:rsidP="0022247C">
      <w:pPr>
        <w:pStyle w:val="Style5"/>
        <w:widowControl/>
        <w:spacing w:before="10"/>
        <w:jc w:val="center"/>
        <w:rPr>
          <w:rStyle w:val="FontStyle15"/>
        </w:rPr>
      </w:pPr>
    </w:p>
    <w:p w:rsidR="0022247C" w:rsidRDefault="0022247C" w:rsidP="0022247C">
      <w:pPr>
        <w:pStyle w:val="Style5"/>
        <w:widowControl/>
        <w:spacing w:before="10"/>
        <w:jc w:val="center"/>
        <w:rPr>
          <w:rStyle w:val="FontStyle15"/>
        </w:rPr>
      </w:pPr>
      <w:r>
        <w:rPr>
          <w:rStyle w:val="FontStyle15"/>
        </w:rPr>
        <w:t xml:space="preserve">от </w:t>
      </w:r>
      <w:r w:rsidR="00D2355B">
        <w:rPr>
          <w:rStyle w:val="FontStyle15"/>
        </w:rPr>
        <w:t>18 февраля</w:t>
      </w:r>
      <w:r>
        <w:rPr>
          <w:rStyle w:val="FontStyle15"/>
        </w:rPr>
        <w:t xml:space="preserve"> 202</w:t>
      </w:r>
      <w:r w:rsidR="00793289">
        <w:rPr>
          <w:rStyle w:val="FontStyle15"/>
        </w:rPr>
        <w:t>1</w:t>
      </w:r>
      <w:r>
        <w:rPr>
          <w:rStyle w:val="FontStyle15"/>
        </w:rPr>
        <w:t xml:space="preserve"> года № </w:t>
      </w:r>
      <w:r w:rsidR="00D2355B">
        <w:rPr>
          <w:rStyle w:val="FontStyle15"/>
        </w:rPr>
        <w:t>61</w:t>
      </w:r>
    </w:p>
    <w:p w:rsidR="0022247C" w:rsidRDefault="0022247C" w:rsidP="0022247C">
      <w:pPr>
        <w:pStyle w:val="Style1"/>
        <w:widowControl/>
        <w:spacing w:line="240" w:lineRule="exact"/>
        <w:rPr>
          <w:sz w:val="20"/>
          <w:szCs w:val="20"/>
        </w:rPr>
      </w:pPr>
    </w:p>
    <w:p w:rsidR="0022247C" w:rsidRPr="0022247C" w:rsidRDefault="0022247C" w:rsidP="0022247C">
      <w:pPr>
        <w:pStyle w:val="Style1"/>
        <w:widowControl/>
        <w:spacing w:line="240" w:lineRule="exact"/>
        <w:rPr>
          <w:sz w:val="28"/>
          <w:szCs w:val="28"/>
        </w:rPr>
      </w:pPr>
    </w:p>
    <w:p w:rsidR="0022247C" w:rsidRPr="00516E05" w:rsidRDefault="0022247C" w:rsidP="0022247C">
      <w:pPr>
        <w:pStyle w:val="Style1"/>
        <w:widowControl/>
        <w:spacing w:before="125"/>
        <w:rPr>
          <w:rStyle w:val="FontStyle14"/>
          <w:sz w:val="28"/>
          <w:szCs w:val="28"/>
        </w:rPr>
      </w:pPr>
      <w:r w:rsidRPr="0022247C">
        <w:rPr>
          <w:rStyle w:val="FontStyle14"/>
          <w:sz w:val="28"/>
          <w:szCs w:val="28"/>
        </w:rPr>
        <w:t xml:space="preserve">О </w:t>
      </w:r>
      <w:r w:rsidR="00516E05" w:rsidRPr="00516E05">
        <w:rPr>
          <w:b/>
          <w:sz w:val="28"/>
          <w:szCs w:val="28"/>
        </w:rPr>
        <w:t xml:space="preserve">муниципальном опорном центре </w:t>
      </w:r>
      <w:r w:rsidR="00516E05" w:rsidRPr="00516E05">
        <w:rPr>
          <w:b/>
          <w:spacing w:val="2"/>
          <w:sz w:val="28"/>
          <w:szCs w:val="28"/>
          <w:shd w:val="clear" w:color="auto" w:fill="FFFFFF"/>
        </w:rPr>
        <w:t xml:space="preserve">дополнительного образования детей </w:t>
      </w:r>
      <w:r w:rsidR="00516E05">
        <w:rPr>
          <w:b/>
          <w:spacing w:val="2"/>
          <w:sz w:val="28"/>
          <w:szCs w:val="28"/>
          <w:shd w:val="clear" w:color="auto" w:fill="FFFFFF"/>
        </w:rPr>
        <w:t xml:space="preserve">Сернурского </w:t>
      </w:r>
      <w:r w:rsidR="00516E05" w:rsidRPr="00516E05">
        <w:rPr>
          <w:b/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r w:rsidR="00516E05">
        <w:rPr>
          <w:b/>
          <w:spacing w:val="2"/>
          <w:sz w:val="28"/>
          <w:szCs w:val="28"/>
          <w:shd w:val="clear" w:color="auto" w:fill="FFFFFF"/>
        </w:rPr>
        <w:t>Республики Марий Эл</w:t>
      </w:r>
    </w:p>
    <w:p w:rsidR="0022247C" w:rsidRPr="00516E05" w:rsidRDefault="0022247C" w:rsidP="00516E05">
      <w:pPr>
        <w:pStyle w:val="Style1"/>
        <w:widowControl/>
        <w:spacing w:after="610"/>
        <w:jc w:val="left"/>
        <w:rPr>
          <w:rStyle w:val="FontStyle14"/>
          <w:sz w:val="28"/>
          <w:szCs w:val="28"/>
        </w:rPr>
      </w:pPr>
    </w:p>
    <w:p w:rsidR="0022247C" w:rsidRPr="0022247C" w:rsidRDefault="00516E05" w:rsidP="0022247C">
      <w:pPr>
        <w:pStyle w:val="Style7"/>
        <w:widowControl/>
        <w:spacing w:line="317" w:lineRule="exact"/>
        <w:rPr>
          <w:rStyle w:val="FontStyle15"/>
          <w:spacing w:val="20"/>
          <w:sz w:val="28"/>
          <w:szCs w:val="28"/>
        </w:rPr>
      </w:pPr>
      <w:r w:rsidRPr="00516E05">
        <w:rPr>
          <w:sz w:val="28"/>
          <w:szCs w:val="28"/>
          <w:lang w:eastAsia="ar-SA"/>
        </w:rPr>
        <w:t>В целях реализации мероприятий регионального проекта "Успех каждого ребенка", утвержденного протоколом Совета при Главе Республики Марий Эл  по стратегическому развитию, проектной деятельности и реализации национальных проектов и программ от 5 февраля  2019 г. № 1, федерального проекта "Успех каждого ребенка" национального проекта "Образование", утвержденного</w:t>
      </w:r>
      <w:r w:rsidRPr="00516E05">
        <w:rPr>
          <w:sz w:val="28"/>
          <w:szCs w:val="28"/>
        </w:rPr>
        <w:t xml:space="preserve"> протоколом президиума Совета при Президенте Российской Федерации по стратегическому развитию и национальным</w:t>
      </w:r>
      <w:r>
        <w:rPr>
          <w:sz w:val="28"/>
          <w:szCs w:val="28"/>
        </w:rPr>
        <w:t xml:space="preserve"> </w:t>
      </w:r>
      <w:r w:rsidRPr="00516E05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516E05">
        <w:rPr>
          <w:sz w:val="28"/>
          <w:szCs w:val="28"/>
        </w:rPr>
        <w:t>от 24 декабря 2018 г. № 16</w:t>
      </w:r>
      <w:r w:rsidRPr="00516E05">
        <w:rPr>
          <w:sz w:val="28"/>
          <w:szCs w:val="28"/>
          <w:lang w:eastAsia="ar-SA"/>
        </w:rPr>
        <w:t>, во исполнение требований пункта 3.1 приказа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детей», в соответствии с распоряжением Правительства Республики Марий Эл от 2 июля 2019 г. № 301-р «О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систем, дополнительного образования детей в рамках федерального проекта «Успех каждого ребенка» национального проекта «Образование» на территории Республики Марий Эл в 2021 году внедряется целевая модель развития региональных систем дополнительного образования детей (далее – Целевая модель)</w:t>
      </w:r>
      <w:r w:rsidRPr="006236E9">
        <w:rPr>
          <w:szCs w:val="28"/>
          <w:lang w:eastAsia="ar-SA"/>
        </w:rPr>
        <w:t xml:space="preserve"> </w:t>
      </w:r>
      <w:r w:rsidR="0022247C" w:rsidRPr="0022247C">
        <w:rPr>
          <w:rStyle w:val="FontStyle15"/>
          <w:sz w:val="28"/>
          <w:szCs w:val="28"/>
        </w:rPr>
        <w:t>администрация Сернурск</w:t>
      </w:r>
      <w:r w:rsidR="0022247C">
        <w:rPr>
          <w:rStyle w:val="FontStyle15"/>
          <w:sz w:val="28"/>
          <w:szCs w:val="28"/>
        </w:rPr>
        <w:t>ого</w:t>
      </w:r>
      <w:r w:rsidR="0022247C" w:rsidRPr="0022247C">
        <w:rPr>
          <w:rStyle w:val="FontStyle15"/>
          <w:sz w:val="28"/>
          <w:szCs w:val="28"/>
        </w:rPr>
        <w:t xml:space="preserve"> муниципального района Республики Марий Эл </w:t>
      </w:r>
      <w:r w:rsidR="0022247C" w:rsidRPr="0022247C">
        <w:rPr>
          <w:rStyle w:val="FontStyle15"/>
          <w:spacing w:val="20"/>
          <w:sz w:val="28"/>
          <w:szCs w:val="28"/>
        </w:rPr>
        <w:t>постановляет:</w:t>
      </w:r>
    </w:p>
    <w:p w:rsidR="00516E05" w:rsidRPr="00516E05" w:rsidRDefault="00516E05" w:rsidP="00516E05">
      <w:pPr>
        <w:pStyle w:val="a5"/>
        <w:widowControl/>
        <w:numPr>
          <w:ilvl w:val="0"/>
          <w:numId w:val="1"/>
        </w:numPr>
        <w:tabs>
          <w:tab w:val="left" w:pos="994"/>
        </w:tabs>
        <w:spacing w:line="317" w:lineRule="exact"/>
        <w:ind w:left="0" w:right="-25" w:firstLine="720"/>
        <w:jc w:val="both"/>
        <w:rPr>
          <w:i/>
          <w:sz w:val="28"/>
          <w:szCs w:val="28"/>
          <w:lang w:eastAsia="ar-SA"/>
        </w:rPr>
      </w:pPr>
      <w:r w:rsidRPr="00516E05">
        <w:rPr>
          <w:sz w:val="28"/>
          <w:szCs w:val="28"/>
          <w:lang w:eastAsia="ar-SA"/>
        </w:rPr>
        <w:t xml:space="preserve">Создать муниципальный опорный центр дополнительного образования детей Сернурского муниципального района Республики Марий </w:t>
      </w:r>
      <w:r w:rsidRPr="00516E05">
        <w:rPr>
          <w:sz w:val="28"/>
          <w:szCs w:val="28"/>
          <w:lang w:eastAsia="ar-SA"/>
        </w:rPr>
        <w:lastRenderedPageBreak/>
        <w:t xml:space="preserve">Эл на базе </w:t>
      </w:r>
      <w:r>
        <w:rPr>
          <w:sz w:val="28"/>
          <w:szCs w:val="28"/>
          <w:lang w:eastAsia="ar-SA"/>
        </w:rPr>
        <w:t>Муниципального учреждения дополнительного образования «Сернурский районный Дом детского творчества».</w:t>
      </w:r>
    </w:p>
    <w:p w:rsidR="0022247C" w:rsidRDefault="00516E05" w:rsidP="0022247C">
      <w:pPr>
        <w:pStyle w:val="Style8"/>
        <w:widowControl/>
        <w:numPr>
          <w:ilvl w:val="0"/>
          <w:numId w:val="1"/>
        </w:numPr>
        <w:tabs>
          <w:tab w:val="left" w:pos="994"/>
        </w:tabs>
        <w:spacing w:line="317" w:lineRule="exact"/>
        <w:rPr>
          <w:sz w:val="28"/>
          <w:szCs w:val="28"/>
        </w:rPr>
      </w:pPr>
      <w:r w:rsidRPr="00130EF8">
        <w:rPr>
          <w:sz w:val="28"/>
          <w:szCs w:val="28"/>
          <w:lang w:eastAsia="ar-SA"/>
        </w:rPr>
        <w:t xml:space="preserve">Утвердить положение о муниципальном опорном центре дополнительного образования детей </w:t>
      </w:r>
      <w:r>
        <w:rPr>
          <w:sz w:val="28"/>
          <w:szCs w:val="28"/>
          <w:lang w:eastAsia="ar-SA"/>
        </w:rPr>
        <w:t>Сернурского</w:t>
      </w:r>
      <w:r w:rsidRPr="00130EF8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 xml:space="preserve">Республики Марий Эл </w:t>
      </w:r>
      <w:r w:rsidRPr="00130EF8">
        <w:rPr>
          <w:sz w:val="28"/>
          <w:szCs w:val="28"/>
          <w:lang w:eastAsia="ar-SA"/>
        </w:rPr>
        <w:t>согласно приложению № 1.</w:t>
      </w:r>
    </w:p>
    <w:p w:rsidR="00516E05" w:rsidRDefault="00516E05" w:rsidP="0022247C">
      <w:pPr>
        <w:pStyle w:val="Style8"/>
        <w:widowControl/>
        <w:numPr>
          <w:ilvl w:val="0"/>
          <w:numId w:val="1"/>
        </w:numPr>
        <w:tabs>
          <w:tab w:val="left" w:pos="994"/>
        </w:tabs>
        <w:spacing w:line="317" w:lineRule="exact"/>
        <w:rPr>
          <w:sz w:val="28"/>
          <w:szCs w:val="28"/>
        </w:rPr>
      </w:pPr>
      <w:r w:rsidRPr="00130EF8">
        <w:rPr>
          <w:sz w:val="28"/>
          <w:szCs w:val="28"/>
          <w:lang w:eastAsia="ar-SA"/>
        </w:rPr>
        <w:t xml:space="preserve">Определить координатором деятельности муниципального опорного центра дополнительного образования детей </w:t>
      </w:r>
      <w:r>
        <w:rPr>
          <w:sz w:val="28"/>
          <w:szCs w:val="28"/>
          <w:lang w:eastAsia="ar-SA"/>
        </w:rPr>
        <w:t>Сернурского</w:t>
      </w:r>
      <w:r w:rsidRPr="00130EF8">
        <w:rPr>
          <w:sz w:val="28"/>
          <w:szCs w:val="28"/>
          <w:lang w:eastAsia="ar-SA"/>
        </w:rPr>
        <w:t xml:space="preserve"> муниципального района</w:t>
      </w:r>
      <w:r>
        <w:rPr>
          <w:sz w:val="28"/>
          <w:szCs w:val="28"/>
          <w:lang w:eastAsia="ar-SA"/>
        </w:rPr>
        <w:t xml:space="preserve"> Республики Марий Эл </w:t>
      </w:r>
      <w:r w:rsidR="00171523">
        <w:rPr>
          <w:sz w:val="28"/>
          <w:szCs w:val="28"/>
          <w:lang w:eastAsia="ar-SA"/>
        </w:rPr>
        <w:t>Муниципальное учреждение «Отдел образования и по делам молодежи администрации Сернурского муниципального района Республики Марий Эл».</w:t>
      </w:r>
    </w:p>
    <w:p w:rsidR="00171523" w:rsidRPr="0022247C" w:rsidRDefault="00171523" w:rsidP="0022247C">
      <w:pPr>
        <w:pStyle w:val="Style8"/>
        <w:widowControl/>
        <w:numPr>
          <w:ilvl w:val="0"/>
          <w:numId w:val="1"/>
        </w:numPr>
        <w:tabs>
          <w:tab w:val="left" w:pos="994"/>
        </w:tabs>
        <w:spacing w:line="317" w:lineRule="exact"/>
        <w:rPr>
          <w:rStyle w:val="FontStyle15"/>
          <w:sz w:val="28"/>
          <w:szCs w:val="28"/>
        </w:rPr>
      </w:pPr>
      <w:r w:rsidRPr="00130EF8">
        <w:rPr>
          <w:sz w:val="28"/>
          <w:szCs w:val="28"/>
          <w:lang w:eastAsia="ar-SA"/>
        </w:rPr>
        <w:t xml:space="preserve">Директору </w:t>
      </w:r>
      <w:r>
        <w:rPr>
          <w:sz w:val="28"/>
          <w:szCs w:val="28"/>
          <w:lang w:eastAsia="ar-SA"/>
        </w:rPr>
        <w:t xml:space="preserve">Муниципального учреждения дополнительного образования «Сернурский районный Дом детского творчества» </w:t>
      </w:r>
      <w:r w:rsidRPr="00130EF8">
        <w:rPr>
          <w:sz w:val="28"/>
          <w:szCs w:val="28"/>
          <w:lang w:eastAsia="ar-SA"/>
        </w:rPr>
        <w:t xml:space="preserve">обеспечить функционирование муниципального опорного центра дополнительного образования детей </w:t>
      </w:r>
      <w:r>
        <w:rPr>
          <w:sz w:val="28"/>
          <w:szCs w:val="28"/>
          <w:lang w:eastAsia="ar-SA"/>
        </w:rPr>
        <w:t>Сернурского</w:t>
      </w:r>
      <w:r w:rsidRPr="00130EF8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>Республики Марий Эл</w:t>
      </w:r>
      <w:r w:rsidRPr="00130EF8">
        <w:rPr>
          <w:sz w:val="28"/>
          <w:szCs w:val="28"/>
          <w:lang w:eastAsia="ar-SA"/>
        </w:rPr>
        <w:t>.</w:t>
      </w:r>
    </w:p>
    <w:p w:rsidR="0022247C" w:rsidRPr="0022247C" w:rsidRDefault="0022247C" w:rsidP="0022247C">
      <w:pPr>
        <w:pStyle w:val="Style8"/>
        <w:widowControl/>
        <w:numPr>
          <w:ilvl w:val="0"/>
          <w:numId w:val="1"/>
        </w:numPr>
        <w:tabs>
          <w:tab w:val="left" w:pos="994"/>
        </w:tabs>
        <w:spacing w:before="19" w:line="317" w:lineRule="exact"/>
        <w:rPr>
          <w:rStyle w:val="FontStyle15"/>
          <w:sz w:val="28"/>
          <w:szCs w:val="28"/>
        </w:rPr>
      </w:pPr>
      <w:r w:rsidRPr="0022247C">
        <w:rPr>
          <w:rStyle w:val="FontStyle15"/>
          <w:sz w:val="28"/>
          <w:szCs w:val="28"/>
        </w:rPr>
        <w:t>Контроль за исполнением настоящего постановления возложить на заместителя главы администрации Сернурск</w:t>
      </w:r>
      <w:r w:rsidR="00BD09D9">
        <w:rPr>
          <w:rStyle w:val="FontStyle15"/>
          <w:sz w:val="28"/>
          <w:szCs w:val="28"/>
        </w:rPr>
        <w:t>ого</w:t>
      </w:r>
      <w:r w:rsidRPr="0022247C">
        <w:rPr>
          <w:rStyle w:val="FontStyle15"/>
          <w:sz w:val="28"/>
          <w:szCs w:val="28"/>
        </w:rPr>
        <w:t xml:space="preserve">   муниципальн</w:t>
      </w:r>
      <w:r w:rsidR="00BD09D9">
        <w:rPr>
          <w:rStyle w:val="FontStyle15"/>
          <w:sz w:val="28"/>
          <w:szCs w:val="28"/>
        </w:rPr>
        <w:t>ого</w:t>
      </w:r>
      <w:r w:rsidRPr="0022247C">
        <w:rPr>
          <w:rStyle w:val="FontStyle15"/>
          <w:sz w:val="28"/>
          <w:szCs w:val="28"/>
        </w:rPr>
        <w:t xml:space="preserve">   район</w:t>
      </w:r>
      <w:r w:rsidR="002D4506">
        <w:rPr>
          <w:rStyle w:val="FontStyle15"/>
          <w:sz w:val="28"/>
          <w:szCs w:val="28"/>
        </w:rPr>
        <w:t>а</w:t>
      </w:r>
      <w:r w:rsidRPr="0022247C">
        <w:rPr>
          <w:rStyle w:val="FontStyle15"/>
          <w:sz w:val="28"/>
          <w:szCs w:val="28"/>
        </w:rPr>
        <w:t xml:space="preserve">   по   социальным   вопросам Ямбаршеву Н.М.</w:t>
      </w:r>
    </w:p>
    <w:p w:rsidR="0022247C" w:rsidRPr="0022247C" w:rsidRDefault="00171523" w:rsidP="0022247C">
      <w:pPr>
        <w:pStyle w:val="Style8"/>
        <w:widowControl/>
        <w:numPr>
          <w:ilvl w:val="0"/>
          <w:numId w:val="1"/>
        </w:numPr>
        <w:tabs>
          <w:tab w:val="left" w:pos="451"/>
        </w:tabs>
        <w:spacing w:line="240" w:lineRule="auto"/>
        <w:rPr>
          <w:rStyle w:val="FontStyle15"/>
          <w:sz w:val="28"/>
          <w:szCs w:val="28"/>
        </w:rPr>
      </w:pPr>
      <w:r w:rsidRPr="0022247C">
        <w:rPr>
          <w:rStyle w:val="FontStyle15"/>
          <w:sz w:val="28"/>
          <w:szCs w:val="28"/>
        </w:rPr>
        <w:t>Настоящее</w:t>
      </w:r>
      <w:r w:rsidR="0022247C" w:rsidRPr="0022247C">
        <w:rPr>
          <w:rStyle w:val="FontStyle15"/>
          <w:sz w:val="28"/>
          <w:szCs w:val="28"/>
        </w:rPr>
        <w:t xml:space="preserve">   постановление   вступает   в   силу   со  дня   его </w:t>
      </w:r>
      <w:r>
        <w:rPr>
          <w:rStyle w:val="FontStyle15"/>
          <w:sz w:val="28"/>
          <w:szCs w:val="28"/>
        </w:rPr>
        <w:t>опубликования</w:t>
      </w:r>
      <w:r w:rsidR="0022247C" w:rsidRPr="0022247C">
        <w:rPr>
          <w:rStyle w:val="FontStyle15"/>
          <w:sz w:val="28"/>
          <w:szCs w:val="28"/>
        </w:rPr>
        <w:t>.</w:t>
      </w:r>
    </w:p>
    <w:p w:rsidR="002F334F" w:rsidRPr="0022247C" w:rsidRDefault="002F334F">
      <w:pPr>
        <w:rPr>
          <w:sz w:val="28"/>
          <w:szCs w:val="28"/>
        </w:rPr>
      </w:pPr>
    </w:p>
    <w:p w:rsidR="0022247C" w:rsidRPr="0022247C" w:rsidRDefault="0022247C">
      <w:pPr>
        <w:rPr>
          <w:sz w:val="28"/>
          <w:szCs w:val="28"/>
        </w:rPr>
      </w:pPr>
    </w:p>
    <w:p w:rsidR="0022247C" w:rsidRPr="0022247C" w:rsidRDefault="0022247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22247C" w:rsidRPr="0059775D" w:rsidTr="00B9223C">
        <w:tc>
          <w:tcPr>
            <w:tcW w:w="4501" w:type="dxa"/>
            <w:hideMark/>
          </w:tcPr>
          <w:p w:rsidR="0022247C" w:rsidRPr="0022247C" w:rsidRDefault="0022247C" w:rsidP="00B9223C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59775D">
              <w:rPr>
                <w:sz w:val="28"/>
                <w:szCs w:val="28"/>
              </w:rPr>
              <w:t>Глава администрации</w:t>
            </w:r>
          </w:p>
          <w:p w:rsidR="0022247C" w:rsidRPr="0059775D" w:rsidRDefault="0022247C" w:rsidP="00B9223C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59775D">
              <w:rPr>
                <w:sz w:val="28"/>
                <w:szCs w:val="28"/>
              </w:rPr>
              <w:t>Сернурского</w:t>
            </w:r>
          </w:p>
          <w:p w:rsidR="0022247C" w:rsidRPr="0022247C" w:rsidRDefault="0022247C" w:rsidP="00B9223C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59775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22247C" w:rsidRPr="0022247C" w:rsidRDefault="0022247C" w:rsidP="00B922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2247C" w:rsidRPr="0059775D" w:rsidRDefault="0022247C" w:rsidP="00B922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2247C" w:rsidRPr="0022247C" w:rsidRDefault="0022247C" w:rsidP="00B9223C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59775D">
              <w:rPr>
                <w:sz w:val="28"/>
                <w:szCs w:val="28"/>
              </w:rPr>
              <w:t xml:space="preserve">                               А. Кугергин</w:t>
            </w:r>
          </w:p>
        </w:tc>
      </w:tr>
    </w:tbl>
    <w:p w:rsidR="0022247C" w:rsidRDefault="0022247C" w:rsidP="0022247C"/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171523" w:rsidRDefault="00171523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2D2728" w:rsidRDefault="002D2728" w:rsidP="002D2728">
      <w:pPr>
        <w:ind w:left="851" w:right="567"/>
        <w:jc w:val="center"/>
        <w:rPr>
          <w:sz w:val="28"/>
          <w:szCs w:val="28"/>
        </w:rPr>
      </w:pPr>
    </w:p>
    <w:p w:rsidR="008863B4" w:rsidRDefault="008863B4" w:rsidP="002D2728">
      <w:pPr>
        <w:rPr>
          <w:sz w:val="20"/>
          <w:szCs w:val="20"/>
        </w:rPr>
      </w:pPr>
    </w:p>
    <w:p w:rsidR="002D2728" w:rsidRDefault="002D2728" w:rsidP="002D2728">
      <w:pPr>
        <w:rPr>
          <w:sz w:val="20"/>
          <w:szCs w:val="20"/>
        </w:rPr>
      </w:pPr>
      <w:r>
        <w:rPr>
          <w:sz w:val="20"/>
          <w:szCs w:val="20"/>
        </w:rPr>
        <w:t>Лебедева Т.Л.</w:t>
      </w:r>
    </w:p>
    <w:p w:rsidR="002D2728" w:rsidRDefault="00C330EF" w:rsidP="002D272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D2728">
        <w:rPr>
          <w:sz w:val="20"/>
          <w:szCs w:val="20"/>
        </w:rPr>
        <w:t>(83633) 9-73-64</w:t>
      </w:r>
    </w:p>
    <w:p w:rsidR="002D2728" w:rsidRDefault="002D2728" w:rsidP="002D2728">
      <w:pPr>
        <w:rPr>
          <w:sz w:val="20"/>
          <w:szCs w:val="20"/>
        </w:rPr>
      </w:pPr>
    </w:p>
    <w:p w:rsidR="002D2728" w:rsidRDefault="002D2728" w:rsidP="002D2728">
      <w:pPr>
        <w:rPr>
          <w:sz w:val="20"/>
          <w:szCs w:val="20"/>
        </w:rPr>
      </w:pPr>
    </w:p>
    <w:p w:rsidR="002D2728" w:rsidRDefault="002D2728" w:rsidP="002D2728">
      <w:pPr>
        <w:rPr>
          <w:sz w:val="20"/>
          <w:szCs w:val="20"/>
        </w:rPr>
      </w:pPr>
    </w:p>
    <w:p w:rsidR="002D2728" w:rsidRDefault="002D2728" w:rsidP="002D2728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D2728" w:rsidRDefault="002D2728" w:rsidP="002D2728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912"/>
        <w:gridCol w:w="1800"/>
      </w:tblGrid>
      <w:tr w:rsidR="002D2728" w:rsidRPr="0059775D" w:rsidTr="00B9223C">
        <w:trPr>
          <w:trHeight w:val="276"/>
        </w:trPr>
        <w:tc>
          <w:tcPr>
            <w:tcW w:w="6912" w:type="dxa"/>
            <w:hideMark/>
          </w:tcPr>
          <w:p w:rsidR="002D2728" w:rsidRPr="0059775D" w:rsidRDefault="002D2728" w:rsidP="00B9223C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 w:rsidRPr="0059775D">
              <w:rPr>
                <w:iCs/>
                <w:spacing w:val="-6"/>
                <w:sz w:val="20"/>
                <w:szCs w:val="20"/>
              </w:rPr>
              <w:t xml:space="preserve">Заместитель главы администрации Сернурского </w:t>
            </w:r>
          </w:p>
          <w:p w:rsidR="002D2728" w:rsidRPr="0059775D" w:rsidRDefault="002D2728" w:rsidP="00B9223C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 w:rsidRPr="0059775D">
              <w:rPr>
                <w:iCs/>
                <w:spacing w:val="-6"/>
                <w:sz w:val="20"/>
                <w:szCs w:val="20"/>
              </w:rPr>
              <w:t>муниципального района по социальным вопросам</w:t>
            </w:r>
          </w:p>
          <w:p w:rsidR="002D2728" w:rsidRPr="0059775D" w:rsidRDefault="002D2728" w:rsidP="00B9223C">
            <w:pPr>
              <w:shd w:val="clear" w:color="auto" w:fill="FFFFFF"/>
              <w:tabs>
                <w:tab w:val="left" w:pos="3540"/>
                <w:tab w:val="left" w:pos="3690"/>
              </w:tabs>
              <w:ind w:right="-2761"/>
              <w:rPr>
                <w:iCs/>
                <w:spacing w:val="-6"/>
                <w:sz w:val="20"/>
                <w:szCs w:val="20"/>
              </w:rPr>
            </w:pPr>
            <w:r w:rsidRPr="0059775D">
              <w:rPr>
                <w:iCs/>
                <w:spacing w:val="-6"/>
                <w:sz w:val="20"/>
                <w:szCs w:val="20"/>
              </w:rPr>
              <w:t xml:space="preserve">                                                                                 Ямбаршева Н.М.      </w:t>
            </w:r>
            <w:r w:rsidR="001357A4">
              <w:rPr>
                <w:iCs/>
                <w:spacing w:val="-6"/>
                <w:sz w:val="20"/>
                <w:szCs w:val="20"/>
              </w:rPr>
              <w:t>18</w:t>
            </w:r>
            <w:r w:rsidRPr="0059775D">
              <w:rPr>
                <w:iCs/>
                <w:spacing w:val="-6"/>
                <w:sz w:val="20"/>
                <w:szCs w:val="20"/>
              </w:rPr>
              <w:t>.</w:t>
            </w:r>
            <w:r w:rsidR="0051003B" w:rsidRPr="0059775D">
              <w:rPr>
                <w:iCs/>
                <w:spacing w:val="-6"/>
                <w:sz w:val="20"/>
                <w:szCs w:val="20"/>
              </w:rPr>
              <w:t>0</w:t>
            </w:r>
            <w:r w:rsidR="001357A4">
              <w:rPr>
                <w:iCs/>
                <w:spacing w:val="-6"/>
                <w:sz w:val="20"/>
                <w:szCs w:val="20"/>
              </w:rPr>
              <w:t>2</w:t>
            </w:r>
            <w:r w:rsidRPr="0059775D">
              <w:rPr>
                <w:iCs/>
                <w:spacing w:val="-6"/>
                <w:sz w:val="20"/>
                <w:szCs w:val="20"/>
              </w:rPr>
              <w:t>.202</w:t>
            </w:r>
            <w:r w:rsidR="0051003B" w:rsidRPr="0059775D">
              <w:rPr>
                <w:iCs/>
                <w:spacing w:val="-6"/>
                <w:sz w:val="20"/>
                <w:szCs w:val="20"/>
              </w:rPr>
              <w:t>1</w:t>
            </w:r>
          </w:p>
          <w:p w:rsidR="002D2728" w:rsidRPr="0059775D" w:rsidRDefault="002D2728" w:rsidP="00B9223C">
            <w:pPr>
              <w:shd w:val="clear" w:color="auto" w:fill="FFFFFF"/>
              <w:tabs>
                <w:tab w:val="left" w:pos="3540"/>
                <w:tab w:val="left" w:pos="3690"/>
              </w:tabs>
              <w:ind w:right="-2761"/>
              <w:rPr>
                <w:iCs/>
                <w:spacing w:val="-6"/>
                <w:sz w:val="20"/>
                <w:szCs w:val="20"/>
              </w:rPr>
            </w:pPr>
          </w:p>
          <w:p w:rsidR="002D2728" w:rsidRPr="0059775D" w:rsidRDefault="002D2728" w:rsidP="00B9223C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 w:rsidRPr="0059775D">
              <w:rPr>
                <w:iCs/>
                <w:spacing w:val="-6"/>
                <w:sz w:val="20"/>
                <w:szCs w:val="20"/>
              </w:rPr>
              <w:t>Руководитель финансового управления администрации</w:t>
            </w:r>
          </w:p>
          <w:p w:rsidR="002D2728" w:rsidRPr="0059775D" w:rsidRDefault="002D2728" w:rsidP="00B9223C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 w:rsidRPr="0059775D">
              <w:rPr>
                <w:iCs/>
                <w:spacing w:val="-6"/>
                <w:sz w:val="20"/>
                <w:szCs w:val="20"/>
              </w:rPr>
              <w:t xml:space="preserve"> Сернурского муниципального района</w:t>
            </w:r>
          </w:p>
        </w:tc>
        <w:tc>
          <w:tcPr>
            <w:tcW w:w="1800" w:type="dxa"/>
          </w:tcPr>
          <w:p w:rsidR="002D2728" w:rsidRPr="0059775D" w:rsidRDefault="002D2728" w:rsidP="00B9223C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2D2728" w:rsidRPr="0059775D" w:rsidTr="00B9223C">
        <w:trPr>
          <w:trHeight w:val="276"/>
        </w:trPr>
        <w:tc>
          <w:tcPr>
            <w:tcW w:w="6912" w:type="dxa"/>
            <w:hideMark/>
          </w:tcPr>
          <w:p w:rsidR="002D2728" w:rsidRPr="0059775D" w:rsidRDefault="002D2728" w:rsidP="001357A4">
            <w:pPr>
              <w:shd w:val="clear" w:color="auto" w:fill="FFFFFF"/>
              <w:tabs>
                <w:tab w:val="center" w:pos="3348"/>
                <w:tab w:val="left" w:pos="5130"/>
              </w:tabs>
              <w:spacing w:line="276" w:lineRule="auto"/>
              <w:rPr>
                <w:iCs/>
                <w:spacing w:val="-6"/>
                <w:sz w:val="20"/>
                <w:szCs w:val="20"/>
              </w:rPr>
            </w:pPr>
            <w:r w:rsidRPr="0059775D">
              <w:rPr>
                <w:iCs/>
                <w:spacing w:val="-6"/>
                <w:sz w:val="20"/>
                <w:szCs w:val="20"/>
              </w:rPr>
              <w:tab/>
              <w:t xml:space="preserve">                                    </w:t>
            </w:r>
            <w:r w:rsidR="008863B4">
              <w:rPr>
                <w:iCs/>
                <w:spacing w:val="-6"/>
                <w:sz w:val="20"/>
                <w:szCs w:val="20"/>
              </w:rPr>
              <w:t xml:space="preserve">      </w:t>
            </w:r>
            <w:r w:rsidRPr="0059775D">
              <w:rPr>
                <w:iCs/>
                <w:spacing w:val="-6"/>
                <w:sz w:val="20"/>
                <w:szCs w:val="20"/>
              </w:rPr>
              <w:t>Рябинина В.В.</w:t>
            </w:r>
            <w:r w:rsidRPr="0059775D">
              <w:rPr>
                <w:iCs/>
                <w:spacing w:val="-6"/>
                <w:sz w:val="20"/>
                <w:szCs w:val="20"/>
              </w:rPr>
              <w:tab/>
              <w:t xml:space="preserve"> </w:t>
            </w:r>
            <w:r w:rsidR="0051003B" w:rsidRPr="0059775D">
              <w:rPr>
                <w:iCs/>
                <w:spacing w:val="-6"/>
                <w:sz w:val="20"/>
                <w:szCs w:val="20"/>
              </w:rPr>
              <w:t>1</w:t>
            </w:r>
            <w:r w:rsidR="001357A4">
              <w:rPr>
                <w:iCs/>
                <w:spacing w:val="-6"/>
                <w:sz w:val="20"/>
                <w:szCs w:val="20"/>
              </w:rPr>
              <w:t>8</w:t>
            </w:r>
            <w:r w:rsidRPr="0059775D">
              <w:rPr>
                <w:iCs/>
                <w:spacing w:val="-6"/>
                <w:sz w:val="20"/>
                <w:szCs w:val="20"/>
              </w:rPr>
              <w:t>.</w:t>
            </w:r>
            <w:r w:rsidR="0051003B" w:rsidRPr="0059775D">
              <w:rPr>
                <w:iCs/>
                <w:spacing w:val="-6"/>
                <w:sz w:val="20"/>
                <w:szCs w:val="20"/>
              </w:rPr>
              <w:t>0</w:t>
            </w:r>
            <w:r w:rsidR="001357A4">
              <w:rPr>
                <w:iCs/>
                <w:spacing w:val="-6"/>
                <w:sz w:val="20"/>
                <w:szCs w:val="20"/>
              </w:rPr>
              <w:t>2</w:t>
            </w:r>
            <w:r w:rsidRPr="0059775D">
              <w:rPr>
                <w:iCs/>
                <w:spacing w:val="-6"/>
                <w:sz w:val="20"/>
                <w:szCs w:val="20"/>
              </w:rPr>
              <w:t>.202</w:t>
            </w:r>
            <w:r w:rsidR="0051003B" w:rsidRPr="0059775D">
              <w:rPr>
                <w:iCs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hideMark/>
          </w:tcPr>
          <w:p w:rsidR="002D2728" w:rsidRPr="0059775D" w:rsidRDefault="002D2728" w:rsidP="00B9223C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2D2728" w:rsidRDefault="002D2728" w:rsidP="002D2728">
      <w:pPr>
        <w:jc w:val="both"/>
        <w:rPr>
          <w:sz w:val="28"/>
          <w:szCs w:val="28"/>
        </w:rPr>
      </w:pPr>
    </w:p>
    <w:tbl>
      <w:tblPr>
        <w:tblW w:w="9890" w:type="dxa"/>
        <w:tblLook w:val="01E0"/>
      </w:tblPr>
      <w:tblGrid>
        <w:gridCol w:w="10"/>
        <w:gridCol w:w="5060"/>
        <w:gridCol w:w="1415"/>
        <w:gridCol w:w="3405"/>
      </w:tblGrid>
      <w:tr w:rsidR="002D2728" w:rsidRPr="0059775D" w:rsidTr="008863B4">
        <w:trPr>
          <w:gridAfter w:val="1"/>
          <w:wAfter w:w="3405" w:type="dxa"/>
          <w:trHeight w:val="276"/>
        </w:trPr>
        <w:tc>
          <w:tcPr>
            <w:tcW w:w="5070" w:type="dxa"/>
            <w:gridSpan w:val="2"/>
            <w:hideMark/>
          </w:tcPr>
          <w:p w:rsidR="002D2728" w:rsidRPr="008863B4" w:rsidRDefault="008863B4" w:rsidP="008863B4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Юрисконсульт МУ</w:t>
            </w:r>
            <w:r w:rsidRPr="008863B4">
              <w:rPr>
                <w:sz w:val="20"/>
                <w:szCs w:val="20"/>
                <w:lang w:eastAsia="ar-SA"/>
              </w:rPr>
              <w:t xml:space="preserve"> «Отдел образования и по делам молодежи администрации Сернурского муниципального района»</w:t>
            </w:r>
          </w:p>
        </w:tc>
        <w:tc>
          <w:tcPr>
            <w:tcW w:w="1415" w:type="dxa"/>
          </w:tcPr>
          <w:p w:rsidR="002D2728" w:rsidRPr="0059775D" w:rsidRDefault="002D2728" w:rsidP="00B9223C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2D2728" w:rsidRPr="0059775D" w:rsidTr="008863B4">
        <w:trPr>
          <w:gridAfter w:val="1"/>
          <w:wAfter w:w="3405" w:type="dxa"/>
          <w:trHeight w:val="276"/>
        </w:trPr>
        <w:tc>
          <w:tcPr>
            <w:tcW w:w="5070" w:type="dxa"/>
            <w:gridSpan w:val="2"/>
            <w:hideMark/>
          </w:tcPr>
          <w:p w:rsidR="002D2728" w:rsidRPr="0059775D" w:rsidRDefault="001357A4" w:rsidP="008863B4">
            <w:pPr>
              <w:shd w:val="clear" w:color="auto" w:fill="FFFFFF"/>
              <w:spacing w:line="276" w:lineRule="auto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 w:rsidR="008863B4">
              <w:rPr>
                <w:iCs/>
                <w:spacing w:val="-6"/>
                <w:sz w:val="20"/>
                <w:szCs w:val="20"/>
              </w:rPr>
              <w:t xml:space="preserve">           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 w:rsidR="008863B4">
              <w:rPr>
                <w:iCs/>
                <w:spacing w:val="-6"/>
                <w:sz w:val="20"/>
                <w:szCs w:val="20"/>
              </w:rPr>
              <w:t>Скобелев Д.А</w:t>
            </w:r>
            <w:r w:rsidR="002D2728" w:rsidRPr="0059775D">
              <w:rPr>
                <w:iCs/>
                <w:spacing w:val="-6"/>
                <w:sz w:val="20"/>
                <w:szCs w:val="20"/>
              </w:rPr>
              <w:t>.</w:t>
            </w:r>
          </w:p>
        </w:tc>
        <w:tc>
          <w:tcPr>
            <w:tcW w:w="1415" w:type="dxa"/>
            <w:hideMark/>
          </w:tcPr>
          <w:p w:rsidR="002D2728" w:rsidRPr="0059775D" w:rsidRDefault="002D2728" w:rsidP="008863B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59775D">
              <w:rPr>
                <w:iCs/>
                <w:spacing w:val="-6"/>
                <w:sz w:val="20"/>
                <w:szCs w:val="20"/>
              </w:rPr>
              <w:t xml:space="preserve">   </w:t>
            </w:r>
            <w:r w:rsidR="0051003B" w:rsidRPr="0059775D">
              <w:rPr>
                <w:iCs/>
                <w:spacing w:val="-6"/>
                <w:sz w:val="20"/>
                <w:szCs w:val="20"/>
              </w:rPr>
              <w:t>1</w:t>
            </w:r>
            <w:r w:rsidR="001357A4">
              <w:rPr>
                <w:iCs/>
                <w:spacing w:val="-6"/>
                <w:sz w:val="20"/>
                <w:szCs w:val="20"/>
              </w:rPr>
              <w:t>8</w:t>
            </w:r>
            <w:r w:rsidRPr="0059775D">
              <w:rPr>
                <w:iCs/>
                <w:spacing w:val="-6"/>
                <w:sz w:val="20"/>
                <w:szCs w:val="20"/>
              </w:rPr>
              <w:t>.</w:t>
            </w:r>
            <w:r w:rsidR="0051003B" w:rsidRPr="0059775D">
              <w:rPr>
                <w:iCs/>
                <w:spacing w:val="-6"/>
                <w:sz w:val="20"/>
                <w:szCs w:val="20"/>
              </w:rPr>
              <w:t>0</w:t>
            </w:r>
            <w:r w:rsidR="001357A4">
              <w:rPr>
                <w:iCs/>
                <w:spacing w:val="-6"/>
                <w:sz w:val="20"/>
                <w:szCs w:val="20"/>
              </w:rPr>
              <w:t>2</w:t>
            </w:r>
            <w:r w:rsidRPr="0059775D">
              <w:rPr>
                <w:iCs/>
                <w:spacing w:val="-6"/>
                <w:sz w:val="20"/>
                <w:szCs w:val="20"/>
              </w:rPr>
              <w:t>.202</w:t>
            </w:r>
            <w:r w:rsidR="001357A4">
              <w:rPr>
                <w:iCs/>
                <w:spacing w:val="-6"/>
                <w:sz w:val="20"/>
                <w:szCs w:val="20"/>
              </w:rPr>
              <w:t>1</w:t>
            </w:r>
          </w:p>
        </w:tc>
      </w:tr>
      <w:tr w:rsidR="00171523" w:rsidRPr="0059775D" w:rsidTr="008863B4">
        <w:tblPrEx>
          <w:tblLook w:val="04A0"/>
        </w:tblPrEx>
        <w:trPr>
          <w:gridBefore w:val="1"/>
          <w:wBefore w:w="10" w:type="dxa"/>
        </w:trPr>
        <w:tc>
          <w:tcPr>
            <w:tcW w:w="5060" w:type="dxa"/>
            <w:shd w:val="clear" w:color="auto" w:fill="auto"/>
          </w:tcPr>
          <w:p w:rsidR="00171523" w:rsidRPr="0059775D" w:rsidRDefault="00171523" w:rsidP="00B9223C">
            <w:pPr>
              <w:ind w:right="53"/>
              <w:jc w:val="right"/>
              <w:rPr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71523" w:rsidRPr="0033370B" w:rsidRDefault="00171523" w:rsidP="005642CC">
            <w:pPr>
              <w:pStyle w:val="a6"/>
              <w:ind w:left="-108" w:right="-52" w:firstLine="0"/>
              <w:jc w:val="center"/>
              <w:rPr>
                <w:lang w:val="ru-RU"/>
              </w:rPr>
            </w:pPr>
            <w:r w:rsidRPr="0033370B">
              <w:rPr>
                <w:lang w:val="ru-RU"/>
              </w:rPr>
              <w:t>Приложение № 1</w:t>
            </w:r>
          </w:p>
          <w:p w:rsidR="00D2355B" w:rsidRDefault="00171523" w:rsidP="00D2355B">
            <w:pPr>
              <w:pStyle w:val="a6"/>
              <w:ind w:right="50" w:firstLine="0"/>
              <w:jc w:val="center"/>
              <w:rPr>
                <w:lang w:val="ru-RU"/>
              </w:rPr>
            </w:pPr>
            <w:r w:rsidRPr="0033370B">
              <w:rPr>
                <w:lang w:val="ru-RU"/>
              </w:rPr>
              <w:t xml:space="preserve">к постановлению администрации </w:t>
            </w:r>
            <w:r w:rsidR="00D2355B">
              <w:rPr>
                <w:lang w:val="ru-RU"/>
              </w:rPr>
              <w:t xml:space="preserve">Сернурского </w:t>
            </w:r>
            <w:r w:rsidRPr="0033370B">
              <w:rPr>
                <w:lang w:val="ru-RU"/>
              </w:rPr>
              <w:t>муниципального района</w:t>
            </w:r>
          </w:p>
          <w:p w:rsidR="00171523" w:rsidRPr="00BB2190" w:rsidRDefault="00171523" w:rsidP="00D2355B">
            <w:pPr>
              <w:pStyle w:val="a6"/>
              <w:ind w:right="50" w:firstLine="0"/>
              <w:jc w:val="center"/>
              <w:rPr>
                <w:szCs w:val="28"/>
                <w:lang w:val="ru-RU"/>
              </w:rPr>
            </w:pPr>
            <w:r w:rsidRPr="00BB2190">
              <w:rPr>
                <w:szCs w:val="28"/>
                <w:lang w:val="ru-RU"/>
              </w:rPr>
              <w:t xml:space="preserve">от </w:t>
            </w:r>
            <w:r w:rsidR="00D2355B">
              <w:rPr>
                <w:szCs w:val="28"/>
                <w:lang w:val="ru-RU"/>
              </w:rPr>
              <w:t>18</w:t>
            </w:r>
            <w:r w:rsidRPr="00BB2190">
              <w:rPr>
                <w:szCs w:val="28"/>
                <w:lang w:val="ru-RU"/>
              </w:rPr>
              <w:t xml:space="preserve"> февраля 2021 года №</w:t>
            </w:r>
            <w:r w:rsidR="00D2355B">
              <w:rPr>
                <w:szCs w:val="28"/>
                <w:lang w:val="ru-RU"/>
              </w:rPr>
              <w:t>61</w:t>
            </w:r>
          </w:p>
          <w:p w:rsidR="00171523" w:rsidRPr="0059775D" w:rsidRDefault="00171523" w:rsidP="00B9223C">
            <w:pPr>
              <w:ind w:right="53"/>
              <w:jc w:val="right"/>
              <w:rPr>
                <w:szCs w:val="28"/>
              </w:rPr>
            </w:pPr>
          </w:p>
        </w:tc>
      </w:tr>
    </w:tbl>
    <w:p w:rsidR="00171523" w:rsidRDefault="00171523" w:rsidP="00171523">
      <w:pPr>
        <w:ind w:right="-25" w:firstLine="708"/>
        <w:rPr>
          <w:szCs w:val="28"/>
        </w:rPr>
      </w:pPr>
    </w:p>
    <w:p w:rsidR="00171523" w:rsidRPr="00D74218" w:rsidRDefault="00171523" w:rsidP="00171523">
      <w:pPr>
        <w:ind w:right="-25" w:firstLine="708"/>
        <w:rPr>
          <w:szCs w:val="28"/>
        </w:rPr>
      </w:pPr>
    </w:p>
    <w:p w:rsidR="00171523" w:rsidRPr="00D74218" w:rsidRDefault="00171523" w:rsidP="00171523">
      <w:pPr>
        <w:pStyle w:val="a6"/>
        <w:ind w:left="0" w:right="50" w:firstLine="0"/>
        <w:rPr>
          <w:lang w:val="ru-RU"/>
        </w:rPr>
      </w:pPr>
    </w:p>
    <w:p w:rsidR="00171523" w:rsidRPr="005A665A" w:rsidRDefault="00171523" w:rsidP="00171523">
      <w:pPr>
        <w:pStyle w:val="a6"/>
        <w:ind w:right="50"/>
        <w:jc w:val="center"/>
        <w:rPr>
          <w:b/>
          <w:szCs w:val="28"/>
          <w:lang w:val="ru-RU"/>
        </w:rPr>
      </w:pPr>
      <w:r w:rsidRPr="005A665A">
        <w:rPr>
          <w:b/>
          <w:szCs w:val="28"/>
          <w:lang w:val="ru-RU"/>
        </w:rPr>
        <w:t>ПОЛОЖЕНИЕ</w:t>
      </w:r>
    </w:p>
    <w:p w:rsidR="00171523" w:rsidRDefault="00171523" w:rsidP="00171523">
      <w:pPr>
        <w:pStyle w:val="a6"/>
        <w:ind w:right="50"/>
        <w:jc w:val="center"/>
        <w:rPr>
          <w:b/>
          <w:spacing w:val="2"/>
          <w:szCs w:val="28"/>
          <w:shd w:val="clear" w:color="auto" w:fill="FFFFFF"/>
          <w:lang w:val="ru-RU"/>
        </w:rPr>
      </w:pPr>
      <w:r w:rsidRPr="005A665A">
        <w:rPr>
          <w:b/>
          <w:szCs w:val="28"/>
          <w:lang w:val="ru-RU"/>
        </w:rPr>
        <w:t xml:space="preserve">о муниципальном опорном центре дополнительного образования детей </w:t>
      </w:r>
      <w:r w:rsidR="005642CC">
        <w:rPr>
          <w:b/>
          <w:szCs w:val="28"/>
          <w:lang w:val="ru-RU"/>
        </w:rPr>
        <w:t>Сернурского</w:t>
      </w:r>
      <w:r w:rsidRPr="005A665A">
        <w:rPr>
          <w:b/>
          <w:spacing w:val="2"/>
          <w:szCs w:val="28"/>
          <w:shd w:val="clear" w:color="auto" w:fill="FFFFFF"/>
          <w:lang w:val="ru-RU"/>
        </w:rPr>
        <w:t xml:space="preserve"> муниципального района</w:t>
      </w:r>
    </w:p>
    <w:p w:rsidR="00171523" w:rsidRPr="005A665A" w:rsidRDefault="00171523" w:rsidP="00171523">
      <w:pPr>
        <w:pStyle w:val="a6"/>
        <w:ind w:right="50"/>
        <w:jc w:val="center"/>
        <w:rPr>
          <w:b/>
          <w:spacing w:val="2"/>
          <w:szCs w:val="28"/>
          <w:shd w:val="clear" w:color="auto" w:fill="FFFFFF"/>
          <w:lang w:val="ru-RU"/>
        </w:rPr>
      </w:pPr>
    </w:p>
    <w:p w:rsidR="00171523" w:rsidRPr="00C956CF" w:rsidRDefault="00171523" w:rsidP="00171523">
      <w:pPr>
        <w:pStyle w:val="a6"/>
        <w:ind w:right="50"/>
        <w:jc w:val="center"/>
        <w:rPr>
          <w:spacing w:val="2"/>
          <w:szCs w:val="28"/>
          <w:shd w:val="clear" w:color="auto" w:fill="FFFFFF"/>
          <w:lang w:val="ru-RU"/>
        </w:rPr>
      </w:pPr>
    </w:p>
    <w:p w:rsidR="00171523" w:rsidRPr="005A665A" w:rsidRDefault="00171523" w:rsidP="00171523">
      <w:pPr>
        <w:pStyle w:val="a6"/>
        <w:ind w:right="50"/>
        <w:jc w:val="center"/>
        <w:rPr>
          <w:b/>
          <w:spacing w:val="2"/>
          <w:szCs w:val="28"/>
          <w:lang w:val="ru-RU" w:eastAsia="ru-RU"/>
        </w:rPr>
      </w:pPr>
      <w:r w:rsidRPr="005A665A">
        <w:rPr>
          <w:b/>
          <w:spacing w:val="2"/>
          <w:szCs w:val="28"/>
          <w:shd w:val="clear" w:color="auto" w:fill="FFFFFF"/>
          <w:lang w:val="ru-RU"/>
        </w:rPr>
        <w:t>1.</w:t>
      </w:r>
      <w:r w:rsidRPr="005A665A">
        <w:rPr>
          <w:b/>
          <w:spacing w:val="2"/>
          <w:szCs w:val="28"/>
          <w:lang w:val="ru-RU" w:eastAsia="ru-RU"/>
        </w:rPr>
        <w:t>Общие положения</w:t>
      </w:r>
    </w:p>
    <w:p w:rsidR="00171523" w:rsidRPr="00C956CF" w:rsidRDefault="00171523" w:rsidP="00171523">
      <w:pPr>
        <w:pStyle w:val="a6"/>
        <w:ind w:right="50"/>
        <w:jc w:val="center"/>
        <w:rPr>
          <w:spacing w:val="2"/>
          <w:szCs w:val="28"/>
          <w:shd w:val="clear" w:color="auto" w:fill="FFFFFF"/>
          <w:lang w:val="ru-RU"/>
        </w:rPr>
      </w:pPr>
    </w:p>
    <w:p w:rsidR="00171523" w:rsidRPr="00C956CF" w:rsidRDefault="00171523" w:rsidP="00171523">
      <w:pPr>
        <w:pStyle w:val="a6"/>
        <w:ind w:right="50"/>
        <w:rPr>
          <w:szCs w:val="28"/>
          <w:lang w:val="ru-RU"/>
        </w:rPr>
      </w:pPr>
      <w:r w:rsidRPr="00C956CF">
        <w:rPr>
          <w:szCs w:val="28"/>
          <w:lang w:val="ru-RU"/>
        </w:rPr>
        <w:t xml:space="preserve"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</w:t>
      </w:r>
      <w:r w:rsidR="005642CC">
        <w:rPr>
          <w:szCs w:val="28"/>
          <w:lang w:val="ru-RU"/>
        </w:rPr>
        <w:t>Сернурского</w:t>
      </w:r>
      <w:r w:rsidRPr="00C956CF">
        <w:rPr>
          <w:szCs w:val="28"/>
          <w:lang w:val="ru-RU"/>
        </w:rPr>
        <w:t xml:space="preserve"> муниципального района </w:t>
      </w:r>
      <w:r w:rsidR="005642CC">
        <w:rPr>
          <w:szCs w:val="28"/>
          <w:lang w:val="ru-RU"/>
        </w:rPr>
        <w:t xml:space="preserve">Республики Марий Эл </w:t>
      </w:r>
      <w:r w:rsidRPr="00C956CF">
        <w:rPr>
          <w:szCs w:val="28"/>
          <w:lang w:val="ru-RU"/>
        </w:rPr>
        <w:t>(далее – МОЦ).</w:t>
      </w:r>
    </w:p>
    <w:p w:rsidR="00171523" w:rsidRPr="009267FD" w:rsidRDefault="00171523" w:rsidP="00171523">
      <w:pPr>
        <w:pStyle w:val="a6"/>
        <w:ind w:right="50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1.2. </w:t>
      </w:r>
      <w:r w:rsidRPr="008A45FF">
        <w:rPr>
          <w:szCs w:val="28"/>
          <w:lang w:val="ru-RU"/>
        </w:rPr>
        <w:t xml:space="preserve">МОЦ создается в целях реализации </w:t>
      </w:r>
      <w:r w:rsidRPr="008A45FF">
        <w:rPr>
          <w:color w:val="auto"/>
          <w:szCs w:val="28"/>
          <w:lang w:val="ru-RU" w:eastAsia="ar-SA"/>
        </w:rPr>
        <w:t>мероприятий регионального проекта "Успех каждого ребенка", утвержденного протоколом Совета при Главе Республики Марий Эл  по стратегическому развитию, проектной деятельности и реализации национальных проектов и программ от 5 февраля  2019 г. № 1</w:t>
      </w:r>
      <w:r w:rsidRPr="008A45FF">
        <w:rPr>
          <w:lang w:val="ru-RU"/>
        </w:rPr>
        <w:t xml:space="preserve"> </w:t>
      </w:r>
      <w:r w:rsidRPr="008A45FF">
        <w:rPr>
          <w:color w:val="auto"/>
          <w:szCs w:val="28"/>
          <w:lang w:val="ru-RU" w:eastAsia="ar-SA"/>
        </w:rPr>
        <w:t>обеспечивающего достижение целей, показателей и результатов</w:t>
      </w:r>
      <w:r w:rsidRPr="008A45F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федерального проекта «Успех кажд</w:t>
      </w:r>
      <w:r w:rsidRPr="008A45FF">
        <w:rPr>
          <w:szCs w:val="28"/>
          <w:lang w:val="ru-RU"/>
        </w:rPr>
        <w:t xml:space="preserve">ого ребенка» национального проекта «Образование» на территории </w:t>
      </w:r>
      <w:r w:rsidR="005642CC">
        <w:rPr>
          <w:szCs w:val="28"/>
          <w:lang w:val="ru-RU"/>
        </w:rPr>
        <w:t>Сернурского</w:t>
      </w:r>
      <w:r w:rsidRPr="008A45FF">
        <w:rPr>
          <w:szCs w:val="28"/>
          <w:lang w:val="ru-RU"/>
        </w:rPr>
        <w:t xml:space="preserve"> муниципального района </w:t>
      </w:r>
      <w:r w:rsidR="005642CC">
        <w:rPr>
          <w:szCs w:val="28"/>
          <w:lang w:val="ru-RU"/>
        </w:rPr>
        <w:t>Республики Марий Эл</w:t>
      </w:r>
      <w:r w:rsidR="009811FB">
        <w:rPr>
          <w:szCs w:val="28"/>
          <w:lang w:val="ru-RU"/>
        </w:rPr>
        <w:t>.</w:t>
      </w:r>
    </w:p>
    <w:p w:rsidR="00171523" w:rsidRPr="00C956CF" w:rsidRDefault="00171523" w:rsidP="00171523">
      <w:pPr>
        <w:pStyle w:val="a6"/>
        <w:ind w:right="50"/>
        <w:rPr>
          <w:i/>
          <w:szCs w:val="28"/>
          <w:lang w:val="ru-RU" w:eastAsia="ar-SA"/>
        </w:rPr>
      </w:pPr>
      <w:r w:rsidRPr="00C956CF">
        <w:rPr>
          <w:szCs w:val="28"/>
          <w:lang w:val="ru-RU"/>
        </w:rPr>
        <w:t>1.4. МОЦ, созданный на базе</w:t>
      </w:r>
      <w:r w:rsidR="00B15894">
        <w:rPr>
          <w:szCs w:val="28"/>
          <w:lang w:val="ru-RU"/>
        </w:rPr>
        <w:t xml:space="preserve"> </w:t>
      </w:r>
      <w:r w:rsidR="00B15894" w:rsidRPr="00B15894">
        <w:rPr>
          <w:szCs w:val="28"/>
          <w:lang w:val="ru-RU" w:eastAsia="ar-SA"/>
        </w:rPr>
        <w:t>Муниципального учреждения дополнительного образования «Сернурский районный Дом детского творчества»</w:t>
      </w:r>
      <w:r w:rsidRPr="00C956CF">
        <w:rPr>
          <w:szCs w:val="28"/>
          <w:lang w:val="ru-RU"/>
        </w:rPr>
        <w:t xml:space="preserve"> является ядром системы дополнительного образования детей в </w:t>
      </w:r>
      <w:r w:rsidR="00B15894">
        <w:rPr>
          <w:szCs w:val="28"/>
          <w:lang w:val="ru-RU"/>
        </w:rPr>
        <w:t xml:space="preserve">Сернурском </w:t>
      </w:r>
      <w:r w:rsidRPr="00C956CF">
        <w:rPr>
          <w:szCs w:val="28"/>
          <w:lang w:val="ru-RU"/>
        </w:rPr>
        <w:t>муниципальном районе</w:t>
      </w:r>
      <w:r w:rsidR="00B15894">
        <w:rPr>
          <w:szCs w:val="28"/>
          <w:lang w:val="ru-RU"/>
        </w:rPr>
        <w:t xml:space="preserve"> Республики Марий Эл</w:t>
      </w:r>
      <w:r w:rsidRPr="00C956CF">
        <w:rPr>
          <w:szCs w:val="28"/>
          <w:lang w:val="ru-RU"/>
        </w:rPr>
        <w:t>,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</w:t>
      </w:r>
      <w:r>
        <w:rPr>
          <w:szCs w:val="28"/>
          <w:lang w:val="ru-RU"/>
        </w:rPr>
        <w:t>гуманитарной</w:t>
      </w:r>
      <w:r w:rsidRPr="00C956CF">
        <w:rPr>
          <w:szCs w:val="28"/>
          <w:lang w:val="ru-RU"/>
        </w:rPr>
        <w:t>, турист</w:t>
      </w:r>
      <w:r>
        <w:rPr>
          <w:szCs w:val="28"/>
          <w:lang w:val="ru-RU"/>
        </w:rPr>
        <w:t>с</w:t>
      </w:r>
      <w:r w:rsidRPr="00C956CF">
        <w:rPr>
          <w:szCs w:val="28"/>
          <w:lang w:val="ru-RU"/>
        </w:rPr>
        <w:t xml:space="preserve">ко-краеведческой, физкультурно-спортивной), осуществляет организационное, методическое и аналитическое сопровождение и мониторинг развития системы дополнительного образования детей в </w:t>
      </w:r>
      <w:r w:rsidR="00B15894">
        <w:rPr>
          <w:szCs w:val="28"/>
          <w:lang w:val="ru-RU"/>
        </w:rPr>
        <w:t>Сернурском</w:t>
      </w:r>
      <w:r w:rsidRPr="00C956CF">
        <w:rPr>
          <w:szCs w:val="28"/>
          <w:lang w:val="ru-RU"/>
        </w:rPr>
        <w:t xml:space="preserve"> муниципальном районе</w:t>
      </w:r>
      <w:r w:rsidR="00B15894">
        <w:rPr>
          <w:szCs w:val="28"/>
          <w:lang w:val="ru-RU"/>
        </w:rPr>
        <w:t xml:space="preserve"> Республики Марий Эл</w:t>
      </w:r>
      <w:r w:rsidRPr="00C956CF">
        <w:rPr>
          <w:szCs w:val="28"/>
          <w:lang w:val="ru-RU"/>
        </w:rPr>
        <w:t>.</w:t>
      </w:r>
    </w:p>
    <w:p w:rsidR="00171523" w:rsidRPr="009267FD" w:rsidRDefault="00171523" w:rsidP="00171523">
      <w:pPr>
        <w:pStyle w:val="a6"/>
        <w:ind w:right="50"/>
        <w:rPr>
          <w:szCs w:val="28"/>
          <w:lang w:val="ru-RU"/>
        </w:rPr>
      </w:pPr>
      <w:r w:rsidRPr="009267FD">
        <w:rPr>
          <w:szCs w:val="28"/>
          <w:lang w:val="ru-RU"/>
        </w:rPr>
        <w:t>1.5. 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</w:t>
      </w:r>
      <w:r w:rsidRPr="00C956CF">
        <w:rPr>
          <w:szCs w:val="28"/>
          <w:lang w:val="ru-RU"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</w:t>
      </w:r>
      <w:r w:rsidRPr="009267FD">
        <w:rPr>
          <w:szCs w:val="28"/>
          <w:lang w:val="ru-RU" w:eastAsia="ar-SA"/>
        </w:rPr>
        <w:t xml:space="preserve"> </w:t>
      </w:r>
      <w:r w:rsidRPr="00C956CF">
        <w:rPr>
          <w:szCs w:val="28"/>
          <w:lang w:val="ru-RU"/>
        </w:rPr>
        <w:t xml:space="preserve">в </w:t>
      </w:r>
      <w:r w:rsidR="001802A9">
        <w:rPr>
          <w:szCs w:val="28"/>
          <w:lang w:val="ru-RU"/>
        </w:rPr>
        <w:t>Сернурском</w:t>
      </w:r>
      <w:r w:rsidRPr="00C956CF">
        <w:rPr>
          <w:szCs w:val="28"/>
          <w:lang w:val="ru-RU"/>
        </w:rPr>
        <w:t xml:space="preserve"> муниципальном районе </w:t>
      </w:r>
      <w:r w:rsidR="001802A9">
        <w:rPr>
          <w:szCs w:val="28"/>
          <w:lang w:val="ru-RU"/>
        </w:rPr>
        <w:t>Республики Марий Эл.</w:t>
      </w:r>
    </w:p>
    <w:p w:rsidR="00171523" w:rsidRPr="00171523" w:rsidRDefault="00171523" w:rsidP="00171523">
      <w:pPr>
        <w:pStyle w:val="a6"/>
        <w:ind w:right="50"/>
        <w:rPr>
          <w:szCs w:val="28"/>
          <w:lang w:val="ru-RU"/>
        </w:rPr>
      </w:pPr>
      <w:r w:rsidRPr="00171523">
        <w:rPr>
          <w:szCs w:val="28"/>
          <w:lang w:val="ru-RU"/>
        </w:rPr>
        <w:lastRenderedPageBreak/>
        <w:t>1.6. МОЦ в своей деятельности руководствуется:</w:t>
      </w:r>
    </w:p>
    <w:p w:rsidR="00171523" w:rsidRPr="00E94912" w:rsidRDefault="00171523" w:rsidP="00171523">
      <w:pPr>
        <w:pStyle w:val="a6"/>
        <w:ind w:right="50"/>
        <w:rPr>
          <w:szCs w:val="28"/>
          <w:lang w:val="ru-RU"/>
        </w:rPr>
      </w:pPr>
      <w:r w:rsidRPr="00E94912">
        <w:rPr>
          <w:szCs w:val="28"/>
          <w:lang w:val="ru-RU"/>
        </w:rPr>
        <w:t>Федеральным законом от 29 декабря 2012 года № 273-ФЗ "Об образовании в Российской Федерации";</w:t>
      </w:r>
    </w:p>
    <w:p w:rsidR="00171523" w:rsidRPr="00E94912" w:rsidRDefault="00171523" w:rsidP="00171523">
      <w:pPr>
        <w:pStyle w:val="a6"/>
        <w:ind w:right="50"/>
        <w:rPr>
          <w:szCs w:val="28"/>
          <w:lang w:val="ru-RU"/>
        </w:rPr>
      </w:pPr>
      <w:r w:rsidRPr="00E94912">
        <w:rPr>
          <w:szCs w:val="28"/>
          <w:lang w:val="ru-RU"/>
        </w:rPr>
        <w:t>приказом Министерства просвещения Российской Федерации от 03 сентября 2019 года № 467 «Об утверждении Целевой модели развития региональных систем дополнительного образования детей»</w:t>
      </w:r>
      <w:r w:rsidR="001802A9">
        <w:rPr>
          <w:szCs w:val="28"/>
          <w:lang w:val="ru-RU"/>
        </w:rPr>
        <w:t>;</w:t>
      </w:r>
    </w:p>
    <w:p w:rsidR="00171523" w:rsidRPr="009267FD" w:rsidRDefault="00171523" w:rsidP="00171523">
      <w:pPr>
        <w:pStyle w:val="a6"/>
        <w:ind w:right="50"/>
        <w:rPr>
          <w:szCs w:val="28"/>
          <w:lang w:val="ru-RU"/>
        </w:rPr>
      </w:pPr>
      <w:r w:rsidRPr="007F66EA">
        <w:rPr>
          <w:szCs w:val="28"/>
          <w:lang w:val="ru-RU"/>
        </w:rPr>
        <w:t>распоряжением Правительства Республики Марий Эл от 2 июля 2019 г. № 301-р «О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систем, дополнительного образования детей в рамках федерального проекта «Успех каждого ребенка» национального проекта «Образование»</w:t>
      </w:r>
      <w:r w:rsidRPr="009267FD">
        <w:rPr>
          <w:szCs w:val="28"/>
          <w:lang w:val="ru-RU"/>
        </w:rPr>
        <w:t>;</w:t>
      </w:r>
    </w:p>
    <w:p w:rsidR="00171523" w:rsidRPr="001802A9" w:rsidRDefault="00171523" w:rsidP="00171523">
      <w:pPr>
        <w:pStyle w:val="a6"/>
        <w:ind w:right="50"/>
        <w:rPr>
          <w:szCs w:val="28"/>
          <w:lang w:val="ru-RU"/>
        </w:rPr>
      </w:pPr>
      <w:r w:rsidRPr="00E94912">
        <w:rPr>
          <w:szCs w:val="28"/>
          <w:lang w:val="ru-RU"/>
        </w:rPr>
        <w:t xml:space="preserve">Уставом </w:t>
      </w:r>
      <w:r w:rsidR="001802A9">
        <w:rPr>
          <w:szCs w:val="28"/>
          <w:lang w:val="ru-RU" w:eastAsia="ar-SA"/>
        </w:rPr>
        <w:t>м</w:t>
      </w:r>
      <w:r w:rsidR="001802A9" w:rsidRPr="001802A9">
        <w:rPr>
          <w:szCs w:val="28"/>
          <w:lang w:val="ru-RU" w:eastAsia="ar-SA"/>
        </w:rPr>
        <w:t>униципального учреждения дополнительного образования «Сернурский районный Дом детского творчества»</w:t>
      </w:r>
      <w:r w:rsidR="001802A9">
        <w:rPr>
          <w:szCs w:val="28"/>
          <w:lang w:val="ru-RU" w:eastAsia="ar-SA"/>
        </w:rPr>
        <w:t>;</w:t>
      </w:r>
    </w:p>
    <w:p w:rsidR="00171523" w:rsidRPr="00171523" w:rsidRDefault="00171523" w:rsidP="00171523">
      <w:pPr>
        <w:pStyle w:val="a6"/>
        <w:ind w:right="50"/>
        <w:rPr>
          <w:szCs w:val="28"/>
          <w:lang w:val="ru-RU"/>
        </w:rPr>
      </w:pPr>
      <w:r w:rsidRPr="00171523">
        <w:rPr>
          <w:szCs w:val="28"/>
          <w:lang w:val="ru-RU"/>
        </w:rPr>
        <w:t>настоящим Положением.</w:t>
      </w:r>
    </w:p>
    <w:p w:rsidR="00171523" w:rsidRDefault="00171523" w:rsidP="00171523">
      <w:pPr>
        <w:pStyle w:val="a6"/>
        <w:ind w:right="50"/>
        <w:rPr>
          <w:szCs w:val="28"/>
          <w:lang w:val="ru-RU" w:eastAsia="ar-SA"/>
        </w:rPr>
      </w:pPr>
      <w:r w:rsidRPr="009267FD">
        <w:rPr>
          <w:szCs w:val="28"/>
          <w:lang w:val="ru-RU"/>
        </w:rPr>
        <w:t xml:space="preserve">1.7. МОЦ не является юридическим лицом, его деятельность не влечет за собой изменений типа и вида, организационно-правовой формы </w:t>
      </w:r>
      <w:r w:rsidR="003B33DD">
        <w:rPr>
          <w:szCs w:val="28"/>
          <w:lang w:val="ru-RU" w:eastAsia="ar-SA"/>
        </w:rPr>
        <w:t>м</w:t>
      </w:r>
      <w:r w:rsidR="003B33DD" w:rsidRPr="003B33DD">
        <w:rPr>
          <w:szCs w:val="28"/>
          <w:lang w:val="ru-RU" w:eastAsia="ar-SA"/>
        </w:rPr>
        <w:t>униципального учреждения дополнительного образования «Сернурский районный Дом детского творчества»</w:t>
      </w:r>
      <w:r w:rsidR="003B33DD">
        <w:rPr>
          <w:szCs w:val="28"/>
          <w:lang w:val="ru-RU" w:eastAsia="ar-SA"/>
        </w:rPr>
        <w:t xml:space="preserve">. </w:t>
      </w:r>
    </w:p>
    <w:p w:rsidR="003B33DD" w:rsidRDefault="003B33DD" w:rsidP="00171523">
      <w:pPr>
        <w:pStyle w:val="a6"/>
        <w:ind w:right="50"/>
        <w:rPr>
          <w:szCs w:val="28"/>
          <w:lang w:val="ru-RU" w:eastAsia="ar-SA"/>
        </w:rPr>
      </w:pPr>
    </w:p>
    <w:p w:rsidR="00171523" w:rsidRPr="005A665A" w:rsidRDefault="00171523" w:rsidP="00171523">
      <w:pPr>
        <w:pStyle w:val="a6"/>
        <w:ind w:right="50"/>
        <w:jc w:val="center"/>
        <w:rPr>
          <w:b/>
          <w:szCs w:val="28"/>
          <w:lang w:val="ru-RU" w:eastAsia="ar-SA"/>
        </w:rPr>
      </w:pPr>
      <w:r w:rsidRPr="005A665A">
        <w:rPr>
          <w:b/>
          <w:szCs w:val="28"/>
          <w:lang w:val="ru-RU" w:eastAsia="ar-SA"/>
        </w:rPr>
        <w:t>2. Цель деятельности МОЦ</w:t>
      </w:r>
    </w:p>
    <w:p w:rsidR="00171523" w:rsidRDefault="00171523" w:rsidP="00171523">
      <w:pPr>
        <w:pStyle w:val="a6"/>
        <w:ind w:right="50"/>
        <w:jc w:val="center"/>
        <w:rPr>
          <w:szCs w:val="28"/>
          <w:lang w:val="ru-RU" w:eastAsia="ar-SA"/>
        </w:rPr>
      </w:pPr>
    </w:p>
    <w:p w:rsidR="00171523" w:rsidRDefault="00171523" w:rsidP="00171523">
      <w:pPr>
        <w:pStyle w:val="a6"/>
        <w:ind w:right="-92"/>
        <w:rPr>
          <w:lang w:val="ru-RU"/>
        </w:rPr>
      </w:pPr>
      <w:r>
        <w:rPr>
          <w:lang w:val="ru-RU" w:eastAsia="ar-SA"/>
        </w:rPr>
        <w:t xml:space="preserve">2.1. Целью деятельности МОЦ является </w:t>
      </w:r>
      <w:r w:rsidRPr="00C956CF">
        <w:rPr>
          <w:lang w:val="ru-RU"/>
        </w:rPr>
        <w:t xml:space="preserve">создание условий для обеспечения в </w:t>
      </w:r>
      <w:r w:rsidR="000B2C61">
        <w:rPr>
          <w:lang w:val="ru-RU"/>
        </w:rPr>
        <w:t>Сернурском</w:t>
      </w:r>
      <w:r>
        <w:rPr>
          <w:lang w:val="ru-RU"/>
        </w:rPr>
        <w:t xml:space="preserve"> муниципальном районе </w:t>
      </w:r>
      <w:r w:rsidR="000B2C61">
        <w:rPr>
          <w:lang w:val="ru-RU"/>
        </w:rPr>
        <w:t xml:space="preserve">Республики Марий Эл </w:t>
      </w:r>
      <w:r w:rsidRPr="00C956CF">
        <w:rPr>
          <w:lang w:val="ru-RU"/>
        </w:rPr>
        <w:t xml:space="preserve">эффективной системы взаимодействия </w:t>
      </w:r>
      <w:r>
        <w:rPr>
          <w:lang w:val="ru-RU"/>
        </w:rPr>
        <w:t>при</w:t>
      </w:r>
      <w:r w:rsidRPr="00C956CF">
        <w:rPr>
          <w:lang w:val="ru-RU"/>
        </w:rPr>
        <w:t xml:space="preserve"> реализации современных, вариативных и востребованных дополнительных общеобразовательных программ различной направленности для детей, обеспечивающей достижение показателей развития системы дополнительного образования детей, установленных указами Президента Российской Федерации</w:t>
      </w:r>
      <w:r>
        <w:rPr>
          <w:lang w:val="ru-RU"/>
        </w:rPr>
        <w:t xml:space="preserve">, внедрение на территории </w:t>
      </w:r>
      <w:r w:rsidR="004F6A19">
        <w:rPr>
          <w:lang w:val="ru-RU"/>
        </w:rPr>
        <w:t>Сернурского муниципального района</w:t>
      </w:r>
      <w:r>
        <w:rPr>
          <w:lang w:val="ru-RU"/>
        </w:rPr>
        <w:t xml:space="preserve"> (муниципального образования) целевой модели развития дополнительного образования детей</w:t>
      </w:r>
      <w:r w:rsidRPr="00C956CF">
        <w:rPr>
          <w:lang w:val="ru-RU"/>
        </w:rPr>
        <w:t>.</w:t>
      </w:r>
      <w:r>
        <w:rPr>
          <w:lang w:val="ru-RU"/>
        </w:rPr>
        <w:t xml:space="preserve"> </w:t>
      </w:r>
    </w:p>
    <w:p w:rsidR="00171523" w:rsidRDefault="00171523" w:rsidP="00171523">
      <w:pPr>
        <w:pStyle w:val="a6"/>
        <w:ind w:right="-92"/>
        <w:rPr>
          <w:lang w:val="ru-RU"/>
        </w:rPr>
      </w:pPr>
    </w:p>
    <w:p w:rsidR="00171523" w:rsidRPr="005E5977" w:rsidRDefault="00171523" w:rsidP="00171523">
      <w:pPr>
        <w:pStyle w:val="a6"/>
        <w:ind w:right="50"/>
        <w:jc w:val="center"/>
        <w:rPr>
          <w:b/>
          <w:szCs w:val="28"/>
          <w:lang w:val="ru-RU" w:eastAsia="ar-SA"/>
        </w:rPr>
      </w:pPr>
      <w:r w:rsidRPr="005E5977">
        <w:rPr>
          <w:b/>
          <w:szCs w:val="28"/>
          <w:lang w:val="ru-RU" w:eastAsia="ar-SA"/>
        </w:rPr>
        <w:t>3. Задачи МОЦ</w:t>
      </w:r>
    </w:p>
    <w:p w:rsidR="00171523" w:rsidRDefault="00171523" w:rsidP="00171523">
      <w:pPr>
        <w:pStyle w:val="a6"/>
        <w:ind w:right="-19"/>
        <w:rPr>
          <w:lang w:val="ru-RU"/>
        </w:rPr>
      </w:pPr>
    </w:p>
    <w:p w:rsidR="00171523" w:rsidRDefault="00171523" w:rsidP="00171523">
      <w:pPr>
        <w:pStyle w:val="a6"/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 xml:space="preserve">3.1. Задачами деятельности </w:t>
      </w:r>
      <w:r>
        <w:rPr>
          <w:szCs w:val="28"/>
          <w:lang w:val="ru-RU"/>
        </w:rPr>
        <w:t>МОЦ</w:t>
      </w:r>
      <w:r w:rsidRPr="00C956CF">
        <w:rPr>
          <w:szCs w:val="28"/>
          <w:lang w:val="ru-RU"/>
        </w:rPr>
        <w:t xml:space="preserve"> являются: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</w:t>
      </w:r>
      <w:r w:rsidRPr="001B6B2B">
        <w:rPr>
          <w:szCs w:val="28"/>
          <w:lang w:val="ru-RU"/>
        </w:rPr>
        <w:t xml:space="preserve"> </w:t>
      </w:r>
      <w:r w:rsidRPr="00C956CF">
        <w:rPr>
          <w:szCs w:val="28"/>
          <w:lang w:val="ru-RU"/>
        </w:rPr>
        <w:t>для детей;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 xml:space="preserve">выявление инфраструктурного, материально-технического и кадрового потенциала </w:t>
      </w:r>
      <w:r w:rsidR="00F243D0">
        <w:rPr>
          <w:szCs w:val="28"/>
          <w:lang w:val="ru-RU"/>
        </w:rPr>
        <w:t>Сернурского</w:t>
      </w:r>
      <w:r>
        <w:rPr>
          <w:szCs w:val="28"/>
          <w:lang w:val="ru-RU"/>
        </w:rPr>
        <w:t xml:space="preserve"> муниципального района </w:t>
      </w:r>
      <w:r w:rsidR="00F243D0">
        <w:rPr>
          <w:szCs w:val="28"/>
          <w:lang w:val="ru-RU"/>
        </w:rPr>
        <w:t xml:space="preserve">Республики Марий Эл </w:t>
      </w:r>
      <w:r w:rsidRPr="00C956CF">
        <w:rPr>
          <w:szCs w:val="28"/>
          <w:lang w:val="ru-RU"/>
        </w:rPr>
        <w:t>в системе дополнительного образования детей;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lastRenderedPageBreak/>
        <w:t>формирование и распространение моделей сетевого взаимодействия при реализации образовательных программ;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 xml:space="preserve"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</w:t>
      </w:r>
      <w:r w:rsidR="00D14D10">
        <w:rPr>
          <w:szCs w:val="28"/>
          <w:lang w:val="ru-RU"/>
        </w:rPr>
        <w:t>Сернурского</w:t>
      </w:r>
      <w:r>
        <w:rPr>
          <w:szCs w:val="28"/>
          <w:lang w:val="ru-RU"/>
        </w:rPr>
        <w:t xml:space="preserve"> муниципального района </w:t>
      </w:r>
      <w:r w:rsidR="00D14D10">
        <w:rPr>
          <w:szCs w:val="28"/>
          <w:lang w:val="ru-RU"/>
        </w:rPr>
        <w:t>Республики Марий Эл</w:t>
      </w:r>
      <w:r w:rsidRPr="00C956CF">
        <w:rPr>
          <w:szCs w:val="28"/>
          <w:lang w:val="ru-RU"/>
        </w:rPr>
        <w:t>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 xml:space="preserve">обеспечение функционирования </w:t>
      </w:r>
      <w:r>
        <w:rPr>
          <w:szCs w:val="28"/>
          <w:lang w:val="ru-RU"/>
        </w:rPr>
        <w:t xml:space="preserve">муниципального сегмента </w:t>
      </w:r>
      <w:r w:rsidRPr="00C956CF">
        <w:rPr>
          <w:szCs w:val="28"/>
          <w:lang w:val="ru-RU"/>
        </w:rPr>
        <w:t xml:space="preserve">общедоступного навигатора в системе дополнительного образования детей в </w:t>
      </w:r>
      <w:r w:rsidR="00D14D10">
        <w:rPr>
          <w:szCs w:val="28"/>
          <w:lang w:val="ru-RU"/>
        </w:rPr>
        <w:t>Сернурском муниципальном районе</w:t>
      </w:r>
      <w:r w:rsidRPr="00C956CF">
        <w:rPr>
          <w:szCs w:val="28"/>
          <w:lang w:val="ru-RU"/>
        </w:rPr>
        <w:t>, в том числе содержательное наполнение навигатора;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финансово-экономических механизмов управления и развития</w:t>
      </w:r>
      <w:r>
        <w:rPr>
          <w:szCs w:val="28"/>
          <w:lang w:val="ru-RU"/>
        </w:rPr>
        <w:t>м муниципальной</w:t>
      </w:r>
      <w:r w:rsidRPr="00C956CF">
        <w:rPr>
          <w:szCs w:val="28"/>
          <w:lang w:val="ru-RU"/>
        </w:rPr>
        <w:t xml:space="preserve"> системы, учитывающих демографические, социально-экономические и социокультурные особенности </w:t>
      </w:r>
      <w:r w:rsidR="00360947">
        <w:rPr>
          <w:szCs w:val="28"/>
          <w:lang w:val="ru-RU"/>
        </w:rPr>
        <w:t>Сернурского</w:t>
      </w:r>
      <w:r>
        <w:rPr>
          <w:szCs w:val="28"/>
          <w:lang w:val="ru-RU"/>
        </w:rPr>
        <w:t xml:space="preserve"> муниципального района</w:t>
      </w:r>
      <w:r w:rsidR="00360947">
        <w:rPr>
          <w:szCs w:val="28"/>
          <w:lang w:val="ru-RU"/>
        </w:rPr>
        <w:t xml:space="preserve"> Республики Марий Эл</w:t>
      </w:r>
      <w:r w:rsidRPr="00C956CF">
        <w:rPr>
          <w:szCs w:val="28"/>
          <w:lang w:val="ru-RU"/>
        </w:rPr>
        <w:t>, с использованием механизмов независимой оценки;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 xml:space="preserve">организационное, методическое и аналитическое содействие </w:t>
      </w:r>
      <w:r>
        <w:rPr>
          <w:szCs w:val="28"/>
          <w:lang w:val="ru-RU"/>
        </w:rPr>
        <w:t>муниципальным учреждениям, реализующим программы</w:t>
      </w:r>
      <w:r w:rsidRPr="00C956CF">
        <w:rPr>
          <w:szCs w:val="28"/>
          <w:lang w:val="ru-RU"/>
        </w:rPr>
        <w:t xml:space="preserve"> дополнительного образования;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 w:val="20"/>
          <w:szCs w:val="20"/>
          <w:lang w:val="ru-RU"/>
        </w:rPr>
      </w:pPr>
      <w:r w:rsidRPr="00C956CF">
        <w:rPr>
          <w:szCs w:val="28"/>
          <w:lang w:val="ru-RU"/>
        </w:rPr>
        <w:t xml:space="preserve">организационно-техническое и методическое сопровождение внедрения модели персонифицированного финансирования дополнительного образования детей в </w:t>
      </w:r>
      <w:r>
        <w:rPr>
          <w:szCs w:val="28"/>
          <w:lang w:val="ru-RU"/>
        </w:rPr>
        <w:t xml:space="preserve"> </w:t>
      </w:r>
      <w:r w:rsidR="0066157F">
        <w:rPr>
          <w:szCs w:val="28"/>
          <w:lang w:val="ru-RU"/>
        </w:rPr>
        <w:t xml:space="preserve">Сернурском </w:t>
      </w:r>
      <w:r>
        <w:rPr>
          <w:szCs w:val="28"/>
          <w:lang w:val="ru-RU"/>
        </w:rPr>
        <w:t xml:space="preserve">муниципальном районе </w:t>
      </w:r>
      <w:r w:rsidR="0066157F">
        <w:rPr>
          <w:szCs w:val="28"/>
          <w:lang w:val="ru-RU"/>
        </w:rPr>
        <w:t>Республики Марий Эл</w:t>
      </w:r>
      <w:r w:rsidRPr="00C956CF">
        <w:rPr>
          <w:szCs w:val="28"/>
          <w:lang w:val="ru-RU"/>
        </w:rPr>
        <w:t>;</w:t>
      </w:r>
    </w:p>
    <w:p w:rsidR="00171523" w:rsidRPr="00365847" w:rsidRDefault="00171523" w:rsidP="00171523">
      <w:pPr>
        <w:pStyle w:val="a6"/>
        <w:tabs>
          <w:tab w:val="left" w:pos="1276"/>
        </w:tabs>
        <w:ind w:right="-19"/>
        <w:rPr>
          <w:sz w:val="20"/>
          <w:szCs w:val="20"/>
          <w:lang w:val="ru-RU"/>
        </w:rPr>
      </w:pPr>
      <w:r w:rsidRPr="00365847">
        <w:rPr>
          <w:szCs w:val="28"/>
          <w:lang w:val="ru-RU"/>
        </w:rPr>
        <w:t xml:space="preserve">создание условий и механизмов для выявления, сопровождения и поддержки одаренных детей на территории </w:t>
      </w:r>
      <w:r w:rsidR="0066157F">
        <w:rPr>
          <w:szCs w:val="28"/>
          <w:lang w:val="ru-RU"/>
        </w:rPr>
        <w:t>Сернурского</w:t>
      </w:r>
      <w:r w:rsidRPr="00365847">
        <w:rPr>
          <w:szCs w:val="28"/>
          <w:lang w:val="ru-RU"/>
        </w:rPr>
        <w:t xml:space="preserve"> муниципального района </w:t>
      </w:r>
      <w:r w:rsidR="0066157F">
        <w:rPr>
          <w:szCs w:val="28"/>
          <w:lang w:val="ru-RU"/>
        </w:rPr>
        <w:t>Республики Марий Эл</w:t>
      </w:r>
      <w:r>
        <w:rPr>
          <w:szCs w:val="28"/>
          <w:lang w:val="ru-RU"/>
        </w:rPr>
        <w:t>.</w:t>
      </w:r>
    </w:p>
    <w:p w:rsidR="00171523" w:rsidRDefault="00171523" w:rsidP="00171523">
      <w:pPr>
        <w:pStyle w:val="a6"/>
        <w:ind w:right="-19"/>
        <w:jc w:val="center"/>
        <w:rPr>
          <w:b/>
          <w:lang w:val="ru-RU"/>
        </w:rPr>
      </w:pPr>
    </w:p>
    <w:p w:rsidR="00171523" w:rsidRPr="005A665A" w:rsidRDefault="00171523" w:rsidP="00171523">
      <w:pPr>
        <w:pStyle w:val="a6"/>
        <w:ind w:right="-19"/>
        <w:jc w:val="center"/>
        <w:rPr>
          <w:b/>
          <w:lang w:val="ru-RU"/>
        </w:rPr>
      </w:pPr>
      <w:r w:rsidRPr="005A665A">
        <w:rPr>
          <w:b/>
          <w:lang w:val="ru-RU"/>
        </w:rPr>
        <w:t>4.</w:t>
      </w:r>
      <w:r>
        <w:rPr>
          <w:b/>
          <w:lang w:val="ru-RU"/>
        </w:rPr>
        <w:t xml:space="preserve"> </w:t>
      </w:r>
      <w:r w:rsidRPr="005A665A">
        <w:rPr>
          <w:b/>
          <w:lang w:val="ru-RU"/>
        </w:rPr>
        <w:t>Функции МОЦ</w:t>
      </w:r>
    </w:p>
    <w:p w:rsidR="00171523" w:rsidRPr="00DE2281" w:rsidRDefault="00171523" w:rsidP="00171523">
      <w:pPr>
        <w:pStyle w:val="a6"/>
        <w:ind w:right="-19"/>
        <w:jc w:val="center"/>
        <w:rPr>
          <w:sz w:val="20"/>
          <w:szCs w:val="20"/>
          <w:lang w:val="ru-RU"/>
        </w:rPr>
      </w:pPr>
    </w:p>
    <w:p w:rsidR="00171523" w:rsidRDefault="00171523" w:rsidP="00171523">
      <w:pPr>
        <w:pStyle w:val="a6"/>
        <w:ind w:right="-19"/>
        <w:rPr>
          <w:sz w:val="20"/>
          <w:szCs w:val="20"/>
          <w:lang w:val="ru-RU"/>
        </w:rPr>
      </w:pPr>
      <w:r>
        <w:rPr>
          <w:lang w:val="ru-RU"/>
        </w:rPr>
        <w:t>4.1. МОЦ</w:t>
      </w:r>
      <w:r w:rsidRPr="00DE2281">
        <w:rPr>
          <w:lang w:val="ru-RU"/>
        </w:rPr>
        <w:t xml:space="preserve"> </w:t>
      </w:r>
      <w:r>
        <w:rPr>
          <w:szCs w:val="28"/>
          <w:lang w:val="ru-RU"/>
        </w:rPr>
        <w:t>исполняет</w:t>
      </w:r>
      <w:r w:rsidRPr="00DE2281">
        <w:rPr>
          <w:lang w:val="ru-RU"/>
        </w:rPr>
        <w:t xml:space="preserve"> следующие функции: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DE2281">
        <w:rPr>
          <w:lang w:val="ru-RU"/>
        </w:rPr>
        <w:t>осуществляет</w:t>
      </w:r>
      <w:r w:rsidRPr="001B6B2B">
        <w:rPr>
          <w:szCs w:val="28"/>
          <w:lang w:val="ru-RU"/>
        </w:rPr>
        <w:t xml:space="preserve"> организационн</w:t>
      </w:r>
      <w:r>
        <w:rPr>
          <w:szCs w:val="28"/>
          <w:lang w:val="ru-RU"/>
        </w:rPr>
        <w:t>ую</w:t>
      </w:r>
      <w:r w:rsidRPr="001B6B2B">
        <w:rPr>
          <w:szCs w:val="28"/>
          <w:lang w:val="ru-RU"/>
        </w:rPr>
        <w:t>, методическ</w:t>
      </w:r>
      <w:r>
        <w:rPr>
          <w:szCs w:val="28"/>
          <w:lang w:val="ru-RU"/>
        </w:rPr>
        <w:t>ую</w:t>
      </w:r>
      <w:r w:rsidRPr="001B6B2B">
        <w:rPr>
          <w:szCs w:val="28"/>
          <w:lang w:val="ru-RU"/>
        </w:rPr>
        <w:t>, нормативно-правов</w:t>
      </w:r>
      <w:r>
        <w:rPr>
          <w:szCs w:val="28"/>
          <w:lang w:val="ru-RU"/>
        </w:rPr>
        <w:t>ую</w:t>
      </w:r>
      <w:r w:rsidRPr="001B6B2B">
        <w:rPr>
          <w:szCs w:val="28"/>
          <w:lang w:val="ru-RU"/>
        </w:rPr>
        <w:t xml:space="preserve"> и экспертно-консультационн</w:t>
      </w:r>
      <w:r>
        <w:rPr>
          <w:szCs w:val="28"/>
          <w:lang w:val="ru-RU"/>
        </w:rPr>
        <w:t>ую</w:t>
      </w:r>
      <w:r w:rsidRPr="001B6B2B">
        <w:rPr>
          <w:szCs w:val="28"/>
          <w:lang w:val="ru-RU"/>
        </w:rPr>
        <w:t xml:space="preserve"> поддержк</w:t>
      </w:r>
      <w:r>
        <w:rPr>
          <w:szCs w:val="28"/>
          <w:lang w:val="ru-RU"/>
        </w:rPr>
        <w:t>у</w:t>
      </w:r>
      <w:r w:rsidRPr="001B6B2B">
        <w:rPr>
          <w:szCs w:val="28"/>
          <w:lang w:val="ru-RU"/>
        </w:rPr>
        <w:t xml:space="preserve">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</w:t>
      </w:r>
      <w:r>
        <w:rPr>
          <w:szCs w:val="28"/>
          <w:lang w:val="ru-RU"/>
        </w:rPr>
        <w:t>гуманитарной</w:t>
      </w:r>
      <w:r w:rsidRPr="001B6B2B">
        <w:rPr>
          <w:szCs w:val="28"/>
          <w:lang w:val="ru-RU"/>
        </w:rPr>
        <w:t>, туристско-краеведческой, физкультурно-спортивной), способствует формированию особенной социокультурной среды современного развития дополнительного обр</w:t>
      </w:r>
      <w:r w:rsidRPr="009267FD">
        <w:rPr>
          <w:szCs w:val="28"/>
          <w:lang w:val="ru-RU"/>
        </w:rPr>
        <w:t xml:space="preserve">азования детей в </w:t>
      </w:r>
      <w:r w:rsidR="00342499">
        <w:rPr>
          <w:szCs w:val="28"/>
          <w:lang w:val="ru-RU"/>
        </w:rPr>
        <w:t>Сернурском</w:t>
      </w:r>
      <w:r w:rsidRPr="009267FD">
        <w:rPr>
          <w:szCs w:val="28"/>
          <w:lang w:val="ru-RU"/>
        </w:rPr>
        <w:t xml:space="preserve"> муниципальном районе </w:t>
      </w:r>
      <w:r w:rsidR="00342499">
        <w:rPr>
          <w:szCs w:val="28"/>
          <w:lang w:val="ru-RU"/>
        </w:rPr>
        <w:t>Республики Марий Эл</w:t>
      </w:r>
      <w:r w:rsidRPr="009267FD">
        <w:rPr>
          <w:szCs w:val="28"/>
          <w:lang w:val="ru-RU"/>
        </w:rPr>
        <w:t>;</w:t>
      </w:r>
    </w:p>
    <w:p w:rsidR="00171523" w:rsidRPr="009E6825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E6825">
        <w:rPr>
          <w:szCs w:val="28"/>
          <w:lang w:val="ru-RU"/>
        </w:rPr>
        <w:t>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171523" w:rsidRPr="009E6825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E6825">
        <w:rPr>
          <w:szCs w:val="28"/>
          <w:lang w:val="ru-RU"/>
        </w:rPr>
        <w:lastRenderedPageBreak/>
        <w:t xml:space="preserve">проводит выявление и анализ лучших практик в </w:t>
      </w:r>
      <w:r w:rsidR="00B32667">
        <w:rPr>
          <w:szCs w:val="28"/>
          <w:lang w:val="ru-RU"/>
        </w:rPr>
        <w:t>Сернурском муниципальном районе</w:t>
      </w:r>
      <w:r w:rsidRPr="009E6825">
        <w:rPr>
          <w:szCs w:val="28"/>
          <w:lang w:val="ru-RU"/>
        </w:rPr>
        <w:t xml:space="preserve">; предоставляет информацию о выявленных лучших практиках в Региональный модельный центр дополнительного образования детей </w:t>
      </w:r>
      <w:r w:rsidR="00737C36">
        <w:rPr>
          <w:szCs w:val="28"/>
          <w:lang w:val="ru-RU"/>
        </w:rPr>
        <w:t xml:space="preserve">Республики Марий Эл </w:t>
      </w:r>
      <w:r w:rsidRPr="009E6825">
        <w:rPr>
          <w:szCs w:val="28"/>
          <w:lang w:val="ru-RU"/>
        </w:rPr>
        <w:t xml:space="preserve">(далее – РМЦ ДОД </w:t>
      </w:r>
      <w:r w:rsidR="00737C36">
        <w:rPr>
          <w:szCs w:val="28"/>
          <w:lang w:val="ru-RU"/>
        </w:rPr>
        <w:t>Республики Марий Эл</w:t>
      </w:r>
      <w:r w:rsidRPr="009E6825">
        <w:rPr>
          <w:szCs w:val="28"/>
          <w:lang w:val="ru-RU"/>
        </w:rPr>
        <w:t>), способствует их продвижению;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E6825">
        <w:rPr>
          <w:szCs w:val="28"/>
          <w:lang w:val="ru-RU"/>
        </w:rPr>
        <w:t xml:space="preserve">осуществляет внедрение лучших практик, выявленных в </w:t>
      </w:r>
      <w:r w:rsidR="00737C36">
        <w:rPr>
          <w:szCs w:val="28"/>
          <w:lang w:val="ru-RU"/>
        </w:rPr>
        <w:t>Республике Марий Эл</w:t>
      </w:r>
      <w:r w:rsidRPr="009E6825">
        <w:rPr>
          <w:szCs w:val="28"/>
          <w:lang w:val="ru-RU"/>
        </w:rPr>
        <w:t>, а также лучших практик других субъектов Российской Федерации;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1B6B2B">
        <w:rPr>
          <w:szCs w:val="28"/>
          <w:lang w:val="ru-RU"/>
        </w:rPr>
        <w:t xml:space="preserve">обеспечивает апробацию и внедрение в организациях дополнительного образования детей разноуровневых программ, обеспечивающих получение </w:t>
      </w:r>
      <w:r w:rsidRPr="009267FD">
        <w:rPr>
          <w:szCs w:val="28"/>
          <w:lang w:val="ru-RU"/>
        </w:rPr>
        <w:t>детьми навыков и умений ознакомительного, базового и углубленного уровней;</w:t>
      </w:r>
    </w:p>
    <w:p w:rsidR="00171523" w:rsidRPr="001B6B2B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1B6B2B">
        <w:rPr>
          <w:szCs w:val="28"/>
          <w:lang w:val="ru-RU"/>
        </w:rPr>
        <w:t>создает, апробирует и внедряет модели обеспечения равного доступа</w:t>
      </w:r>
      <w:r>
        <w:rPr>
          <w:szCs w:val="28"/>
          <w:lang w:val="ru-RU"/>
        </w:rPr>
        <w:t xml:space="preserve"> к </w:t>
      </w:r>
      <w:r w:rsidRPr="001B6B2B">
        <w:rPr>
          <w:szCs w:val="28"/>
          <w:lang w:val="ru-RU"/>
        </w:rPr>
        <w:t>современным и вариативным дополнительным общеобразовательным программам;</w:t>
      </w:r>
    </w:p>
    <w:p w:rsidR="00171523" w:rsidRPr="009E6825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1B6B2B">
        <w:rPr>
          <w:szCs w:val="28"/>
          <w:lang w:val="ru-RU"/>
        </w:rPr>
        <w:t xml:space="preserve">оказывает организационно-методическую поддержку по реализации дополнительных общеобразовательных программ в </w:t>
      </w:r>
      <w:r w:rsidRPr="009267FD">
        <w:rPr>
          <w:szCs w:val="28"/>
          <w:lang w:val="ru-RU"/>
        </w:rPr>
        <w:t xml:space="preserve">муниципальных организациях, </w:t>
      </w:r>
      <w:r>
        <w:rPr>
          <w:szCs w:val="28"/>
          <w:lang w:val="ru-RU"/>
        </w:rPr>
        <w:t>реализующих программы</w:t>
      </w:r>
      <w:r w:rsidRPr="00C956CF">
        <w:rPr>
          <w:szCs w:val="28"/>
          <w:lang w:val="ru-RU"/>
        </w:rPr>
        <w:t xml:space="preserve"> дополнительного образования;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1B6B2B">
        <w:rPr>
          <w:szCs w:val="28"/>
          <w:lang w:val="ru-RU"/>
        </w:rPr>
        <w:t xml:space="preserve">обеспечивает взаимодействие между участниками </w:t>
      </w:r>
      <w:r w:rsidRPr="009E6825">
        <w:rPr>
          <w:szCs w:val="28"/>
          <w:lang w:val="ru-RU"/>
        </w:rPr>
        <w:t>регионального проекта, обеспечивающего</w:t>
      </w:r>
      <w:r w:rsidRPr="00C956CF">
        <w:rPr>
          <w:szCs w:val="28"/>
          <w:lang w:val="ru-RU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</w:t>
      </w:r>
      <w:r w:rsidRPr="009E6825">
        <w:rPr>
          <w:szCs w:val="28"/>
          <w:lang w:val="ru-RU"/>
        </w:rPr>
        <w:t xml:space="preserve"> </w:t>
      </w:r>
      <w:r w:rsidRPr="00C956CF">
        <w:rPr>
          <w:szCs w:val="28"/>
          <w:lang w:val="ru-RU"/>
        </w:rPr>
        <w:t xml:space="preserve">в </w:t>
      </w:r>
      <w:r w:rsidR="00EE1DFA">
        <w:rPr>
          <w:szCs w:val="28"/>
          <w:lang w:val="ru-RU"/>
        </w:rPr>
        <w:t>Сернурском</w:t>
      </w:r>
      <w:r w:rsidRPr="00C956CF">
        <w:rPr>
          <w:szCs w:val="28"/>
          <w:lang w:val="ru-RU"/>
        </w:rPr>
        <w:t xml:space="preserve"> муниципальном районе </w:t>
      </w:r>
      <w:r w:rsidR="00EE1DFA">
        <w:rPr>
          <w:szCs w:val="28"/>
          <w:lang w:val="ru-RU"/>
        </w:rPr>
        <w:t>Республики Марий Эл</w:t>
      </w:r>
      <w:r>
        <w:rPr>
          <w:szCs w:val="28"/>
          <w:lang w:val="ru-RU"/>
        </w:rPr>
        <w:t xml:space="preserve">, </w:t>
      </w:r>
      <w:r w:rsidRPr="001B6B2B">
        <w:rPr>
          <w:szCs w:val="28"/>
          <w:lang w:val="ru-RU"/>
        </w:rPr>
        <w:t xml:space="preserve">в том числе реализует программы сотрудничества между различными организациями на уровне </w:t>
      </w:r>
      <w:r w:rsidRPr="009267FD">
        <w:rPr>
          <w:szCs w:val="28"/>
          <w:lang w:val="ru-RU"/>
        </w:rPr>
        <w:t xml:space="preserve">администрации </w:t>
      </w:r>
      <w:r w:rsidR="00EE1DFA">
        <w:rPr>
          <w:szCs w:val="28"/>
          <w:lang w:val="ru-RU"/>
        </w:rPr>
        <w:t xml:space="preserve">Сернурского </w:t>
      </w:r>
      <w:r w:rsidRPr="009267FD">
        <w:rPr>
          <w:szCs w:val="28"/>
          <w:lang w:val="ru-RU"/>
        </w:rPr>
        <w:t xml:space="preserve">муниципального района </w:t>
      </w:r>
      <w:r w:rsidR="00EE1DFA">
        <w:rPr>
          <w:szCs w:val="28"/>
          <w:lang w:val="ru-RU"/>
        </w:rPr>
        <w:t>Республики Марий Эл</w:t>
      </w:r>
      <w:r w:rsidRPr="009267FD">
        <w:rPr>
          <w:szCs w:val="28"/>
          <w:lang w:val="ru-RU"/>
        </w:rPr>
        <w:t xml:space="preserve">, а также осуществляет организационно-техническое сопровождение реализации обязательств администрации </w:t>
      </w:r>
      <w:r w:rsidR="00EE1DFA">
        <w:rPr>
          <w:szCs w:val="28"/>
          <w:lang w:val="ru-RU"/>
        </w:rPr>
        <w:t xml:space="preserve">Сернурского </w:t>
      </w:r>
      <w:r w:rsidRPr="009267FD">
        <w:rPr>
          <w:szCs w:val="28"/>
          <w:lang w:val="ru-RU"/>
        </w:rPr>
        <w:t xml:space="preserve">муниципального района </w:t>
      </w:r>
      <w:r w:rsidR="00EE1DFA">
        <w:rPr>
          <w:szCs w:val="28"/>
          <w:lang w:val="ru-RU"/>
        </w:rPr>
        <w:t xml:space="preserve">Республики Марий Эл </w:t>
      </w:r>
      <w:r w:rsidRPr="009267FD">
        <w:rPr>
          <w:szCs w:val="28"/>
          <w:lang w:val="ru-RU"/>
        </w:rPr>
        <w:t>в рамках реализации соглашений о сотрудничестве в сфере дополнительного образования детей;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>содействует качеств</w:t>
      </w:r>
      <w:r>
        <w:rPr>
          <w:szCs w:val="28"/>
          <w:lang w:val="ru-RU"/>
        </w:rPr>
        <w:t xml:space="preserve">енному развитию организаций  </w:t>
      </w:r>
      <w:r w:rsidRPr="009267FD">
        <w:rPr>
          <w:szCs w:val="28"/>
          <w:lang w:val="ru-RU"/>
        </w:rPr>
        <w:t>дополнительного образования детей, в том числе: 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>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стимулирует использование сетевой формы реализации программ дополнительного образования, в том числе: участвует в разработке "типовых" программ, содержащих механизмы выявления и внедрения лучших практик сетевого взаимодействия в системе дополнительного образования детей, 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 участвует в </w:t>
      </w:r>
      <w:r w:rsidRPr="009267FD">
        <w:rPr>
          <w:szCs w:val="28"/>
          <w:lang w:val="ru-RU"/>
        </w:rPr>
        <w:lastRenderedPageBreak/>
        <w:t xml:space="preserve">разработке предложений по созданию системы льгот и преференций </w:t>
      </w:r>
      <w:r w:rsidR="00EE1DFA">
        <w:rPr>
          <w:szCs w:val="28"/>
          <w:lang w:val="ru-RU"/>
        </w:rPr>
        <w:t xml:space="preserve">Республики Марий Эл </w:t>
      </w:r>
      <w:r w:rsidRPr="009267FD">
        <w:rPr>
          <w:szCs w:val="28"/>
          <w:lang w:val="ru-RU"/>
        </w:rPr>
        <w:t>для развития сетевого взаимодействия в системе дополнительного образования детей;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>содействует проведению "летних школ", профильных смен по различным направлениям дополнительного образования детей, в том числе: разрабатывает общеобразовательные программы для организаций летнего отдыха и проведения заочных школ, 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обеспечивает реализацию мер по непрерывному развитию педагогических и управленческих кадров системы дополнительного образования детей, проводит анализ потребности </w:t>
      </w:r>
      <w:r w:rsidR="00E9736A">
        <w:rPr>
          <w:szCs w:val="28"/>
          <w:lang w:val="ru-RU"/>
        </w:rPr>
        <w:t xml:space="preserve">Сернурского </w:t>
      </w:r>
      <w:r w:rsidRPr="009267FD">
        <w:rPr>
          <w:szCs w:val="28"/>
          <w:lang w:val="ru-RU"/>
        </w:rPr>
        <w:t xml:space="preserve">муниципального района </w:t>
      </w:r>
      <w:r w:rsidR="00E9736A">
        <w:rPr>
          <w:szCs w:val="28"/>
          <w:lang w:val="ru-RU"/>
        </w:rPr>
        <w:t xml:space="preserve">Республики Марий Эл </w:t>
      </w:r>
      <w:r w:rsidRPr="009267FD">
        <w:rPr>
          <w:szCs w:val="28"/>
          <w:lang w:val="ru-RU"/>
        </w:rPr>
        <w:t>в кадрах системы дополнительного образования детей;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>обеспечивает реализацию мероприятий по информированию и просвещению родителей в области дополнительного образования детей;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</w:t>
      </w:r>
      <w:r w:rsidR="004D56D8">
        <w:rPr>
          <w:szCs w:val="28"/>
          <w:lang w:val="ru-RU"/>
        </w:rPr>
        <w:t xml:space="preserve">Республики Марий Эл </w:t>
      </w:r>
      <w:r w:rsidRPr="009267FD">
        <w:rPr>
          <w:szCs w:val="28"/>
          <w:lang w:val="ru-RU"/>
        </w:rPr>
        <w:t>и (или) других ресурсных центрах;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обеспечивает информационное сопровождение мероприятий </w:t>
      </w:r>
      <w:r w:rsidRPr="009E6825">
        <w:rPr>
          <w:szCs w:val="28"/>
          <w:lang w:val="ru-RU"/>
        </w:rPr>
        <w:t>регионального проекта, обеспечивающего</w:t>
      </w:r>
      <w:r w:rsidRPr="00C956CF">
        <w:rPr>
          <w:szCs w:val="28"/>
          <w:lang w:val="ru-RU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</w:t>
      </w:r>
      <w:r w:rsidRPr="009E6825">
        <w:rPr>
          <w:szCs w:val="28"/>
          <w:lang w:val="ru-RU"/>
        </w:rPr>
        <w:t xml:space="preserve"> </w:t>
      </w:r>
      <w:r w:rsidRPr="00C956CF">
        <w:rPr>
          <w:szCs w:val="28"/>
          <w:lang w:val="ru-RU"/>
        </w:rPr>
        <w:t xml:space="preserve">в </w:t>
      </w:r>
      <w:r w:rsidR="00861A2D">
        <w:rPr>
          <w:szCs w:val="28"/>
          <w:lang w:val="ru-RU"/>
        </w:rPr>
        <w:t>Сернурском</w:t>
      </w:r>
      <w:r w:rsidRPr="00C956CF">
        <w:rPr>
          <w:szCs w:val="28"/>
          <w:lang w:val="ru-RU"/>
        </w:rPr>
        <w:t xml:space="preserve"> муниципальном районе </w:t>
      </w:r>
      <w:r w:rsidR="00861A2D">
        <w:rPr>
          <w:szCs w:val="28"/>
          <w:lang w:val="ru-RU"/>
        </w:rPr>
        <w:t>Республики Марий Эл</w:t>
      </w:r>
      <w:r w:rsidRPr="001B6B2B">
        <w:rPr>
          <w:szCs w:val="28"/>
          <w:lang w:val="ru-RU"/>
        </w:rPr>
        <w:t xml:space="preserve">, иных мероприятий для детей и молодежи в </w:t>
      </w:r>
      <w:r w:rsidR="00861A2D">
        <w:rPr>
          <w:szCs w:val="28"/>
          <w:lang w:val="ru-RU"/>
        </w:rPr>
        <w:t>Республике Марий Эл</w:t>
      </w:r>
      <w:r w:rsidRPr="001B6B2B">
        <w:rPr>
          <w:szCs w:val="28"/>
          <w:lang w:val="ru-RU"/>
        </w:rPr>
        <w:t>, в том числе:</w:t>
      </w:r>
      <w:r w:rsidRPr="009267FD">
        <w:rPr>
          <w:szCs w:val="28"/>
          <w:lang w:val="ru-RU"/>
        </w:rPr>
        <w:t xml:space="preserve"> участвует в реализации медиаплана информационного сопровождения внедрения целевой модели развития региональной системы дополнительного образования, проводит мероприятия по освещению деятельности РМЦ ДОД </w:t>
      </w:r>
      <w:r w:rsidR="00861A2D">
        <w:rPr>
          <w:szCs w:val="28"/>
          <w:lang w:val="ru-RU"/>
        </w:rPr>
        <w:t xml:space="preserve">Республики Марий Эл </w:t>
      </w:r>
      <w:r w:rsidRPr="009267FD">
        <w:rPr>
          <w:szCs w:val="28"/>
          <w:lang w:val="ru-RU"/>
        </w:rPr>
        <w:t>и МОЦ;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>обеспечивает широкое вовлечение детей, в том числе детей из сельской местности и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обеспечивает ведение публичного перечня мероприятий для детей и молодежи в </w:t>
      </w:r>
      <w:r w:rsidR="00501849">
        <w:rPr>
          <w:szCs w:val="28"/>
          <w:lang w:val="ru-RU"/>
        </w:rPr>
        <w:t xml:space="preserve">Сернурском </w:t>
      </w:r>
      <w:r w:rsidRPr="009267FD">
        <w:rPr>
          <w:szCs w:val="28"/>
          <w:lang w:val="ru-RU"/>
        </w:rPr>
        <w:t xml:space="preserve">муниципальном районе </w:t>
      </w:r>
      <w:r w:rsidR="0068318C">
        <w:rPr>
          <w:szCs w:val="28"/>
          <w:lang w:val="ru-RU"/>
        </w:rPr>
        <w:t>Республики Марий Эл</w:t>
      </w:r>
      <w:r w:rsidRPr="009267FD">
        <w:rPr>
          <w:szCs w:val="28"/>
          <w:lang w:val="ru-RU"/>
        </w:rPr>
        <w:t>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участвует в формировании информационно-телекоммуникационного контура системы дополнительного образования детей в </w:t>
      </w:r>
      <w:r w:rsidR="008350E6">
        <w:rPr>
          <w:szCs w:val="28"/>
          <w:lang w:val="ru-RU"/>
        </w:rPr>
        <w:t>Республике Марий Эл</w:t>
      </w:r>
      <w:r w:rsidRPr="009267FD">
        <w:rPr>
          <w:szCs w:val="28"/>
          <w:lang w:val="ru-RU"/>
        </w:rPr>
        <w:t>, включающего: содержательное наполнение муниципального сегмента общедоступного навигатора в системе дополнительного образования детей</w:t>
      </w:r>
      <w:r w:rsidR="00172EE1">
        <w:rPr>
          <w:szCs w:val="28"/>
          <w:lang w:val="ru-RU"/>
        </w:rPr>
        <w:t>;</w:t>
      </w:r>
    </w:p>
    <w:p w:rsidR="00171523" w:rsidRPr="001B6B2B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осуществляет создание и поддержку функционирования раздела МОЦ на официальном сайте </w:t>
      </w:r>
      <w:r w:rsidR="00172EE1">
        <w:rPr>
          <w:szCs w:val="28"/>
          <w:lang w:val="ru-RU"/>
        </w:rPr>
        <w:t>муниципального учреждения дополнительного образования «Сернурский районный Дом детского творчества»</w:t>
      </w:r>
      <w:r w:rsidRPr="001B6B2B">
        <w:rPr>
          <w:szCs w:val="28"/>
          <w:lang w:val="ru-RU"/>
        </w:rPr>
        <w:t>, включающего информационный, методический блоки и др.;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1B6B2B">
        <w:rPr>
          <w:szCs w:val="28"/>
          <w:lang w:val="ru-RU"/>
        </w:rPr>
        <w:lastRenderedPageBreak/>
        <w:t>участвует в проведении дистанционного обучения детей и родителей с использованием информационн</w:t>
      </w:r>
      <w:r>
        <w:rPr>
          <w:szCs w:val="28"/>
          <w:lang w:val="ru-RU"/>
        </w:rPr>
        <w:t>ых</w:t>
      </w:r>
      <w:r w:rsidRPr="001B6B2B">
        <w:rPr>
          <w:szCs w:val="28"/>
          <w:lang w:val="ru-RU"/>
        </w:rPr>
        <w:t xml:space="preserve"> ресурсов;</w:t>
      </w:r>
    </w:p>
    <w:p w:rsidR="00171523" w:rsidRPr="001B6B2B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33C8F">
        <w:rPr>
          <w:szCs w:val="28"/>
          <w:lang w:val="ru-RU"/>
        </w:rPr>
        <w:t>организует проведение информационн</w:t>
      </w:r>
      <w:r>
        <w:rPr>
          <w:szCs w:val="28"/>
          <w:lang w:val="ru-RU"/>
        </w:rPr>
        <w:t>ых</w:t>
      </w:r>
      <w:r w:rsidRPr="00933C8F">
        <w:rPr>
          <w:szCs w:val="28"/>
          <w:lang w:val="ru-RU"/>
        </w:rPr>
        <w:t xml:space="preserve"> кампани</w:t>
      </w:r>
      <w:r>
        <w:rPr>
          <w:szCs w:val="28"/>
          <w:lang w:val="ru-RU"/>
        </w:rPr>
        <w:t>й</w:t>
      </w:r>
      <w:r w:rsidRPr="00933C8F">
        <w:rPr>
          <w:szCs w:val="28"/>
          <w:lang w:val="ru-RU"/>
        </w:rPr>
        <w:t xml:space="preserve"> по продвижению мероприятий в системе дополнительного образования детей</w:t>
      </w:r>
      <w:r>
        <w:rPr>
          <w:szCs w:val="28"/>
          <w:lang w:val="ru-RU"/>
        </w:rPr>
        <w:t>;</w:t>
      </w:r>
      <w:r w:rsidRPr="00933C8F">
        <w:rPr>
          <w:szCs w:val="28"/>
          <w:lang w:val="ru-RU"/>
        </w:rPr>
        <w:t xml:space="preserve"> 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1B6B2B">
        <w:rPr>
          <w:szCs w:val="28"/>
          <w:lang w:val="ru-RU"/>
        </w:rPr>
        <w:t>ведет работу с профильными организациями по поддержке и сопровождению одаренных детей;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>готовит предложения по совершенствованию нормативно-правовых, финансовых, организационных механизмов;</w:t>
      </w:r>
    </w:p>
    <w:p w:rsidR="00171523" w:rsidRDefault="00171523" w:rsidP="00171523">
      <w:pPr>
        <w:pStyle w:val="a6"/>
        <w:ind w:right="50"/>
        <w:rPr>
          <w:szCs w:val="28"/>
          <w:lang w:val="ru-RU" w:eastAsia="ar-SA"/>
        </w:rPr>
      </w:pPr>
      <w:r>
        <w:rPr>
          <w:lang w:val="ru-RU"/>
        </w:rPr>
        <w:t>МОЦ</w:t>
      </w:r>
      <w:r w:rsidRPr="00C956CF">
        <w:rPr>
          <w:lang w:val="ru-RU"/>
        </w:rPr>
        <w:t xml:space="preserve"> может выполнять иные функции по поручению</w:t>
      </w:r>
      <w:r w:rsidR="00B87580">
        <w:rPr>
          <w:lang w:val="ru-RU"/>
        </w:rPr>
        <w:t xml:space="preserve"> муниципального учреждения «Отдел образования и по делам молодежи администрации Сернурского муниципального района Республики Марий Эл»</w:t>
      </w:r>
      <w:r w:rsidR="00B87580">
        <w:rPr>
          <w:sz w:val="24"/>
          <w:szCs w:val="24"/>
          <w:lang w:val="ru-RU" w:eastAsia="ar-SA"/>
        </w:rPr>
        <w:t xml:space="preserve"> </w:t>
      </w:r>
      <w:r>
        <w:rPr>
          <w:i/>
          <w:sz w:val="24"/>
          <w:szCs w:val="24"/>
          <w:lang w:val="ru-RU" w:eastAsia="ar-SA"/>
        </w:rPr>
        <w:t xml:space="preserve">  </w:t>
      </w:r>
      <w:r w:rsidRPr="00933C8F">
        <w:rPr>
          <w:szCs w:val="28"/>
          <w:lang w:val="ru-RU" w:eastAsia="ar-SA"/>
        </w:rPr>
        <w:t xml:space="preserve">в рамках </w:t>
      </w:r>
      <w:r w:rsidRPr="00933C8F">
        <w:rPr>
          <w:szCs w:val="28"/>
          <w:lang w:val="ru-RU"/>
        </w:rPr>
        <w:t>регионального проекта, обеспечивающего</w:t>
      </w:r>
      <w:r w:rsidRPr="00933C8F">
        <w:rPr>
          <w:szCs w:val="28"/>
          <w:lang w:val="ru-RU"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</w:t>
      </w:r>
      <w:r>
        <w:rPr>
          <w:szCs w:val="28"/>
          <w:lang w:val="ru-RU" w:eastAsia="ar-SA"/>
        </w:rPr>
        <w:t xml:space="preserve"> на территории </w:t>
      </w:r>
      <w:r w:rsidR="00B87580">
        <w:rPr>
          <w:szCs w:val="28"/>
          <w:lang w:val="ru-RU" w:eastAsia="ar-SA"/>
        </w:rPr>
        <w:t>Сернурского</w:t>
      </w:r>
      <w:r>
        <w:rPr>
          <w:szCs w:val="28"/>
          <w:lang w:val="ru-RU" w:eastAsia="ar-SA"/>
        </w:rPr>
        <w:t xml:space="preserve"> муниципального района </w:t>
      </w:r>
      <w:r w:rsidR="00B87580">
        <w:rPr>
          <w:szCs w:val="28"/>
          <w:lang w:val="ru-RU" w:eastAsia="ar-SA"/>
        </w:rPr>
        <w:t>Республики Марий Эл</w:t>
      </w:r>
      <w:r>
        <w:rPr>
          <w:szCs w:val="28"/>
          <w:lang w:val="ru-RU" w:eastAsia="ar-SA"/>
        </w:rPr>
        <w:t>.</w:t>
      </w:r>
    </w:p>
    <w:p w:rsidR="00171523" w:rsidRDefault="00171523" w:rsidP="00171523">
      <w:pPr>
        <w:pStyle w:val="a6"/>
        <w:ind w:right="50"/>
        <w:rPr>
          <w:szCs w:val="28"/>
          <w:lang w:val="ru-RU" w:eastAsia="ar-SA"/>
        </w:rPr>
      </w:pPr>
    </w:p>
    <w:p w:rsidR="00171523" w:rsidRPr="003358BF" w:rsidRDefault="00171523" w:rsidP="00171523">
      <w:pPr>
        <w:pStyle w:val="a6"/>
        <w:ind w:right="50"/>
        <w:jc w:val="center"/>
        <w:rPr>
          <w:b/>
          <w:szCs w:val="28"/>
          <w:lang w:val="ru-RU" w:eastAsia="ar-SA"/>
        </w:rPr>
      </w:pPr>
      <w:r>
        <w:rPr>
          <w:b/>
          <w:szCs w:val="28"/>
          <w:lang w:val="ru-RU" w:eastAsia="ar-SA"/>
        </w:rPr>
        <w:t>5</w:t>
      </w:r>
      <w:r w:rsidRPr="003358BF">
        <w:rPr>
          <w:b/>
          <w:szCs w:val="28"/>
          <w:lang w:val="ru-RU" w:eastAsia="ar-SA"/>
        </w:rPr>
        <w:t>. Общие требования к функционированию МОЦ</w:t>
      </w:r>
    </w:p>
    <w:p w:rsidR="00171523" w:rsidRPr="00C956CF" w:rsidRDefault="00171523" w:rsidP="00171523">
      <w:pPr>
        <w:pStyle w:val="a6"/>
        <w:ind w:left="0" w:right="0" w:firstLine="0"/>
        <w:rPr>
          <w:sz w:val="20"/>
          <w:szCs w:val="20"/>
          <w:lang w:val="ru-RU"/>
        </w:rPr>
      </w:pPr>
    </w:p>
    <w:p w:rsidR="00171523" w:rsidRPr="00C956CF" w:rsidRDefault="00171523" w:rsidP="00171523">
      <w:pPr>
        <w:pStyle w:val="a6"/>
        <w:ind w:left="0" w:right="0" w:firstLine="703"/>
        <w:rPr>
          <w:sz w:val="20"/>
          <w:szCs w:val="20"/>
          <w:lang w:val="ru-RU"/>
        </w:rPr>
      </w:pPr>
      <w:r>
        <w:rPr>
          <w:lang w:val="ru-RU"/>
        </w:rPr>
        <w:t>5.1. </w:t>
      </w:r>
      <w:r w:rsidRPr="00C956CF">
        <w:rPr>
          <w:lang w:val="ru-RU"/>
        </w:rPr>
        <w:t xml:space="preserve">Деятельность </w:t>
      </w:r>
      <w:r>
        <w:rPr>
          <w:lang w:val="ru-RU"/>
        </w:rPr>
        <w:t>МОЦ</w:t>
      </w:r>
      <w:r w:rsidRPr="00C956CF">
        <w:rPr>
          <w:lang w:val="ru-RU"/>
        </w:rPr>
        <w:t xml:space="preserve"> осуществляется в соответствии с настоящим положением и планом мероприятий по организации деятельности </w:t>
      </w:r>
      <w:r>
        <w:rPr>
          <w:lang w:val="ru-RU"/>
        </w:rPr>
        <w:t>МОЦ</w:t>
      </w:r>
      <w:r w:rsidRPr="00C956CF">
        <w:rPr>
          <w:lang w:val="ru-RU"/>
        </w:rPr>
        <w:t>.</w:t>
      </w:r>
    </w:p>
    <w:p w:rsidR="00171523" w:rsidRPr="00C956CF" w:rsidRDefault="00171523" w:rsidP="00171523">
      <w:pPr>
        <w:pStyle w:val="a6"/>
        <w:ind w:left="0" w:right="0" w:firstLine="703"/>
        <w:rPr>
          <w:sz w:val="20"/>
          <w:szCs w:val="20"/>
          <w:lang w:val="ru-RU"/>
        </w:rPr>
      </w:pPr>
      <w:r>
        <w:rPr>
          <w:lang w:val="ru-RU"/>
        </w:rPr>
        <w:t>5.2. </w:t>
      </w:r>
      <w:r w:rsidRPr="00C956CF">
        <w:rPr>
          <w:lang w:val="ru-RU"/>
        </w:rPr>
        <w:t xml:space="preserve">Общее руководство </w:t>
      </w:r>
      <w:r>
        <w:rPr>
          <w:lang w:val="ru-RU"/>
        </w:rPr>
        <w:t xml:space="preserve">МОЦ </w:t>
      </w:r>
      <w:r w:rsidRPr="00C956CF">
        <w:rPr>
          <w:lang w:val="ru-RU"/>
        </w:rPr>
        <w:t xml:space="preserve">осуществляет </w:t>
      </w:r>
      <w:r>
        <w:rPr>
          <w:lang w:val="ru-RU"/>
        </w:rPr>
        <w:t xml:space="preserve">заместитель руководителя </w:t>
      </w:r>
      <w:r w:rsidR="00EE5328">
        <w:rPr>
          <w:szCs w:val="28"/>
          <w:lang w:val="ru-RU" w:eastAsia="ar-SA"/>
        </w:rPr>
        <w:t>м</w:t>
      </w:r>
      <w:r w:rsidR="00EE5328" w:rsidRPr="00EE5328">
        <w:rPr>
          <w:szCs w:val="28"/>
          <w:lang w:val="ru-RU" w:eastAsia="ar-SA"/>
        </w:rPr>
        <w:t>униципального учреждения дополнительного образования «Сернурский районный Дом детского творчества»</w:t>
      </w:r>
      <w:r w:rsidR="00EE5328">
        <w:rPr>
          <w:lang w:val="ru-RU"/>
        </w:rPr>
        <w:t xml:space="preserve"> </w:t>
      </w:r>
      <w:r>
        <w:rPr>
          <w:lang w:val="ru-RU"/>
        </w:rPr>
        <w:t>(далее – руководитель МОЦ).</w:t>
      </w:r>
    </w:p>
    <w:p w:rsidR="00171523" w:rsidRDefault="00171523" w:rsidP="00171523">
      <w:pPr>
        <w:pStyle w:val="a6"/>
        <w:ind w:left="0" w:right="0" w:firstLine="703"/>
        <w:rPr>
          <w:sz w:val="20"/>
          <w:szCs w:val="20"/>
          <w:lang w:val="ru-RU"/>
        </w:rPr>
      </w:pPr>
      <w:r>
        <w:rPr>
          <w:lang w:val="ru-RU"/>
        </w:rPr>
        <w:t>5</w:t>
      </w:r>
      <w:r w:rsidRPr="00C956CF">
        <w:rPr>
          <w:lang w:val="ru-RU"/>
        </w:rPr>
        <w:t xml:space="preserve">.3. Руководитель </w:t>
      </w:r>
      <w:r>
        <w:rPr>
          <w:lang w:val="ru-RU"/>
        </w:rPr>
        <w:t xml:space="preserve">МОЦ </w:t>
      </w:r>
      <w:r w:rsidRPr="00C956CF">
        <w:rPr>
          <w:lang w:val="ru-RU"/>
        </w:rPr>
        <w:t>в рамках своей компетенции: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1B6B2B">
        <w:rPr>
          <w:szCs w:val="28"/>
          <w:lang w:val="ru-RU"/>
        </w:rPr>
        <w:t>организует деятельность МОЦ в соответствии с его задачами и функциями;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1B6B2B">
        <w:rPr>
          <w:szCs w:val="28"/>
          <w:lang w:val="ru-RU"/>
        </w:rPr>
        <w:t>утверждает план деятельности МОЦ;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1B6B2B">
        <w:rPr>
          <w:szCs w:val="28"/>
          <w:lang w:val="ru-RU"/>
        </w:rPr>
        <w:t>готовит проекты локальных правовых актов в рамках реализации плана деятельности МОЦ;</w:t>
      </w:r>
    </w:p>
    <w:p w:rsidR="00171523" w:rsidRPr="009267FD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1B6B2B">
        <w:rPr>
          <w:szCs w:val="28"/>
          <w:lang w:val="ru-RU"/>
        </w:rPr>
        <w:t>несет ответственность за предоставляемую статистическую информацию и отчетность.</w:t>
      </w:r>
    </w:p>
    <w:p w:rsidR="00171523" w:rsidRPr="00933C8F" w:rsidRDefault="00171523" w:rsidP="00171523">
      <w:pPr>
        <w:pStyle w:val="a6"/>
        <w:ind w:left="0" w:right="0" w:firstLine="703"/>
        <w:rPr>
          <w:sz w:val="20"/>
          <w:szCs w:val="20"/>
          <w:lang w:val="ru-RU"/>
        </w:rPr>
      </w:pPr>
      <w:r>
        <w:rPr>
          <w:lang w:val="ru-RU"/>
        </w:rPr>
        <w:t>5</w:t>
      </w:r>
      <w:r w:rsidRPr="00933C8F">
        <w:rPr>
          <w:lang w:val="ru-RU"/>
        </w:rPr>
        <w:t xml:space="preserve">.4. Руководитель </w:t>
      </w:r>
      <w:r>
        <w:rPr>
          <w:lang w:val="ru-RU"/>
        </w:rPr>
        <w:t>МОЦ</w:t>
      </w:r>
      <w:r w:rsidRPr="00933C8F">
        <w:rPr>
          <w:lang w:val="ru-RU"/>
        </w:rPr>
        <w:t xml:space="preserve"> имеет право:</w:t>
      </w:r>
    </w:p>
    <w:p w:rsidR="00171523" w:rsidRPr="001B6B2B" w:rsidRDefault="00171523" w:rsidP="00171523">
      <w:pPr>
        <w:pStyle w:val="a6"/>
        <w:tabs>
          <w:tab w:val="left" w:pos="1276"/>
        </w:tabs>
        <w:ind w:left="709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>вносить предложения по совершенствованию деятельности МОЦ;</w:t>
      </w:r>
    </w:p>
    <w:p w:rsidR="00171523" w:rsidRPr="009267FD" w:rsidRDefault="00171523" w:rsidP="00171523">
      <w:pPr>
        <w:pStyle w:val="a6"/>
        <w:tabs>
          <w:tab w:val="left" w:pos="1276"/>
        </w:tabs>
        <w:ind w:left="709" w:right="-19" w:firstLine="0"/>
        <w:rPr>
          <w:szCs w:val="28"/>
          <w:lang w:val="ru-RU"/>
        </w:rPr>
      </w:pPr>
      <w:r w:rsidRPr="001B6B2B">
        <w:rPr>
          <w:szCs w:val="28"/>
          <w:lang w:val="ru-RU"/>
        </w:rPr>
        <w:t>давать указания, обязательные к исполнению специалистами МОЦ;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  <w:r w:rsidRPr="009267FD">
        <w:rPr>
          <w:szCs w:val="28"/>
          <w:lang w:val="ru-RU"/>
        </w:rPr>
        <w:t xml:space="preserve">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и организаций, реализующих программы дополнительного образования детей, а также иных организаций в рамках реализации </w:t>
      </w:r>
      <w:r w:rsidRPr="00933C8F">
        <w:rPr>
          <w:szCs w:val="28"/>
          <w:lang w:val="ru-RU"/>
        </w:rPr>
        <w:t>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</w:t>
      </w:r>
      <w:r>
        <w:rPr>
          <w:szCs w:val="28"/>
          <w:lang w:val="ru-RU"/>
        </w:rPr>
        <w:t xml:space="preserve"> на территории </w:t>
      </w:r>
      <w:r w:rsidR="00CE685C">
        <w:rPr>
          <w:szCs w:val="28"/>
          <w:lang w:val="ru-RU"/>
        </w:rPr>
        <w:t>Сернурского</w:t>
      </w:r>
      <w:r>
        <w:rPr>
          <w:szCs w:val="28"/>
          <w:lang w:val="ru-RU"/>
        </w:rPr>
        <w:t xml:space="preserve"> муниципального район.</w:t>
      </w:r>
    </w:p>
    <w:p w:rsidR="00171523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</w:p>
    <w:p w:rsidR="00171523" w:rsidRDefault="00171523" w:rsidP="00171523">
      <w:pPr>
        <w:pStyle w:val="a6"/>
        <w:tabs>
          <w:tab w:val="left" w:pos="1276"/>
        </w:tabs>
        <w:ind w:right="-19"/>
        <w:rPr>
          <w:szCs w:val="28"/>
          <w:lang w:val="ru-RU"/>
        </w:rPr>
      </w:pPr>
    </w:p>
    <w:p w:rsidR="002D2728" w:rsidRDefault="00171523" w:rsidP="00CE685C">
      <w:pPr>
        <w:pStyle w:val="a6"/>
        <w:tabs>
          <w:tab w:val="left" w:pos="1276"/>
        </w:tabs>
        <w:ind w:right="-19"/>
        <w:jc w:val="center"/>
      </w:pPr>
      <w:r>
        <w:rPr>
          <w:szCs w:val="28"/>
          <w:lang w:val="ru-RU"/>
        </w:rPr>
        <w:t>______________</w:t>
      </w:r>
    </w:p>
    <w:sectPr w:rsidR="002D2728" w:rsidSect="002F334F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16" w:rsidRDefault="00A71C16" w:rsidP="005B651C">
      <w:r>
        <w:separator/>
      </w:r>
    </w:p>
  </w:endnote>
  <w:endnote w:type="continuationSeparator" w:id="1">
    <w:p w:rsidR="00A71C16" w:rsidRDefault="00A71C16" w:rsidP="005B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1C" w:rsidRDefault="005B651C" w:rsidP="00B9223C">
    <w:pPr>
      <w:pStyle w:val="Style1"/>
      <w:widowControl/>
      <w:tabs>
        <w:tab w:val="left" w:pos="2730"/>
      </w:tabs>
      <w:spacing w:line="240" w:lineRule="auto"/>
      <w:ind w:left="1209" w:right="1209"/>
      <w:jc w:val="both"/>
      <w:rPr>
        <w:rStyle w:val="FontStyle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1C" w:rsidRDefault="005B651C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16" w:rsidRDefault="00A71C16" w:rsidP="005B651C">
      <w:r>
        <w:separator/>
      </w:r>
    </w:p>
  </w:footnote>
  <w:footnote w:type="continuationSeparator" w:id="1">
    <w:p w:rsidR="00A71C16" w:rsidRDefault="00A71C16" w:rsidP="005B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73A"/>
    <w:multiLevelType w:val="singleLevel"/>
    <w:tmpl w:val="D40A1E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47C"/>
    <w:rsid w:val="000B2C61"/>
    <w:rsid w:val="001046FB"/>
    <w:rsid w:val="001357A4"/>
    <w:rsid w:val="00146081"/>
    <w:rsid w:val="00171523"/>
    <w:rsid w:val="00172EE1"/>
    <w:rsid w:val="001802A9"/>
    <w:rsid w:val="001A1AAF"/>
    <w:rsid w:val="0022247C"/>
    <w:rsid w:val="00250282"/>
    <w:rsid w:val="002D2728"/>
    <w:rsid w:val="002D4506"/>
    <w:rsid w:val="002F334F"/>
    <w:rsid w:val="00342499"/>
    <w:rsid w:val="003535A0"/>
    <w:rsid w:val="00360947"/>
    <w:rsid w:val="00367AC3"/>
    <w:rsid w:val="003B33DD"/>
    <w:rsid w:val="004D56D8"/>
    <w:rsid w:val="004F6A19"/>
    <w:rsid w:val="00501849"/>
    <w:rsid w:val="0051003B"/>
    <w:rsid w:val="00516E05"/>
    <w:rsid w:val="00533C9D"/>
    <w:rsid w:val="005642CC"/>
    <w:rsid w:val="0059775D"/>
    <w:rsid w:val="005B651C"/>
    <w:rsid w:val="0066157F"/>
    <w:rsid w:val="0068318C"/>
    <w:rsid w:val="00703C45"/>
    <w:rsid w:val="00737C36"/>
    <w:rsid w:val="007757C6"/>
    <w:rsid w:val="00793289"/>
    <w:rsid w:val="007F5FAA"/>
    <w:rsid w:val="00815A19"/>
    <w:rsid w:val="008350E6"/>
    <w:rsid w:val="00861A2D"/>
    <w:rsid w:val="008863B4"/>
    <w:rsid w:val="009811FB"/>
    <w:rsid w:val="00A47450"/>
    <w:rsid w:val="00A71C16"/>
    <w:rsid w:val="00B15894"/>
    <w:rsid w:val="00B32667"/>
    <w:rsid w:val="00B87580"/>
    <w:rsid w:val="00B9223C"/>
    <w:rsid w:val="00BD09D9"/>
    <w:rsid w:val="00C330EF"/>
    <w:rsid w:val="00CE685C"/>
    <w:rsid w:val="00D14D10"/>
    <w:rsid w:val="00D2355B"/>
    <w:rsid w:val="00E502B3"/>
    <w:rsid w:val="00E9736A"/>
    <w:rsid w:val="00EE1DFA"/>
    <w:rsid w:val="00EE5328"/>
    <w:rsid w:val="00F01609"/>
    <w:rsid w:val="00F243D0"/>
    <w:rsid w:val="00F6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728"/>
    <w:pPr>
      <w:keepNext/>
      <w:widowControl/>
      <w:overflowPunct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247C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22247C"/>
  </w:style>
  <w:style w:type="paragraph" w:customStyle="1" w:styleId="Style7">
    <w:name w:val="Style7"/>
    <w:basedOn w:val="a"/>
    <w:uiPriority w:val="99"/>
    <w:rsid w:val="0022247C"/>
    <w:pPr>
      <w:spacing w:line="324" w:lineRule="exact"/>
      <w:ind w:firstLine="682"/>
      <w:jc w:val="both"/>
    </w:pPr>
  </w:style>
  <w:style w:type="paragraph" w:customStyle="1" w:styleId="Style8">
    <w:name w:val="Style8"/>
    <w:basedOn w:val="a"/>
    <w:uiPriority w:val="99"/>
    <w:rsid w:val="0022247C"/>
    <w:pPr>
      <w:spacing w:line="325" w:lineRule="exact"/>
      <w:ind w:firstLine="725"/>
      <w:jc w:val="both"/>
    </w:pPr>
  </w:style>
  <w:style w:type="paragraph" w:customStyle="1" w:styleId="Style9">
    <w:name w:val="Style9"/>
    <w:basedOn w:val="a"/>
    <w:uiPriority w:val="99"/>
    <w:rsid w:val="0022247C"/>
  </w:style>
  <w:style w:type="paragraph" w:customStyle="1" w:styleId="Style10">
    <w:name w:val="Style10"/>
    <w:basedOn w:val="a"/>
    <w:uiPriority w:val="99"/>
    <w:rsid w:val="0022247C"/>
  </w:style>
  <w:style w:type="character" w:customStyle="1" w:styleId="FontStyle14">
    <w:name w:val="Font Style14"/>
    <w:basedOn w:val="a0"/>
    <w:uiPriority w:val="99"/>
    <w:rsid w:val="002224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22247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22247C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2D2728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E05"/>
    <w:pPr>
      <w:ind w:left="720"/>
      <w:contextualSpacing/>
    </w:pPr>
  </w:style>
  <w:style w:type="paragraph" w:styleId="a6">
    <w:name w:val="No Spacing"/>
    <w:uiPriority w:val="1"/>
    <w:qFormat/>
    <w:rsid w:val="00171523"/>
    <w:pPr>
      <w:ind w:left="19" w:right="3343" w:firstLine="701"/>
      <w:jc w:val="both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муниципальном опорном центре дополнительного образования детей Сернурского муниципального района Республики Марий Эл</_x041e__x043f__x0438__x0441__x0430__x043d__x0438__x0435_>
    <_x041f__x0430__x043f__x043a__x0430_ xmlns="7c11704a-b922-4939-8652-48c2d65c5b07">2021 год</_x041f__x0430__x043f__x043a__x0430_>
    <_dlc_DocId xmlns="57504d04-691e-4fc4-8f09-4f19fdbe90f6">XXJ7TYMEEKJ2-1602-771</_dlc_DocId>
    <_dlc_DocIdUrl xmlns="57504d04-691e-4fc4-8f09-4f19fdbe90f6">
      <Url>https://vip.gov.mari.ru/sernur/_layouts/DocIdRedir.aspx?ID=XXJ7TYMEEKJ2-1602-771</Url>
      <Description>XXJ7TYMEEKJ2-1602-771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730EA-42D5-45AE-81C0-FBB413CD8620}"/>
</file>

<file path=customXml/itemProps2.xml><?xml version="1.0" encoding="utf-8"?>
<ds:datastoreItem xmlns:ds="http://schemas.openxmlformats.org/officeDocument/2006/customXml" ds:itemID="{C6334FF5-DE6A-4435-91FB-51AF9633409D}"/>
</file>

<file path=customXml/itemProps3.xml><?xml version="1.0" encoding="utf-8"?>
<ds:datastoreItem xmlns:ds="http://schemas.openxmlformats.org/officeDocument/2006/customXml" ds:itemID="{8B80A211-8A5D-4744-BD8F-0E9C44CEA1CD}"/>
</file>

<file path=customXml/itemProps4.xml><?xml version="1.0" encoding="utf-8"?>
<ds:datastoreItem xmlns:ds="http://schemas.openxmlformats.org/officeDocument/2006/customXml" ds:itemID="{18760E46-A46F-418B-82B4-E5B150342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18.01.2021 № 61</dc:title>
  <dc:creator>скобелев</dc:creator>
  <cp:lastModifiedBy>skobelev</cp:lastModifiedBy>
  <cp:revision>3</cp:revision>
  <cp:lastPrinted>2021-02-18T12:20:00Z</cp:lastPrinted>
  <dcterms:created xsi:type="dcterms:W3CDTF">2021-02-18T12:19:00Z</dcterms:created>
  <dcterms:modified xsi:type="dcterms:W3CDTF">2021-02-18T12:21:00Z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6c750e47-1d55-454a-a416-149b5fc7dd06</vt:lpwstr>
  </property>
</Properties>
</file>