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50" w:rsidRPr="00356EA8" w:rsidRDefault="003A1E60" w:rsidP="00BD7250">
      <w:pPr>
        <w:jc w:val="center"/>
        <w:rPr>
          <w:i/>
          <w:sz w:val="28"/>
          <w:szCs w:val="28"/>
        </w:rPr>
      </w:pPr>
      <w:r w:rsidRPr="00356EA8">
        <w:rPr>
          <w:i/>
          <w:noProof/>
          <w:sz w:val="28"/>
          <w:szCs w:val="28"/>
        </w:rPr>
        <w:drawing>
          <wp:inline distT="0" distB="0" distL="0" distR="0">
            <wp:extent cx="724535" cy="80264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BD7250" w:rsidRPr="00356EA8" w:rsidTr="00613C9C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BD7250" w:rsidRPr="00356EA8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356EA8">
              <w:rPr>
                <w:b/>
                <w:sz w:val="28"/>
                <w:szCs w:val="28"/>
              </w:rPr>
              <w:t>ШЕРНУР</w:t>
            </w:r>
          </w:p>
          <w:p w:rsidR="00BD7250" w:rsidRPr="00356EA8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356EA8">
              <w:rPr>
                <w:b/>
                <w:sz w:val="28"/>
                <w:szCs w:val="28"/>
              </w:rPr>
              <w:t>МУНИЦИПАЛЬНЫЙ  РАЙОНЫН</w:t>
            </w:r>
          </w:p>
          <w:p w:rsidR="00BD7250" w:rsidRPr="00356EA8" w:rsidRDefault="00BD7250" w:rsidP="00613C9C">
            <w:pPr>
              <w:pStyle w:val="1"/>
              <w:rPr>
                <w:szCs w:val="28"/>
              </w:rPr>
            </w:pPr>
            <w:r w:rsidRPr="00356EA8">
              <w:rPr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7250" w:rsidRPr="00356EA8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BD7250" w:rsidRPr="00356EA8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356EA8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BD7250" w:rsidRPr="00356EA8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356EA8">
              <w:rPr>
                <w:b/>
                <w:sz w:val="28"/>
                <w:szCs w:val="28"/>
              </w:rPr>
              <w:t>РАЙОНА</w:t>
            </w:r>
          </w:p>
        </w:tc>
      </w:tr>
      <w:tr w:rsidR="00BD7250" w:rsidRPr="00356EA8" w:rsidTr="00613C9C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BD7250" w:rsidRPr="00356EA8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  <w:p w:rsidR="00BD7250" w:rsidRPr="00356EA8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356EA8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BD7250" w:rsidRPr="00356EA8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BD7250" w:rsidRPr="00356EA8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  <w:p w:rsidR="00BD7250" w:rsidRPr="00356EA8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356EA8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905927" w:rsidRDefault="00905927">
      <w:pPr>
        <w:jc w:val="center"/>
        <w:rPr>
          <w:sz w:val="28"/>
          <w:szCs w:val="28"/>
        </w:rPr>
      </w:pPr>
    </w:p>
    <w:p w:rsidR="001956AA" w:rsidRDefault="001956AA">
      <w:pPr>
        <w:jc w:val="center"/>
        <w:rPr>
          <w:sz w:val="28"/>
          <w:szCs w:val="28"/>
        </w:rPr>
      </w:pPr>
    </w:p>
    <w:p w:rsidR="001956AA" w:rsidRDefault="001956AA" w:rsidP="001956AA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E9178F">
        <w:rPr>
          <w:sz w:val="28"/>
        </w:rPr>
        <w:t>05 апреля</w:t>
      </w:r>
      <w:r>
        <w:rPr>
          <w:sz w:val="28"/>
        </w:rPr>
        <w:t xml:space="preserve"> 2022 года № </w:t>
      </w:r>
      <w:r w:rsidR="00E9178F">
        <w:rPr>
          <w:sz w:val="28"/>
        </w:rPr>
        <w:t>170</w:t>
      </w:r>
    </w:p>
    <w:p w:rsidR="00356EA8" w:rsidRPr="00356EA8" w:rsidRDefault="00356EA8">
      <w:pPr>
        <w:jc w:val="center"/>
        <w:rPr>
          <w:sz w:val="28"/>
          <w:szCs w:val="28"/>
        </w:rPr>
      </w:pPr>
    </w:p>
    <w:p w:rsidR="009D35AB" w:rsidRPr="00356EA8" w:rsidRDefault="009D35AB">
      <w:pPr>
        <w:jc w:val="center"/>
        <w:rPr>
          <w:sz w:val="28"/>
          <w:szCs w:val="28"/>
        </w:rPr>
      </w:pPr>
    </w:p>
    <w:p w:rsidR="00E9178F" w:rsidRDefault="00E9178F" w:rsidP="00E917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027A">
        <w:rPr>
          <w:rFonts w:ascii="Times New Roman" w:hAnsi="Times New Roman"/>
          <w:bCs/>
          <w:sz w:val="28"/>
          <w:szCs w:val="28"/>
        </w:rPr>
        <w:t>Об утверждении Положения о</w:t>
      </w:r>
      <w:r w:rsidRPr="0093027A">
        <w:rPr>
          <w:rFonts w:ascii="Times New Roman" w:hAnsi="Times New Roman" w:cs="Times New Roman"/>
          <w:sz w:val="28"/>
          <w:szCs w:val="28"/>
        </w:rPr>
        <w:t>б организации и ведении гражданской обороны</w:t>
      </w:r>
    </w:p>
    <w:p w:rsidR="00E9178F" w:rsidRPr="0093027A" w:rsidRDefault="00E9178F" w:rsidP="00E917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027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Сернурском</w:t>
      </w:r>
      <w:r w:rsidRPr="0093027A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E9178F" w:rsidRPr="00134EB7" w:rsidRDefault="00E9178F" w:rsidP="00E9178F">
      <w:pPr>
        <w:rPr>
          <w:sz w:val="28"/>
          <w:szCs w:val="28"/>
        </w:rPr>
      </w:pPr>
    </w:p>
    <w:p w:rsidR="00E9178F" w:rsidRPr="00134EB7" w:rsidRDefault="00E9178F" w:rsidP="00E9178F">
      <w:pPr>
        <w:rPr>
          <w:sz w:val="28"/>
          <w:szCs w:val="28"/>
        </w:rPr>
      </w:pPr>
    </w:p>
    <w:p w:rsidR="00E9178F" w:rsidRPr="00C6546D" w:rsidRDefault="00E9178F" w:rsidP="00E9178F">
      <w:pPr>
        <w:ind w:right="-2" w:firstLine="708"/>
        <w:jc w:val="both"/>
        <w:rPr>
          <w:sz w:val="28"/>
          <w:szCs w:val="28"/>
        </w:rPr>
      </w:pPr>
      <w:r w:rsidRPr="00C6546D">
        <w:rPr>
          <w:sz w:val="28"/>
          <w:szCs w:val="28"/>
        </w:rPr>
        <w:t>В соответствии с Федеральным законом от 12 февраля 1998 года № 28-ФЗ «О гражданской обороне»</w:t>
      </w:r>
      <w:r>
        <w:rPr>
          <w:sz w:val="28"/>
          <w:szCs w:val="28"/>
        </w:rPr>
        <w:t>,</w:t>
      </w:r>
      <w:r w:rsidRPr="00C6546D">
        <w:rPr>
          <w:sz w:val="28"/>
          <w:szCs w:val="28"/>
        </w:rPr>
        <w:t xml:space="preserve"> </w:t>
      </w:r>
      <w:r w:rsidRPr="00C6546D">
        <w:rPr>
          <w:bCs/>
          <w:sz w:val="28"/>
          <w:szCs w:val="28"/>
        </w:rPr>
        <w:t xml:space="preserve">Постановлением Правительства Российской Федерации от 26 ноября 2007 года № 804 «Об утверждении Положения о гражданской обороне в Российской Федерации», </w:t>
      </w:r>
      <w:r w:rsidRPr="00B61589">
        <w:rPr>
          <w:color w:val="000000"/>
          <w:sz w:val="28"/>
          <w:szCs w:val="28"/>
        </w:rPr>
        <w:t>Приказом МЧС Российской Федерации  от 14 ноября 2008 г. № 687 «Об утверждении Положения об организации и ведении гражданской обороны в муниципальных образованиях и организациях»</w:t>
      </w:r>
      <w:r>
        <w:rPr>
          <w:bCs/>
          <w:sz w:val="28"/>
          <w:szCs w:val="28"/>
        </w:rPr>
        <w:t xml:space="preserve"> </w:t>
      </w:r>
      <w:r w:rsidRPr="00C6546D">
        <w:rPr>
          <w:bCs/>
          <w:sz w:val="28"/>
          <w:szCs w:val="28"/>
        </w:rPr>
        <w:t>и в целях</w:t>
      </w:r>
      <w:r>
        <w:rPr>
          <w:bCs/>
          <w:sz w:val="28"/>
          <w:szCs w:val="28"/>
        </w:rPr>
        <w:t xml:space="preserve">  </w:t>
      </w:r>
      <w:r w:rsidRPr="00C6546D">
        <w:rPr>
          <w:sz w:val="28"/>
          <w:szCs w:val="28"/>
        </w:rPr>
        <w:t>практического</w:t>
      </w:r>
      <w:r>
        <w:rPr>
          <w:sz w:val="28"/>
          <w:szCs w:val="28"/>
        </w:rPr>
        <w:t xml:space="preserve">  </w:t>
      </w:r>
      <w:r w:rsidRPr="00C6546D">
        <w:rPr>
          <w:sz w:val="28"/>
          <w:szCs w:val="28"/>
        </w:rPr>
        <w:t>осуществления мероприятий по вопросам гражданской обороны</w:t>
      </w:r>
      <w:r>
        <w:rPr>
          <w:sz w:val="28"/>
          <w:szCs w:val="28"/>
        </w:rPr>
        <w:t xml:space="preserve"> местного уровня</w:t>
      </w:r>
      <w:r w:rsidRPr="00C6546D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Сернурского </w:t>
      </w:r>
      <w:r w:rsidRPr="00C6546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C6546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C6546D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Сернурского </w:t>
      </w:r>
      <w:r w:rsidRPr="00C6546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6546D">
        <w:rPr>
          <w:sz w:val="28"/>
          <w:szCs w:val="28"/>
        </w:rPr>
        <w:t>района п о с т а н о в л я е т:</w:t>
      </w:r>
    </w:p>
    <w:p w:rsidR="00E9178F" w:rsidRPr="00733ABA" w:rsidRDefault="00E9178F" w:rsidP="00E91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ABA">
        <w:rPr>
          <w:sz w:val="28"/>
          <w:szCs w:val="28"/>
        </w:rPr>
        <w:t xml:space="preserve">1. Утвердить прилагаемое </w:t>
      </w:r>
      <w:hyperlink w:anchor="Par36" w:history="1">
        <w:r w:rsidRPr="00733ABA">
          <w:rPr>
            <w:sz w:val="28"/>
            <w:szCs w:val="28"/>
          </w:rPr>
          <w:t>Положение</w:t>
        </w:r>
      </w:hyperlink>
      <w:r w:rsidRPr="00733ABA">
        <w:rPr>
          <w:sz w:val="28"/>
          <w:szCs w:val="28"/>
        </w:rPr>
        <w:t xml:space="preserve"> об организации и ведении гражданской обороны в </w:t>
      </w:r>
      <w:r>
        <w:rPr>
          <w:sz w:val="28"/>
          <w:szCs w:val="28"/>
        </w:rPr>
        <w:t>Сернурском муниципальном</w:t>
      </w:r>
      <w:r w:rsidRPr="00733AB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733ABA">
        <w:rPr>
          <w:sz w:val="28"/>
          <w:szCs w:val="28"/>
        </w:rPr>
        <w:t>.</w:t>
      </w:r>
    </w:p>
    <w:p w:rsidR="00E9178F" w:rsidRPr="005F73B5" w:rsidRDefault="00E9178F" w:rsidP="00E9178F">
      <w:pPr>
        <w:ind w:firstLine="540"/>
        <w:jc w:val="both"/>
        <w:rPr>
          <w:b/>
          <w:sz w:val="28"/>
          <w:szCs w:val="28"/>
        </w:rPr>
      </w:pPr>
      <w:r w:rsidRPr="00E9178F">
        <w:rPr>
          <w:sz w:val="28"/>
          <w:szCs w:val="28"/>
        </w:rPr>
        <w:t xml:space="preserve">2. Признать утратившим силу постановление Администрации </w:t>
      </w:r>
      <w:r>
        <w:rPr>
          <w:sz w:val="28"/>
          <w:szCs w:val="28"/>
        </w:rPr>
        <w:t>Сернурского</w:t>
      </w:r>
      <w:r w:rsidRPr="00E9178F">
        <w:rPr>
          <w:sz w:val="28"/>
          <w:szCs w:val="28"/>
        </w:rPr>
        <w:t xml:space="preserve"> муниципального района от 28 февраля 2020 года № 59 </w:t>
      </w:r>
      <w:r>
        <w:rPr>
          <w:sz w:val="28"/>
          <w:szCs w:val="28"/>
        </w:rPr>
        <w:t>«</w:t>
      </w:r>
      <w:r w:rsidRPr="00E9178F">
        <w:rPr>
          <w:sz w:val="28"/>
          <w:szCs w:val="28"/>
        </w:rPr>
        <w:t>Об утверждении Положения об организации и ведении гражданской обороны в Сернурском муниципальном районе Республики Марий Эл</w:t>
      </w:r>
      <w:r>
        <w:rPr>
          <w:sz w:val="28"/>
          <w:szCs w:val="28"/>
        </w:rPr>
        <w:t>.»</w:t>
      </w:r>
    </w:p>
    <w:p w:rsidR="00B02E35" w:rsidRDefault="00E9178F" w:rsidP="00E9178F">
      <w:pPr>
        <w:suppressAutoHyphens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6EA8" w:rsidRPr="002752BD">
        <w:rPr>
          <w:sz w:val="28"/>
          <w:szCs w:val="28"/>
        </w:rPr>
        <w:t xml:space="preserve">. </w:t>
      </w:r>
      <w:r w:rsidR="00B02E35" w:rsidRPr="00DC1FC3">
        <w:rPr>
          <w:sz w:val="28"/>
          <w:szCs w:val="28"/>
        </w:rPr>
        <w:t>Контроль</w:t>
      </w:r>
      <w:r w:rsidR="00B02E35" w:rsidRPr="00DC1FC3">
        <w:rPr>
          <w:b/>
          <w:bCs/>
          <w:sz w:val="28"/>
          <w:szCs w:val="28"/>
        </w:rPr>
        <w:t xml:space="preserve"> </w:t>
      </w:r>
      <w:r w:rsidR="00B02E35" w:rsidRPr="00DC1FC3">
        <w:rPr>
          <w:sz w:val="28"/>
          <w:szCs w:val="28"/>
        </w:rPr>
        <w:t xml:space="preserve">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1C0EBE" w:rsidRPr="002752BD" w:rsidRDefault="00E9178F" w:rsidP="00E917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0EBE" w:rsidRPr="002752BD">
        <w:rPr>
          <w:sz w:val="28"/>
          <w:szCs w:val="28"/>
        </w:rPr>
        <w:t xml:space="preserve">. </w:t>
      </w:r>
      <w:r w:rsidR="00F52174" w:rsidRPr="002752BD">
        <w:rPr>
          <w:sz w:val="28"/>
          <w:szCs w:val="28"/>
        </w:rPr>
        <w:t>Настоящее постановление опубликовать на официальном сайте администрации Сернурского муниципального района - www.portal.mari.ru/sernur в информационно - телекоммуникационной сети «Интернет».</w:t>
      </w:r>
    </w:p>
    <w:p w:rsidR="001C0EBE" w:rsidRPr="002752BD" w:rsidRDefault="00E9178F" w:rsidP="00E917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0EBE" w:rsidRPr="002752BD">
        <w:rPr>
          <w:sz w:val="28"/>
          <w:szCs w:val="28"/>
        </w:rPr>
        <w:t xml:space="preserve">. </w:t>
      </w:r>
      <w:r w:rsidR="0073376C" w:rsidRPr="002752BD">
        <w:rPr>
          <w:sz w:val="28"/>
          <w:szCs w:val="28"/>
        </w:rPr>
        <w:t>Настоящее постановление вступает в силу со дня его подписания.</w:t>
      </w:r>
    </w:p>
    <w:p w:rsidR="008E78A0" w:rsidRPr="00356EA8" w:rsidRDefault="008E78A0">
      <w:pPr>
        <w:ind w:firstLine="684"/>
        <w:jc w:val="both"/>
        <w:rPr>
          <w:sz w:val="28"/>
          <w:szCs w:val="28"/>
        </w:rPr>
      </w:pPr>
    </w:p>
    <w:p w:rsidR="002E5D95" w:rsidRPr="00356EA8" w:rsidRDefault="002E5D95">
      <w:pPr>
        <w:ind w:firstLine="684"/>
        <w:jc w:val="both"/>
        <w:rPr>
          <w:sz w:val="28"/>
          <w:szCs w:val="28"/>
        </w:rPr>
      </w:pPr>
    </w:p>
    <w:p w:rsidR="00933632" w:rsidRPr="00356EA8" w:rsidRDefault="009237A6" w:rsidP="008E7453">
      <w:pPr>
        <w:pStyle w:val="a9"/>
        <w:jc w:val="left"/>
        <w:rPr>
          <w:b w:val="0"/>
        </w:rPr>
      </w:pPr>
      <w:r>
        <w:rPr>
          <w:b w:val="0"/>
        </w:rPr>
        <w:t>И.о</w:t>
      </w:r>
      <w:r w:rsidR="00B02E35">
        <w:rPr>
          <w:b w:val="0"/>
        </w:rPr>
        <w:t xml:space="preserve">. </w:t>
      </w:r>
      <w:r>
        <w:rPr>
          <w:b w:val="0"/>
        </w:rPr>
        <w:t>г</w:t>
      </w:r>
      <w:r w:rsidR="004B5619" w:rsidRPr="00356EA8">
        <w:rPr>
          <w:b w:val="0"/>
        </w:rPr>
        <w:t>лав</w:t>
      </w:r>
      <w:r w:rsidR="00B02E35">
        <w:rPr>
          <w:b w:val="0"/>
        </w:rPr>
        <w:t>ы</w:t>
      </w:r>
      <w:r w:rsidR="008E7453" w:rsidRPr="00356EA8">
        <w:rPr>
          <w:b w:val="0"/>
        </w:rPr>
        <w:t xml:space="preserve"> администрации</w:t>
      </w:r>
      <w:r w:rsidR="00933632" w:rsidRPr="00356EA8">
        <w:rPr>
          <w:b w:val="0"/>
        </w:rPr>
        <w:t xml:space="preserve"> </w:t>
      </w:r>
    </w:p>
    <w:p w:rsidR="008E7453" w:rsidRPr="00356EA8" w:rsidRDefault="008E7453" w:rsidP="008E7453">
      <w:pPr>
        <w:pStyle w:val="a9"/>
        <w:jc w:val="left"/>
        <w:rPr>
          <w:b w:val="0"/>
        </w:rPr>
      </w:pPr>
      <w:r w:rsidRPr="00356EA8">
        <w:rPr>
          <w:b w:val="0"/>
        </w:rPr>
        <w:t>Сернурского</w:t>
      </w:r>
    </w:p>
    <w:p w:rsidR="008E7453" w:rsidRPr="00356EA8" w:rsidRDefault="008E7453" w:rsidP="008E7453">
      <w:pPr>
        <w:pStyle w:val="a9"/>
        <w:tabs>
          <w:tab w:val="clear" w:pos="8505"/>
          <w:tab w:val="left" w:pos="8789"/>
        </w:tabs>
        <w:ind w:right="-2"/>
        <w:jc w:val="left"/>
        <w:rPr>
          <w:b w:val="0"/>
        </w:rPr>
      </w:pPr>
      <w:r w:rsidRPr="00356EA8">
        <w:rPr>
          <w:b w:val="0"/>
        </w:rPr>
        <w:t xml:space="preserve">муниципального района                  </w:t>
      </w:r>
      <w:r w:rsidR="00E21CE2" w:rsidRPr="00356EA8">
        <w:rPr>
          <w:b w:val="0"/>
        </w:rPr>
        <w:t xml:space="preserve">          </w:t>
      </w:r>
      <w:r w:rsidRPr="00356EA8">
        <w:rPr>
          <w:b w:val="0"/>
        </w:rPr>
        <w:t xml:space="preserve">  </w:t>
      </w:r>
      <w:r w:rsidR="00933632" w:rsidRPr="00356EA8">
        <w:rPr>
          <w:b w:val="0"/>
        </w:rPr>
        <w:t xml:space="preserve">                     </w:t>
      </w:r>
      <w:r w:rsidR="004B5619" w:rsidRPr="00356EA8">
        <w:rPr>
          <w:b w:val="0"/>
        </w:rPr>
        <w:t>А</w:t>
      </w:r>
      <w:r w:rsidR="00BD7250" w:rsidRPr="00356EA8">
        <w:rPr>
          <w:b w:val="0"/>
        </w:rPr>
        <w:t>.</w:t>
      </w:r>
      <w:r w:rsidR="00B20F84" w:rsidRPr="00356EA8">
        <w:rPr>
          <w:b w:val="0"/>
        </w:rPr>
        <w:t xml:space="preserve"> </w:t>
      </w:r>
      <w:r w:rsidR="00B02E35">
        <w:rPr>
          <w:b w:val="0"/>
        </w:rPr>
        <w:t>Якимов</w:t>
      </w:r>
    </w:p>
    <w:p w:rsidR="00A27483" w:rsidRPr="00356EA8" w:rsidRDefault="00A27483" w:rsidP="008E7453">
      <w:pPr>
        <w:pStyle w:val="a9"/>
        <w:tabs>
          <w:tab w:val="clear" w:pos="8505"/>
          <w:tab w:val="left" w:pos="8789"/>
        </w:tabs>
        <w:ind w:right="-2"/>
        <w:jc w:val="left"/>
        <w:rPr>
          <w:b w:val="0"/>
        </w:rPr>
        <w:sectPr w:rsidR="00A27483" w:rsidRPr="00356EA8" w:rsidSect="002752BD">
          <w:pgSz w:w="11906" w:h="16838"/>
          <w:pgMar w:top="568" w:right="991" w:bottom="568" w:left="1418" w:header="720" w:footer="720" w:gutter="0"/>
          <w:cols w:space="720"/>
        </w:sectPr>
      </w:pPr>
    </w:p>
    <w:p w:rsidR="002E5D95" w:rsidRPr="00356EA8" w:rsidRDefault="002E5D95">
      <w:pPr>
        <w:jc w:val="both"/>
        <w:rPr>
          <w:sz w:val="28"/>
          <w:szCs w:val="28"/>
        </w:rPr>
      </w:pPr>
    </w:p>
    <w:p w:rsidR="00DB6901" w:rsidRPr="00356EA8" w:rsidRDefault="00DB6901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Default="00732AE9">
      <w:pPr>
        <w:jc w:val="both"/>
        <w:rPr>
          <w:sz w:val="28"/>
          <w:szCs w:val="28"/>
        </w:rPr>
      </w:pPr>
    </w:p>
    <w:p w:rsidR="002752BD" w:rsidRDefault="002752BD">
      <w:pPr>
        <w:jc w:val="both"/>
        <w:rPr>
          <w:sz w:val="28"/>
          <w:szCs w:val="28"/>
        </w:rPr>
      </w:pPr>
    </w:p>
    <w:p w:rsidR="002752BD" w:rsidRDefault="002752BD">
      <w:pPr>
        <w:jc w:val="both"/>
        <w:rPr>
          <w:sz w:val="28"/>
          <w:szCs w:val="28"/>
        </w:rPr>
      </w:pPr>
    </w:p>
    <w:p w:rsidR="002752BD" w:rsidRDefault="002752BD">
      <w:pPr>
        <w:jc w:val="both"/>
        <w:rPr>
          <w:sz w:val="28"/>
          <w:szCs w:val="28"/>
        </w:rPr>
      </w:pPr>
    </w:p>
    <w:p w:rsidR="002752BD" w:rsidRDefault="002752BD">
      <w:pPr>
        <w:jc w:val="both"/>
        <w:rPr>
          <w:sz w:val="28"/>
          <w:szCs w:val="28"/>
        </w:rPr>
      </w:pPr>
    </w:p>
    <w:p w:rsidR="002752BD" w:rsidRDefault="002752BD">
      <w:pPr>
        <w:jc w:val="both"/>
        <w:rPr>
          <w:sz w:val="28"/>
          <w:szCs w:val="28"/>
        </w:rPr>
      </w:pPr>
    </w:p>
    <w:p w:rsidR="002752BD" w:rsidRPr="00356EA8" w:rsidRDefault="002752BD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101FFA" w:rsidRPr="00356EA8" w:rsidRDefault="00101FFA">
      <w:pPr>
        <w:jc w:val="both"/>
        <w:rPr>
          <w:sz w:val="28"/>
          <w:szCs w:val="28"/>
        </w:rPr>
      </w:pPr>
    </w:p>
    <w:p w:rsidR="00101FFA" w:rsidRPr="00356EA8" w:rsidRDefault="00101FFA">
      <w:pPr>
        <w:jc w:val="both"/>
        <w:rPr>
          <w:sz w:val="28"/>
          <w:szCs w:val="28"/>
        </w:rPr>
      </w:pPr>
    </w:p>
    <w:p w:rsidR="00732AE9" w:rsidRPr="00356EA8" w:rsidRDefault="00732AE9">
      <w:pPr>
        <w:jc w:val="both"/>
        <w:rPr>
          <w:sz w:val="28"/>
          <w:szCs w:val="28"/>
        </w:rPr>
      </w:pPr>
    </w:p>
    <w:p w:rsidR="00732AE9" w:rsidRPr="002752BD" w:rsidRDefault="00241F8A" w:rsidP="00732AE9">
      <w:r w:rsidRPr="002752BD">
        <w:t>Якимов И.А.</w:t>
      </w:r>
    </w:p>
    <w:p w:rsidR="00732AE9" w:rsidRPr="002752BD" w:rsidRDefault="004B5619" w:rsidP="00732AE9">
      <w:r w:rsidRPr="002752BD">
        <w:t>9-89-72</w:t>
      </w:r>
    </w:p>
    <w:p w:rsidR="00732AE9" w:rsidRPr="002752BD" w:rsidRDefault="00732AE9" w:rsidP="00732AE9"/>
    <w:p w:rsidR="00732AE9" w:rsidRPr="002752BD" w:rsidRDefault="00732AE9" w:rsidP="00732AE9">
      <w:pPr>
        <w:shd w:val="clear" w:color="auto" w:fill="FFFFFF"/>
      </w:pPr>
      <w:r w:rsidRPr="002752BD">
        <w:t>СОГЛАСОВАНО:</w:t>
      </w:r>
    </w:p>
    <w:tbl>
      <w:tblPr>
        <w:tblW w:w="0" w:type="auto"/>
        <w:tblLook w:val="01E0"/>
      </w:tblPr>
      <w:tblGrid>
        <w:gridCol w:w="4968"/>
        <w:gridCol w:w="1800"/>
      </w:tblGrid>
      <w:tr w:rsidR="00732AE9" w:rsidRPr="002752BD" w:rsidTr="00613C9C">
        <w:trPr>
          <w:trHeight w:val="276"/>
        </w:trPr>
        <w:tc>
          <w:tcPr>
            <w:tcW w:w="4968" w:type="dxa"/>
          </w:tcPr>
          <w:p w:rsidR="00D93438" w:rsidRDefault="00D93438" w:rsidP="004744E6">
            <w:pPr>
              <w:shd w:val="clear" w:color="auto" w:fill="FFFFFF"/>
            </w:pPr>
            <w:r w:rsidRPr="002752BD">
              <w:t>Руководитель отдела</w:t>
            </w:r>
            <w:r>
              <w:t xml:space="preserve"> ГОЧС, архитектуры и экологической безопасности</w:t>
            </w:r>
            <w:r w:rsidRPr="002752BD">
              <w:t xml:space="preserve"> администрации Сернурского муниципального района</w:t>
            </w:r>
            <w:r w:rsidR="004744E6" w:rsidRPr="002752BD">
              <w:t xml:space="preserve">      </w:t>
            </w:r>
          </w:p>
          <w:p w:rsidR="00732AE9" w:rsidRPr="002752BD" w:rsidRDefault="00D93438" w:rsidP="004744E6">
            <w:pPr>
              <w:shd w:val="clear" w:color="auto" w:fill="FFFFFF"/>
              <w:rPr>
                <w:rFonts w:cs="Tahoma"/>
                <w:iCs/>
              </w:rPr>
            </w:pPr>
            <w:r>
              <w:t xml:space="preserve">                                                                    </w:t>
            </w:r>
            <w:r w:rsidR="004744E6" w:rsidRPr="002752BD">
              <w:t xml:space="preserve">  С.</w:t>
            </w:r>
            <w:r>
              <w:t>И</w:t>
            </w:r>
            <w:r w:rsidR="004744E6" w:rsidRPr="002752BD">
              <w:t>.</w:t>
            </w:r>
            <w:r>
              <w:t xml:space="preserve"> Калинин</w:t>
            </w:r>
          </w:p>
          <w:p w:rsidR="00B500DF" w:rsidRPr="002752BD" w:rsidRDefault="00B500DF" w:rsidP="00613C9C">
            <w:pPr>
              <w:shd w:val="clear" w:color="auto" w:fill="FFFFFF"/>
              <w:rPr>
                <w:rFonts w:cs="Tahoma"/>
                <w:iCs/>
              </w:rPr>
            </w:pPr>
          </w:p>
          <w:p w:rsidR="00B500DF" w:rsidRPr="002752BD" w:rsidRDefault="00B500DF" w:rsidP="00613C9C">
            <w:pPr>
              <w:shd w:val="clear" w:color="auto" w:fill="FFFFFF"/>
              <w:rPr>
                <w:rFonts w:cs="Tahoma"/>
                <w:iCs/>
              </w:rPr>
            </w:pPr>
          </w:p>
          <w:p w:rsidR="00732AE9" w:rsidRPr="002752BD" w:rsidRDefault="00DA4ACD" w:rsidP="00613C9C">
            <w:pPr>
              <w:shd w:val="clear" w:color="auto" w:fill="FFFFFF"/>
              <w:rPr>
                <w:rFonts w:cs="Tahoma"/>
                <w:iCs/>
              </w:rPr>
            </w:pPr>
            <w:r w:rsidRPr="002752BD">
              <w:t>Руководитель отдела организационно – правовой работы и кадров администрации Сернурского муниципального района</w:t>
            </w:r>
          </w:p>
        </w:tc>
        <w:tc>
          <w:tcPr>
            <w:tcW w:w="1800" w:type="dxa"/>
          </w:tcPr>
          <w:p w:rsidR="00732AE9" w:rsidRPr="002752BD" w:rsidRDefault="00732AE9" w:rsidP="00613C9C">
            <w:pPr>
              <w:shd w:val="clear" w:color="auto" w:fill="FFFFFF"/>
              <w:jc w:val="right"/>
              <w:rPr>
                <w:rFonts w:cs="Tahoma"/>
              </w:rPr>
            </w:pPr>
          </w:p>
          <w:p w:rsidR="00F656D0" w:rsidRPr="002752BD" w:rsidRDefault="00F656D0" w:rsidP="00F656D0">
            <w:pPr>
              <w:shd w:val="clear" w:color="auto" w:fill="FFFFFF"/>
              <w:rPr>
                <w:rFonts w:cs="Tahoma"/>
              </w:rPr>
            </w:pPr>
          </w:p>
          <w:p w:rsidR="00B500DF" w:rsidRPr="002752BD" w:rsidRDefault="00B500DF" w:rsidP="00F656D0">
            <w:pPr>
              <w:shd w:val="clear" w:color="auto" w:fill="FFFFFF"/>
              <w:rPr>
                <w:rFonts w:cs="Tahoma"/>
              </w:rPr>
            </w:pPr>
          </w:p>
          <w:p w:rsidR="00732AE9" w:rsidRPr="002752BD" w:rsidRDefault="00E9178F" w:rsidP="00F656D0">
            <w:pPr>
              <w:shd w:val="clear" w:color="auto" w:fill="FFFFFF"/>
              <w:rPr>
                <w:rFonts w:cs="Tahoma"/>
              </w:rPr>
            </w:pPr>
            <w:r>
              <w:rPr>
                <w:rFonts w:cs="Tahoma"/>
              </w:rPr>
              <w:t>05</w:t>
            </w:r>
            <w:r w:rsidR="004B5619" w:rsidRPr="002752BD">
              <w:rPr>
                <w:rFonts w:cs="Tahoma"/>
              </w:rPr>
              <w:t>.0</w:t>
            </w:r>
            <w:r>
              <w:rPr>
                <w:rFonts w:cs="Tahoma"/>
              </w:rPr>
              <w:t>4</w:t>
            </w:r>
            <w:r w:rsidR="00F656D0" w:rsidRPr="002752BD">
              <w:rPr>
                <w:rFonts w:cs="Tahoma"/>
              </w:rPr>
              <w:t>.20</w:t>
            </w:r>
            <w:r w:rsidR="00CB19EF" w:rsidRPr="002752BD">
              <w:rPr>
                <w:rFonts w:cs="Tahoma"/>
              </w:rPr>
              <w:t>2</w:t>
            </w:r>
            <w:r w:rsidR="004744E6" w:rsidRPr="002752BD">
              <w:rPr>
                <w:rFonts w:cs="Tahoma"/>
              </w:rPr>
              <w:t>2</w:t>
            </w:r>
          </w:p>
          <w:p w:rsidR="00732AE9" w:rsidRPr="002752BD" w:rsidRDefault="00732AE9" w:rsidP="00613C9C">
            <w:pPr>
              <w:shd w:val="clear" w:color="auto" w:fill="FFFFFF"/>
              <w:jc w:val="right"/>
              <w:rPr>
                <w:rFonts w:cs="Tahoma"/>
              </w:rPr>
            </w:pPr>
          </w:p>
          <w:p w:rsidR="00732AE9" w:rsidRPr="002752BD" w:rsidRDefault="00732AE9" w:rsidP="004F6A95">
            <w:pPr>
              <w:shd w:val="clear" w:color="auto" w:fill="FFFFFF"/>
              <w:rPr>
                <w:rFonts w:cs="Tahoma"/>
              </w:rPr>
            </w:pPr>
          </w:p>
        </w:tc>
      </w:tr>
      <w:tr w:rsidR="00732AE9" w:rsidRPr="002752BD" w:rsidTr="00613C9C">
        <w:trPr>
          <w:trHeight w:val="276"/>
        </w:trPr>
        <w:tc>
          <w:tcPr>
            <w:tcW w:w="4968" w:type="dxa"/>
          </w:tcPr>
          <w:p w:rsidR="00732AE9" w:rsidRPr="002752BD" w:rsidRDefault="00732AE9" w:rsidP="00241F8A">
            <w:pPr>
              <w:shd w:val="clear" w:color="auto" w:fill="FFFFFF"/>
              <w:jc w:val="right"/>
              <w:rPr>
                <w:rFonts w:cs="Tahoma"/>
                <w:iCs/>
              </w:rPr>
            </w:pPr>
            <w:r w:rsidRPr="002752BD">
              <w:rPr>
                <w:rFonts w:cs="Tahoma"/>
                <w:iCs/>
              </w:rPr>
              <w:t xml:space="preserve">                                                           </w:t>
            </w:r>
            <w:r w:rsidR="00CB19EF" w:rsidRPr="002752BD">
              <w:rPr>
                <w:rFonts w:cs="Tahoma"/>
                <w:iCs/>
              </w:rPr>
              <w:t>А.С. Антонов</w:t>
            </w:r>
          </w:p>
        </w:tc>
        <w:tc>
          <w:tcPr>
            <w:tcW w:w="1800" w:type="dxa"/>
          </w:tcPr>
          <w:p w:rsidR="00732AE9" w:rsidRPr="002752BD" w:rsidRDefault="00E9178F" w:rsidP="00DA4ACD">
            <w:pPr>
              <w:shd w:val="clear" w:color="auto" w:fill="FFFFFF"/>
              <w:rPr>
                <w:rFonts w:cs="Tahoma"/>
              </w:rPr>
            </w:pPr>
            <w:r>
              <w:rPr>
                <w:rFonts w:cs="Tahoma"/>
              </w:rPr>
              <w:t>05</w:t>
            </w:r>
            <w:r w:rsidR="00732AE9" w:rsidRPr="002752BD">
              <w:rPr>
                <w:rFonts w:cs="Tahoma"/>
              </w:rPr>
              <w:t>.</w:t>
            </w:r>
            <w:r w:rsidR="004B5619" w:rsidRPr="002752BD">
              <w:rPr>
                <w:rFonts w:cs="Tahoma"/>
              </w:rPr>
              <w:t>0</w:t>
            </w:r>
            <w:r>
              <w:rPr>
                <w:rFonts w:cs="Tahoma"/>
              </w:rPr>
              <w:t>4</w:t>
            </w:r>
            <w:r w:rsidR="00732AE9" w:rsidRPr="002752BD">
              <w:rPr>
                <w:rFonts w:cs="Tahoma"/>
              </w:rPr>
              <w:t>.20</w:t>
            </w:r>
            <w:r w:rsidR="00CB19EF" w:rsidRPr="002752BD">
              <w:rPr>
                <w:rFonts w:cs="Tahoma"/>
              </w:rPr>
              <w:t>2</w:t>
            </w:r>
            <w:r w:rsidR="004744E6" w:rsidRPr="002752BD">
              <w:rPr>
                <w:rFonts w:cs="Tahoma"/>
              </w:rPr>
              <w:t>2</w:t>
            </w:r>
          </w:p>
        </w:tc>
      </w:tr>
    </w:tbl>
    <w:p w:rsidR="00E9178F" w:rsidRPr="009219FA" w:rsidRDefault="00E9178F" w:rsidP="00E9178F">
      <w:pPr>
        <w:suppressAutoHyphens/>
        <w:ind w:left="6120" w:firstLine="720"/>
      </w:pPr>
    </w:p>
    <w:tbl>
      <w:tblPr>
        <w:tblW w:w="0" w:type="auto"/>
        <w:tblInd w:w="4219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251"/>
      </w:tblGrid>
      <w:tr w:rsidR="00E9178F" w:rsidRPr="00E04705" w:rsidTr="0043050F">
        <w:tc>
          <w:tcPr>
            <w:tcW w:w="5352" w:type="dxa"/>
          </w:tcPr>
          <w:p w:rsidR="00E9178F" w:rsidRDefault="00E9178F" w:rsidP="004305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bookmarkStart w:id="0" w:name="Par31"/>
            <w:bookmarkStart w:id="1" w:name="Par36"/>
            <w:bookmarkEnd w:id="0"/>
            <w:bookmarkEnd w:id="1"/>
            <w:r>
              <w:rPr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:rsidR="00E9178F" w:rsidRDefault="00E9178F" w:rsidP="004305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 А</w:t>
            </w:r>
            <w:r w:rsidRPr="00E04705">
              <w:rPr>
                <w:bCs/>
                <w:sz w:val="28"/>
                <w:szCs w:val="28"/>
              </w:rPr>
              <w:t xml:space="preserve">дминистрации </w:t>
            </w:r>
            <w:r>
              <w:rPr>
                <w:bCs/>
                <w:sz w:val="28"/>
                <w:szCs w:val="28"/>
              </w:rPr>
              <w:t>Сернурского</w:t>
            </w:r>
            <w:r w:rsidRPr="00E04705">
              <w:rPr>
                <w:bCs/>
                <w:sz w:val="28"/>
                <w:szCs w:val="28"/>
              </w:rPr>
              <w:t xml:space="preserve"> муниципальн</w:t>
            </w:r>
            <w:r>
              <w:rPr>
                <w:bCs/>
                <w:sz w:val="28"/>
                <w:szCs w:val="28"/>
              </w:rPr>
              <w:t>ого</w:t>
            </w:r>
            <w:r w:rsidRPr="00E04705">
              <w:rPr>
                <w:bCs/>
                <w:sz w:val="28"/>
                <w:szCs w:val="28"/>
              </w:rPr>
              <w:t xml:space="preserve"> район</w:t>
            </w:r>
            <w:r>
              <w:rPr>
                <w:bCs/>
                <w:sz w:val="28"/>
                <w:szCs w:val="28"/>
              </w:rPr>
              <w:t>а</w:t>
            </w:r>
            <w:r w:rsidRPr="00E04705">
              <w:rPr>
                <w:bCs/>
                <w:sz w:val="28"/>
                <w:szCs w:val="28"/>
              </w:rPr>
              <w:t xml:space="preserve"> </w:t>
            </w:r>
          </w:p>
          <w:p w:rsidR="00E9178F" w:rsidRPr="00E04705" w:rsidRDefault="00E9178F" w:rsidP="004305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04705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05 апреля </w:t>
            </w:r>
            <w:r w:rsidRPr="00E04705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22</w:t>
            </w:r>
            <w:r w:rsidRPr="00E04705">
              <w:rPr>
                <w:bCs/>
                <w:sz w:val="28"/>
                <w:szCs w:val="28"/>
              </w:rPr>
              <w:t xml:space="preserve"> года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04705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170</w:t>
            </w:r>
          </w:p>
        </w:tc>
      </w:tr>
    </w:tbl>
    <w:p w:rsidR="00E9178F" w:rsidRDefault="00E9178F" w:rsidP="00E917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9178F" w:rsidRDefault="00E9178F" w:rsidP="00E917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9178F" w:rsidRDefault="00E9178F" w:rsidP="00E917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9178F" w:rsidRPr="007D674F" w:rsidRDefault="00E9178F" w:rsidP="00E9178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674F">
        <w:rPr>
          <w:bCs/>
          <w:sz w:val="28"/>
          <w:szCs w:val="28"/>
        </w:rPr>
        <w:t>ПОЛОЖЕНИЕ</w:t>
      </w:r>
    </w:p>
    <w:p w:rsidR="00E9178F" w:rsidRDefault="00E9178F" w:rsidP="00E9178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733ABA">
        <w:rPr>
          <w:sz w:val="28"/>
          <w:szCs w:val="28"/>
        </w:rPr>
        <w:t xml:space="preserve">б организации и ведении гражданской обороны </w:t>
      </w:r>
    </w:p>
    <w:p w:rsidR="00E9178F" w:rsidRPr="007D674F" w:rsidRDefault="00E9178F" w:rsidP="00E9178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33ABA">
        <w:rPr>
          <w:sz w:val="28"/>
          <w:szCs w:val="28"/>
        </w:rPr>
        <w:t xml:space="preserve">в </w:t>
      </w:r>
      <w:r>
        <w:rPr>
          <w:sz w:val="28"/>
          <w:szCs w:val="28"/>
        </w:rPr>
        <w:t>Сернурском муниципальном</w:t>
      </w:r>
      <w:r w:rsidRPr="00733AB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</w:p>
    <w:p w:rsidR="00E9178F" w:rsidRPr="007D674F" w:rsidRDefault="00E9178F" w:rsidP="00E9178F">
      <w:pPr>
        <w:rPr>
          <w:sz w:val="28"/>
          <w:szCs w:val="28"/>
        </w:rPr>
      </w:pPr>
    </w:p>
    <w:p w:rsidR="00E9178F" w:rsidRPr="007D674F" w:rsidRDefault="00E9178F" w:rsidP="00E9178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1. Настоящее Положение разработано в соответствии с Федеральным законом от 12 февраля 1998 года № 28-ФЗ «О</w:t>
      </w:r>
      <w:r w:rsidR="00FB3C1C">
        <w:rPr>
          <w:sz w:val="28"/>
          <w:szCs w:val="28"/>
        </w:rPr>
        <w:t xml:space="preserve"> </w:t>
      </w:r>
      <w:r w:rsidRPr="007D674F">
        <w:rPr>
          <w:sz w:val="28"/>
          <w:szCs w:val="28"/>
        </w:rPr>
        <w:t>гражданской обороне» и определяет</w:t>
      </w:r>
      <w:r>
        <w:rPr>
          <w:sz w:val="28"/>
          <w:szCs w:val="28"/>
        </w:rPr>
        <w:t xml:space="preserve"> порядок </w:t>
      </w:r>
      <w:r w:rsidRPr="0084237A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84237A">
        <w:rPr>
          <w:sz w:val="28"/>
          <w:szCs w:val="28"/>
        </w:rPr>
        <w:t xml:space="preserve"> и основные направления подготовки к ведению гражданской обороны</w:t>
      </w:r>
      <w:r w:rsidRPr="007D674F">
        <w:rPr>
          <w:sz w:val="28"/>
          <w:szCs w:val="28"/>
        </w:rPr>
        <w:t>, а также основные мероприятия по гражданской обороне</w:t>
      </w:r>
      <w:r w:rsidRPr="00C06B99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уровня</w:t>
      </w:r>
      <w:r w:rsidRPr="0084237A">
        <w:rPr>
          <w:sz w:val="28"/>
          <w:szCs w:val="28"/>
        </w:rPr>
        <w:t xml:space="preserve"> </w:t>
      </w:r>
      <w:r>
        <w:rPr>
          <w:sz w:val="28"/>
          <w:szCs w:val="28"/>
        </w:rPr>
        <w:t>в Сернурском</w:t>
      </w:r>
      <w:r w:rsidRPr="0084237A">
        <w:rPr>
          <w:sz w:val="28"/>
          <w:szCs w:val="28"/>
        </w:rPr>
        <w:t xml:space="preserve"> муницип</w:t>
      </w:r>
      <w:r w:rsidRPr="007D674F">
        <w:rPr>
          <w:sz w:val="28"/>
          <w:szCs w:val="28"/>
        </w:rPr>
        <w:t>ально</w:t>
      </w:r>
      <w:r>
        <w:rPr>
          <w:sz w:val="28"/>
          <w:szCs w:val="28"/>
        </w:rPr>
        <w:t>м</w:t>
      </w:r>
      <w:r w:rsidRPr="0084237A">
        <w:rPr>
          <w:sz w:val="28"/>
          <w:szCs w:val="28"/>
        </w:rPr>
        <w:t xml:space="preserve"> </w:t>
      </w:r>
      <w:r w:rsidRPr="007D674F">
        <w:rPr>
          <w:sz w:val="28"/>
          <w:szCs w:val="28"/>
        </w:rPr>
        <w:t>район</w:t>
      </w:r>
      <w:r>
        <w:rPr>
          <w:sz w:val="28"/>
          <w:szCs w:val="28"/>
        </w:rPr>
        <w:t>е и организациях, осуществляющих свою деятельность на территории Сернурского муниципального района</w:t>
      </w:r>
      <w:r w:rsidRPr="007D674F">
        <w:rPr>
          <w:sz w:val="28"/>
          <w:szCs w:val="28"/>
        </w:rPr>
        <w:t>.</w:t>
      </w:r>
    </w:p>
    <w:p w:rsidR="00E9178F" w:rsidRPr="007D674F" w:rsidRDefault="00E9178F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 xml:space="preserve">2. Мероприятия по гражданской обороне организуются в рамках подготовки к ведению и ведения гражданской обороны на всей территории </w:t>
      </w:r>
      <w:r>
        <w:rPr>
          <w:sz w:val="28"/>
          <w:szCs w:val="28"/>
        </w:rPr>
        <w:t>Сернурского</w:t>
      </w:r>
      <w:r w:rsidRPr="007D674F">
        <w:rPr>
          <w:sz w:val="28"/>
          <w:szCs w:val="28"/>
        </w:rPr>
        <w:t xml:space="preserve"> муниципального района в соответствии с действующим законодательством, а также настоящим Положением.</w:t>
      </w:r>
    </w:p>
    <w:p w:rsidR="00E9178F" w:rsidRPr="007D674F" w:rsidRDefault="00E9178F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 xml:space="preserve"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</w:t>
      </w:r>
      <w:r>
        <w:rPr>
          <w:sz w:val="28"/>
          <w:szCs w:val="28"/>
        </w:rPr>
        <w:t>Сернурского</w:t>
      </w:r>
      <w:r w:rsidRPr="007D674F">
        <w:rPr>
          <w:sz w:val="28"/>
          <w:szCs w:val="28"/>
        </w:rPr>
        <w:t xml:space="preserve"> муниципального района.</w:t>
      </w:r>
    </w:p>
    <w:p w:rsidR="00E9178F" w:rsidRPr="007D674F" w:rsidRDefault="00E9178F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 xml:space="preserve">4. План основных мероприятий </w:t>
      </w:r>
      <w:r>
        <w:rPr>
          <w:sz w:val="28"/>
          <w:szCs w:val="28"/>
        </w:rPr>
        <w:t>Сернурского</w:t>
      </w:r>
      <w:r w:rsidRPr="0084237A">
        <w:rPr>
          <w:sz w:val="28"/>
          <w:szCs w:val="28"/>
        </w:rPr>
        <w:t xml:space="preserve">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год разрабатывается Администрац</w:t>
      </w:r>
      <w:r w:rsidRPr="007D674F">
        <w:rPr>
          <w:sz w:val="28"/>
          <w:szCs w:val="28"/>
        </w:rPr>
        <w:t xml:space="preserve">ией </w:t>
      </w:r>
      <w:r>
        <w:rPr>
          <w:sz w:val="28"/>
          <w:szCs w:val="28"/>
        </w:rPr>
        <w:t>Сернурского</w:t>
      </w:r>
      <w:r w:rsidRPr="007D674F">
        <w:rPr>
          <w:sz w:val="28"/>
          <w:szCs w:val="28"/>
        </w:rPr>
        <w:t xml:space="preserve"> муниципального района и согласовывается с Главным управлением МЧС России по Республике Марий Эл и Комитетом гражданской обороны и защиты населения Республики Марий Эл.</w:t>
      </w:r>
    </w:p>
    <w:p w:rsidR="00E9178F" w:rsidRPr="007D674F" w:rsidRDefault="00E9178F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</w:t>
      </w:r>
      <w:r>
        <w:rPr>
          <w:sz w:val="28"/>
          <w:szCs w:val="28"/>
        </w:rPr>
        <w:t>Сернурского</w:t>
      </w:r>
      <w:r w:rsidRPr="007D674F">
        <w:rPr>
          <w:sz w:val="28"/>
          <w:szCs w:val="28"/>
        </w:rPr>
        <w:t xml:space="preserve"> муниципального района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</w:p>
    <w:p w:rsidR="00E9178F" w:rsidRPr="007D674F" w:rsidRDefault="00E9178F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 xml:space="preserve">5. Подготовка к ведению гражданской обороны на муниципальном уровне определяется </w:t>
      </w:r>
      <w:r>
        <w:rPr>
          <w:sz w:val="28"/>
          <w:szCs w:val="28"/>
        </w:rPr>
        <w:t>настоящим П</w:t>
      </w:r>
      <w:r w:rsidRPr="007D674F">
        <w:rPr>
          <w:sz w:val="28"/>
          <w:szCs w:val="28"/>
        </w:rPr>
        <w:t xml:space="preserve">оложением и заключается в планировании мероприятий по защите населения, материальных и культурных ценностей на </w:t>
      </w:r>
      <w:r w:rsidRPr="007D674F">
        <w:rPr>
          <w:sz w:val="28"/>
          <w:szCs w:val="28"/>
        </w:rPr>
        <w:lastRenderedPageBreak/>
        <w:t xml:space="preserve">территории </w:t>
      </w:r>
      <w:r>
        <w:rPr>
          <w:sz w:val="28"/>
          <w:szCs w:val="28"/>
        </w:rPr>
        <w:t>Сернурского</w:t>
      </w:r>
      <w:r w:rsidRPr="007D674F">
        <w:rPr>
          <w:sz w:val="28"/>
          <w:szCs w:val="28"/>
        </w:rPr>
        <w:t xml:space="preserve"> муниципального района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E9178F" w:rsidRPr="00FF3DBD" w:rsidRDefault="00E9178F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 xml:space="preserve">Ведение гражданской обороны на муниципальном уровне осуществляется на основе </w:t>
      </w:r>
      <w:r>
        <w:rPr>
          <w:sz w:val="28"/>
          <w:szCs w:val="28"/>
        </w:rPr>
        <w:t>П</w:t>
      </w:r>
      <w:r w:rsidRPr="007D674F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7D674F">
        <w:rPr>
          <w:sz w:val="28"/>
          <w:szCs w:val="28"/>
        </w:rPr>
        <w:t xml:space="preserve"> гражданской обороны и защиты населения </w:t>
      </w:r>
      <w:r>
        <w:rPr>
          <w:sz w:val="28"/>
          <w:szCs w:val="28"/>
        </w:rPr>
        <w:t>Сернурского</w:t>
      </w:r>
      <w:r w:rsidRPr="007D674F">
        <w:rPr>
          <w:sz w:val="28"/>
          <w:szCs w:val="28"/>
        </w:rPr>
        <w:t xml:space="preserve"> муниципального района и заключается в выполнении мероприятий по защите населения, материальных и культурных ценностей на территории </w:t>
      </w:r>
      <w:r>
        <w:rPr>
          <w:sz w:val="28"/>
          <w:szCs w:val="28"/>
        </w:rPr>
        <w:t>Сернурского</w:t>
      </w:r>
      <w:r w:rsidRPr="007D674F">
        <w:rPr>
          <w:sz w:val="28"/>
          <w:szCs w:val="28"/>
        </w:rPr>
        <w:t xml:space="preserve"> муниципального района от опасностей, возникающих при военных конфликтах или вследствие этих конфликтов, а </w:t>
      </w:r>
      <w:r w:rsidRPr="00FF3DBD">
        <w:rPr>
          <w:sz w:val="28"/>
          <w:szCs w:val="28"/>
        </w:rPr>
        <w:t>также при возникновении чрезвычайных ситуаций природного и техногенного характера.</w:t>
      </w:r>
    </w:p>
    <w:p w:rsidR="00E9178F" w:rsidRPr="00FF3DBD" w:rsidRDefault="00E9178F" w:rsidP="00E9178F">
      <w:pPr>
        <w:ind w:firstLine="540"/>
        <w:jc w:val="both"/>
        <w:rPr>
          <w:sz w:val="28"/>
          <w:szCs w:val="28"/>
        </w:rPr>
      </w:pPr>
      <w:r w:rsidRPr="00FF3DBD">
        <w:rPr>
          <w:sz w:val="28"/>
          <w:szCs w:val="28"/>
        </w:rPr>
        <w:t xml:space="preserve">6. План гражданской обороны и защиты населения </w:t>
      </w:r>
      <w:r>
        <w:rPr>
          <w:sz w:val="28"/>
          <w:szCs w:val="28"/>
        </w:rPr>
        <w:t>Сернурского</w:t>
      </w:r>
      <w:r w:rsidRPr="00FF3DBD">
        <w:rPr>
          <w:sz w:val="28"/>
          <w:szCs w:val="28"/>
        </w:rPr>
        <w:t xml:space="preserve"> муниципального района определя</w:t>
      </w:r>
      <w:r>
        <w:rPr>
          <w:sz w:val="28"/>
          <w:szCs w:val="28"/>
        </w:rPr>
        <w:t>е</w:t>
      </w:r>
      <w:r w:rsidRPr="00FF3DBD">
        <w:rPr>
          <w:sz w:val="28"/>
          <w:szCs w:val="28"/>
        </w:rPr>
        <w:t xml:space="preserve">т объем, организацию, порядок </w:t>
      </w:r>
      <w:r>
        <w:rPr>
          <w:sz w:val="28"/>
          <w:szCs w:val="28"/>
        </w:rPr>
        <w:t xml:space="preserve">организации и </w:t>
      </w:r>
      <w:r w:rsidRPr="00FF3DBD">
        <w:rPr>
          <w:sz w:val="28"/>
          <w:szCs w:val="28"/>
        </w:rPr>
        <w:t>обеспечения, способы и сроки выполнения мероприятий по гражданской оборон</w:t>
      </w:r>
      <w:r>
        <w:rPr>
          <w:sz w:val="28"/>
          <w:szCs w:val="28"/>
        </w:rPr>
        <w:t>е</w:t>
      </w:r>
      <w:r w:rsidRPr="00FF3DBD">
        <w:rPr>
          <w:sz w:val="28"/>
          <w:szCs w:val="28"/>
        </w:rPr>
        <w:t xml:space="preserve"> и ликвидации чрезвычайных ситуаций природного и техногенного характера в военное время.</w:t>
      </w:r>
    </w:p>
    <w:p w:rsidR="00E9178F" w:rsidRPr="00FF3DBD" w:rsidRDefault="00E9178F" w:rsidP="00E9178F">
      <w:pPr>
        <w:ind w:firstLine="540"/>
        <w:jc w:val="both"/>
        <w:rPr>
          <w:sz w:val="28"/>
          <w:szCs w:val="28"/>
        </w:rPr>
      </w:pPr>
      <w:r w:rsidRPr="00FF3DBD">
        <w:rPr>
          <w:sz w:val="28"/>
          <w:szCs w:val="28"/>
        </w:rPr>
        <w:t xml:space="preserve"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</w:t>
      </w:r>
      <w:r>
        <w:rPr>
          <w:sz w:val="28"/>
          <w:szCs w:val="28"/>
        </w:rPr>
        <w:t xml:space="preserve">Планом действий </w:t>
      </w:r>
      <w:r w:rsidRPr="00FF3DBD">
        <w:rPr>
          <w:sz w:val="28"/>
          <w:szCs w:val="28"/>
        </w:rPr>
        <w:t>органов управления, сил и средств районного звена</w:t>
      </w:r>
      <w:r>
        <w:rPr>
          <w:sz w:val="28"/>
          <w:szCs w:val="28"/>
        </w:rPr>
        <w:t xml:space="preserve"> Сернурского</w:t>
      </w:r>
      <w:r w:rsidRPr="00FF3DB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FF3DB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FF3DBD">
        <w:rPr>
          <w:sz w:val="28"/>
          <w:szCs w:val="28"/>
        </w:rPr>
        <w:t>территориальной подсистемы РСЧС Республики Марий Эл по предупреждению и ликвидаций чрезвычайных</w:t>
      </w:r>
      <w:r>
        <w:rPr>
          <w:sz w:val="28"/>
          <w:szCs w:val="28"/>
        </w:rPr>
        <w:t xml:space="preserve"> </w:t>
      </w:r>
      <w:r w:rsidRPr="00FF3DBD">
        <w:rPr>
          <w:sz w:val="28"/>
          <w:szCs w:val="28"/>
        </w:rPr>
        <w:t>ситуаций природного и техногенного характера.</w:t>
      </w:r>
    </w:p>
    <w:p w:rsidR="00E9178F" w:rsidRPr="00A9051A" w:rsidRDefault="00E9178F" w:rsidP="00E9178F">
      <w:pPr>
        <w:ind w:firstLine="540"/>
        <w:jc w:val="both"/>
        <w:rPr>
          <w:sz w:val="28"/>
          <w:szCs w:val="28"/>
        </w:rPr>
      </w:pPr>
      <w:r w:rsidRPr="00A9051A">
        <w:rPr>
          <w:sz w:val="28"/>
          <w:szCs w:val="28"/>
        </w:rPr>
        <w:t>Обеспечение выполнения мероприятий по гражданской обороне осуществляется их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E9178F" w:rsidRPr="007D674F" w:rsidRDefault="00E9178F" w:rsidP="00E9178F">
      <w:pPr>
        <w:ind w:firstLine="540"/>
        <w:jc w:val="both"/>
        <w:rPr>
          <w:sz w:val="28"/>
          <w:szCs w:val="28"/>
        </w:rPr>
      </w:pPr>
      <w:r w:rsidRPr="00A9051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Сернурского</w:t>
      </w:r>
      <w:r w:rsidRPr="00A9051A">
        <w:rPr>
          <w:sz w:val="28"/>
          <w:szCs w:val="28"/>
        </w:rPr>
        <w:t xml:space="preserve"> муниципального района определяет перечень организаций, обеспечивающих выполнение мероприятий по гражданской обороне</w:t>
      </w:r>
      <w:r w:rsidRPr="007D674F">
        <w:rPr>
          <w:sz w:val="28"/>
          <w:szCs w:val="28"/>
        </w:rPr>
        <w:t xml:space="preserve"> местного уровня по гражданской обороне.</w:t>
      </w:r>
    </w:p>
    <w:p w:rsidR="00E9178F" w:rsidRPr="007D674F" w:rsidRDefault="00E9178F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 xml:space="preserve">7. </w:t>
      </w:r>
      <w:r>
        <w:rPr>
          <w:sz w:val="28"/>
          <w:szCs w:val="28"/>
        </w:rPr>
        <w:t>Администрация Сернурского муниципального района</w:t>
      </w:r>
      <w:r w:rsidRPr="007D674F">
        <w:rPr>
          <w:sz w:val="28"/>
          <w:szCs w:val="28"/>
        </w:rPr>
        <w:t xml:space="preserve"> и организации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E9178F" w:rsidRPr="007D674F" w:rsidRDefault="00E9178F" w:rsidP="00E9178F">
      <w:pPr>
        <w:ind w:firstLine="709"/>
        <w:jc w:val="both"/>
        <w:rPr>
          <w:sz w:val="28"/>
          <w:szCs w:val="28"/>
        </w:rPr>
      </w:pPr>
      <w:r w:rsidRPr="007D674F">
        <w:rPr>
          <w:sz w:val="28"/>
          <w:szCs w:val="28"/>
        </w:rPr>
        <w:t xml:space="preserve">8. По решению Администрации </w:t>
      </w:r>
      <w:r>
        <w:rPr>
          <w:sz w:val="28"/>
          <w:szCs w:val="28"/>
        </w:rPr>
        <w:t>Сернурского</w:t>
      </w:r>
      <w:r w:rsidRPr="007D674F">
        <w:rPr>
          <w:sz w:val="28"/>
          <w:szCs w:val="28"/>
        </w:rPr>
        <w:t xml:space="preserve"> муниципального района могут создаваться спасательные службы (</w:t>
      </w:r>
      <w:r w:rsidRPr="005172C6">
        <w:rPr>
          <w:sz w:val="28"/>
        </w:rPr>
        <w:t>противопожарная</w:t>
      </w:r>
      <w:r>
        <w:rPr>
          <w:sz w:val="28"/>
        </w:rPr>
        <w:t>,</w:t>
      </w:r>
      <w:r w:rsidRPr="005172C6">
        <w:rPr>
          <w:sz w:val="28"/>
        </w:rPr>
        <w:t xml:space="preserve"> охраны общественного порядка</w:t>
      </w:r>
      <w:r>
        <w:rPr>
          <w:sz w:val="28"/>
        </w:rPr>
        <w:t xml:space="preserve">, </w:t>
      </w:r>
      <w:r w:rsidRPr="005172C6">
        <w:rPr>
          <w:sz w:val="28"/>
        </w:rPr>
        <w:t>медицинская</w:t>
      </w:r>
      <w:r>
        <w:rPr>
          <w:sz w:val="28"/>
        </w:rPr>
        <w:t xml:space="preserve">, </w:t>
      </w:r>
      <w:r w:rsidRPr="005172C6">
        <w:rPr>
          <w:sz w:val="28"/>
        </w:rPr>
        <w:t>коммунально-техническая</w:t>
      </w:r>
      <w:r>
        <w:rPr>
          <w:sz w:val="28"/>
        </w:rPr>
        <w:t xml:space="preserve">, материально-техническая, инженерно-строительная, электроснабжения, дорожно-транспортная, </w:t>
      </w:r>
      <w:r w:rsidRPr="005172C6">
        <w:rPr>
          <w:sz w:val="28"/>
        </w:rPr>
        <w:t>торговли и питания</w:t>
      </w:r>
      <w:r>
        <w:rPr>
          <w:sz w:val="28"/>
        </w:rPr>
        <w:t xml:space="preserve">, </w:t>
      </w:r>
      <w:r w:rsidRPr="005172C6">
        <w:rPr>
          <w:sz w:val="28"/>
        </w:rPr>
        <w:t>защиты сельскохозяйственных животных и растений</w:t>
      </w:r>
      <w:r w:rsidRPr="007D674F">
        <w:rPr>
          <w:sz w:val="28"/>
          <w:szCs w:val="28"/>
        </w:rPr>
        <w:t>).</w:t>
      </w:r>
    </w:p>
    <w:p w:rsidR="00E9178F" w:rsidRPr="007D674F" w:rsidRDefault="00E9178F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 xml:space="preserve">В состав спасательной службы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</w:t>
      </w:r>
      <w:r w:rsidRPr="007D674F">
        <w:rPr>
          <w:sz w:val="28"/>
          <w:szCs w:val="28"/>
        </w:rPr>
        <w:lastRenderedPageBreak/>
        <w:t>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E9178F" w:rsidRPr="007D674F" w:rsidRDefault="00E9178F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 xml:space="preserve">Вид и количество спасательных служб, определяются на основании расчета объема и характера выполняемых в соответствии с </w:t>
      </w:r>
      <w:r>
        <w:rPr>
          <w:sz w:val="28"/>
          <w:szCs w:val="28"/>
        </w:rPr>
        <w:t>Планом</w:t>
      </w:r>
      <w:r w:rsidRPr="007D674F">
        <w:rPr>
          <w:sz w:val="28"/>
          <w:szCs w:val="28"/>
        </w:rPr>
        <w:t xml:space="preserve"> гражданской обороны и защиты населения </w:t>
      </w:r>
      <w:r>
        <w:rPr>
          <w:sz w:val="28"/>
          <w:szCs w:val="28"/>
        </w:rPr>
        <w:t xml:space="preserve">Сернурского муниципального района </w:t>
      </w:r>
      <w:r w:rsidRPr="007D674F">
        <w:rPr>
          <w:sz w:val="28"/>
          <w:szCs w:val="28"/>
        </w:rPr>
        <w:t>задач.</w:t>
      </w:r>
    </w:p>
    <w:p w:rsidR="00E9178F" w:rsidRPr="007D674F" w:rsidRDefault="00E9178F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9. Для планирования, подготовки и проведения эвакуационных мероприятий заблаговременно в мирное время создается эвакуационная комиссия. Эвакуационная комиссия возглавляется заместител</w:t>
      </w:r>
      <w:r>
        <w:rPr>
          <w:sz w:val="28"/>
          <w:szCs w:val="28"/>
        </w:rPr>
        <w:t>е</w:t>
      </w:r>
      <w:r w:rsidRPr="007D674F">
        <w:rPr>
          <w:sz w:val="28"/>
          <w:szCs w:val="28"/>
        </w:rPr>
        <w:t xml:space="preserve">м главы Администрации </w:t>
      </w:r>
      <w:r>
        <w:rPr>
          <w:sz w:val="28"/>
          <w:szCs w:val="28"/>
        </w:rPr>
        <w:t>Сернурского</w:t>
      </w:r>
      <w:r w:rsidRPr="007D674F">
        <w:rPr>
          <w:sz w:val="28"/>
          <w:szCs w:val="28"/>
        </w:rPr>
        <w:t xml:space="preserve"> муниципального района</w:t>
      </w:r>
      <w:r w:rsidR="00FB3C1C">
        <w:rPr>
          <w:sz w:val="28"/>
          <w:szCs w:val="28"/>
        </w:rPr>
        <w:t xml:space="preserve"> по социальным вопросам</w:t>
      </w:r>
      <w:r w:rsidRPr="007D674F">
        <w:rPr>
          <w:sz w:val="28"/>
          <w:szCs w:val="28"/>
        </w:rPr>
        <w:t xml:space="preserve">. Деятельность эвакуационной комиссии регламентируется </w:t>
      </w:r>
      <w:r>
        <w:rPr>
          <w:sz w:val="28"/>
          <w:szCs w:val="28"/>
        </w:rPr>
        <w:t>П</w:t>
      </w:r>
      <w:r w:rsidRPr="007D674F">
        <w:rPr>
          <w:sz w:val="28"/>
          <w:szCs w:val="28"/>
        </w:rPr>
        <w:t>оложени</w:t>
      </w:r>
      <w:r>
        <w:rPr>
          <w:sz w:val="28"/>
          <w:szCs w:val="28"/>
        </w:rPr>
        <w:t>ем</w:t>
      </w:r>
      <w:r w:rsidRPr="007D674F">
        <w:rPr>
          <w:sz w:val="28"/>
          <w:szCs w:val="28"/>
        </w:rPr>
        <w:t xml:space="preserve"> об эвакуационной комиссии, утверждаемым </w:t>
      </w:r>
      <w:r>
        <w:rPr>
          <w:sz w:val="28"/>
          <w:szCs w:val="28"/>
        </w:rPr>
        <w:t>постановлением</w:t>
      </w:r>
      <w:r w:rsidRPr="007D674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Сернурского</w:t>
      </w:r>
      <w:r w:rsidRPr="007D674F">
        <w:rPr>
          <w:sz w:val="28"/>
          <w:szCs w:val="28"/>
        </w:rPr>
        <w:t xml:space="preserve"> муниципального района.</w:t>
      </w:r>
    </w:p>
    <w:p w:rsidR="00E9178F" w:rsidRPr="007D674F" w:rsidRDefault="00E9178F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E9178F" w:rsidRPr="007D674F" w:rsidRDefault="00E9178F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Решение о привлечении в мирное время сил и средств гражданской обороны для ликвидации последствий чрезвычайных ситуаций принима</w:t>
      </w:r>
      <w:r>
        <w:rPr>
          <w:sz w:val="28"/>
          <w:szCs w:val="28"/>
        </w:rPr>
        <w:t>е</w:t>
      </w:r>
      <w:r w:rsidRPr="007D674F">
        <w:rPr>
          <w:sz w:val="28"/>
          <w:szCs w:val="28"/>
        </w:rPr>
        <w:t xml:space="preserve">т глава Администрации </w:t>
      </w:r>
      <w:r>
        <w:rPr>
          <w:sz w:val="28"/>
          <w:szCs w:val="28"/>
        </w:rPr>
        <w:t>Сернурского</w:t>
      </w:r>
      <w:r w:rsidRPr="007D674F">
        <w:rPr>
          <w:sz w:val="28"/>
          <w:szCs w:val="28"/>
        </w:rPr>
        <w:t xml:space="preserve"> муниципального района.</w:t>
      </w:r>
    </w:p>
    <w:p w:rsidR="00E9178F" w:rsidRPr="007D674F" w:rsidRDefault="00E9178F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 xml:space="preserve">11. Руководство гражданской обороной на территории </w:t>
      </w:r>
      <w:r>
        <w:rPr>
          <w:sz w:val="28"/>
          <w:szCs w:val="28"/>
        </w:rPr>
        <w:t>Сернурского</w:t>
      </w:r>
      <w:r w:rsidRPr="007D674F">
        <w:rPr>
          <w:sz w:val="28"/>
          <w:szCs w:val="28"/>
        </w:rPr>
        <w:t xml:space="preserve"> муниципального района осуществляют глава Администрации </w:t>
      </w:r>
      <w:r>
        <w:rPr>
          <w:sz w:val="28"/>
          <w:szCs w:val="28"/>
        </w:rPr>
        <w:t>Сернурского</w:t>
      </w:r>
      <w:r w:rsidRPr="007D674F">
        <w:rPr>
          <w:sz w:val="28"/>
          <w:szCs w:val="28"/>
        </w:rPr>
        <w:t xml:space="preserve"> муниципального района, а в организациях - их руководители.</w:t>
      </w:r>
    </w:p>
    <w:p w:rsidR="00E9178F" w:rsidRPr="007D674F" w:rsidRDefault="00E9178F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Сернурского</w:t>
      </w:r>
      <w:r w:rsidRPr="007D674F">
        <w:rPr>
          <w:sz w:val="28"/>
          <w:szCs w:val="28"/>
        </w:rPr>
        <w:t xml:space="preserve"> муниципального района и руководители организаций несут персональную ответственность за организацию и проведение мероприятий по гражданской обороне и защите населения (</w:t>
      </w:r>
      <w:hyperlink r:id="rId9" w:anchor="/document/178160/entry/11" w:history="1">
        <w:r w:rsidRPr="007D674F">
          <w:rPr>
            <w:sz w:val="28"/>
            <w:szCs w:val="28"/>
          </w:rPr>
          <w:t>статья 11</w:t>
        </w:r>
      </w:hyperlink>
      <w:r w:rsidRPr="007D674F">
        <w:rPr>
          <w:sz w:val="28"/>
          <w:szCs w:val="28"/>
        </w:rPr>
        <w:t> Федерального закона от 12 февраля 1998 г. №28-ФЗ).</w:t>
      </w:r>
    </w:p>
    <w:p w:rsidR="00E9178F" w:rsidRPr="007D674F" w:rsidRDefault="00E9178F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12. Орган</w:t>
      </w:r>
      <w:r>
        <w:rPr>
          <w:sz w:val="28"/>
          <w:szCs w:val="28"/>
        </w:rPr>
        <w:t>о</w:t>
      </w:r>
      <w:r w:rsidRPr="007D674F">
        <w:rPr>
          <w:sz w:val="28"/>
          <w:szCs w:val="28"/>
        </w:rPr>
        <w:t xml:space="preserve">м, осуществляющим управление гражданской обороной в </w:t>
      </w:r>
      <w:r>
        <w:rPr>
          <w:sz w:val="28"/>
          <w:szCs w:val="28"/>
        </w:rPr>
        <w:t>Сернурском</w:t>
      </w:r>
      <w:r w:rsidRPr="007D674F">
        <w:rPr>
          <w:sz w:val="28"/>
          <w:szCs w:val="28"/>
        </w:rPr>
        <w:t xml:space="preserve"> муниципальном район</w:t>
      </w:r>
      <w:r>
        <w:rPr>
          <w:sz w:val="28"/>
          <w:szCs w:val="28"/>
        </w:rPr>
        <w:t>е</w:t>
      </w:r>
      <w:r w:rsidRPr="007D674F">
        <w:rPr>
          <w:sz w:val="28"/>
          <w:szCs w:val="28"/>
        </w:rPr>
        <w:t>, является структурное подразделение</w:t>
      </w:r>
      <w:r>
        <w:rPr>
          <w:sz w:val="28"/>
          <w:szCs w:val="28"/>
        </w:rPr>
        <w:t xml:space="preserve"> Администрации Сернурского муниципального района</w:t>
      </w:r>
      <w:r w:rsidRPr="007D674F">
        <w:rPr>
          <w:sz w:val="28"/>
          <w:szCs w:val="28"/>
        </w:rPr>
        <w:t xml:space="preserve">, уполномоченное на решение задач в области гражданской обороны </w:t>
      </w:r>
      <w:r>
        <w:rPr>
          <w:sz w:val="28"/>
          <w:szCs w:val="28"/>
        </w:rPr>
        <w:t xml:space="preserve">– отдел </w:t>
      </w:r>
      <w:r w:rsidR="00970CEA">
        <w:rPr>
          <w:sz w:val="28"/>
          <w:szCs w:val="28"/>
        </w:rPr>
        <w:t>ГОЧС, архитектуры и экологической безопасности</w:t>
      </w:r>
      <w:r>
        <w:rPr>
          <w:sz w:val="28"/>
          <w:szCs w:val="28"/>
        </w:rPr>
        <w:t xml:space="preserve"> Адм</w:t>
      </w:r>
      <w:r w:rsidRPr="007D674F">
        <w:rPr>
          <w:sz w:val="28"/>
          <w:szCs w:val="28"/>
        </w:rPr>
        <w:t xml:space="preserve">инистрации </w:t>
      </w:r>
      <w:r>
        <w:rPr>
          <w:sz w:val="28"/>
          <w:szCs w:val="28"/>
        </w:rPr>
        <w:t>Сернурского</w:t>
      </w:r>
      <w:r w:rsidRPr="007D674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в организациях – </w:t>
      </w:r>
      <w:r w:rsidRPr="007D674F">
        <w:rPr>
          <w:sz w:val="28"/>
          <w:szCs w:val="28"/>
        </w:rPr>
        <w:t>работники</w:t>
      </w:r>
      <w:r>
        <w:rPr>
          <w:sz w:val="28"/>
          <w:szCs w:val="28"/>
        </w:rPr>
        <w:t xml:space="preserve">, уполномоченные на решение задач в области </w:t>
      </w:r>
      <w:r w:rsidRPr="007D674F">
        <w:rPr>
          <w:sz w:val="28"/>
          <w:szCs w:val="28"/>
        </w:rPr>
        <w:t>гражданской оборон</w:t>
      </w:r>
      <w:r>
        <w:rPr>
          <w:sz w:val="28"/>
          <w:szCs w:val="28"/>
        </w:rPr>
        <w:t>ы</w:t>
      </w:r>
      <w:r w:rsidRPr="007D674F">
        <w:rPr>
          <w:sz w:val="28"/>
          <w:szCs w:val="28"/>
        </w:rPr>
        <w:t>.</w:t>
      </w:r>
    </w:p>
    <w:p w:rsidR="00E9178F" w:rsidRPr="007D674F" w:rsidRDefault="00E9178F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 xml:space="preserve"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</w:t>
      </w:r>
      <w:r>
        <w:rPr>
          <w:sz w:val="28"/>
          <w:szCs w:val="28"/>
        </w:rPr>
        <w:t>Сернурского</w:t>
      </w:r>
      <w:r w:rsidRPr="007D674F">
        <w:rPr>
          <w:sz w:val="28"/>
          <w:szCs w:val="28"/>
        </w:rPr>
        <w:t xml:space="preserve"> муниципального района организуется сбор информации в области гражданской обороны (далее - информация) и обмен ею.</w:t>
      </w:r>
    </w:p>
    <w:p w:rsidR="00E9178F" w:rsidRDefault="00E9178F" w:rsidP="00E9178F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bidi="ru-RU"/>
        </w:rPr>
      </w:pPr>
      <w:r w:rsidRPr="00A9521E">
        <w:rPr>
          <w:bCs/>
          <w:sz w:val="28"/>
          <w:szCs w:val="28"/>
          <w:lang w:bidi="ru-RU"/>
        </w:rPr>
        <w:t>Сбор и обмен информацией осуществляются органами местного самоуправления,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 же организациями, отнесенными в установленном порядке к категориям по гражданской обороне</w:t>
      </w:r>
      <w:r w:rsidR="006C1E03">
        <w:rPr>
          <w:bCs/>
          <w:sz w:val="28"/>
          <w:szCs w:val="28"/>
          <w:lang w:bidi="ru-RU"/>
        </w:rPr>
        <w:t>.</w:t>
      </w:r>
      <w:bookmarkStart w:id="2" w:name="_GoBack"/>
      <w:bookmarkEnd w:id="2"/>
    </w:p>
    <w:p w:rsidR="00E9178F" w:rsidRPr="007D674F" w:rsidRDefault="00E9178F" w:rsidP="00E91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lastRenderedPageBreak/>
        <w:t xml:space="preserve">Сбор информации и обмен ею осуществляются Администрацией </w:t>
      </w:r>
      <w:r>
        <w:rPr>
          <w:sz w:val="28"/>
          <w:szCs w:val="28"/>
        </w:rPr>
        <w:t>Сернурского</w:t>
      </w:r>
      <w:r w:rsidRPr="007D674F">
        <w:rPr>
          <w:sz w:val="28"/>
          <w:szCs w:val="28"/>
        </w:rPr>
        <w:t xml:space="preserve"> муниципального района, </w:t>
      </w:r>
      <w:r w:rsidR="00970CEA">
        <w:rPr>
          <w:sz w:val="28"/>
          <w:szCs w:val="28"/>
        </w:rPr>
        <w:t>Сернурской</w:t>
      </w:r>
      <w:r>
        <w:rPr>
          <w:sz w:val="28"/>
          <w:szCs w:val="28"/>
        </w:rPr>
        <w:t xml:space="preserve"> городской и сельскими администрациями Сернурского муниципального района</w:t>
      </w:r>
      <w:r w:rsidRPr="007D674F">
        <w:rPr>
          <w:sz w:val="28"/>
          <w:szCs w:val="28"/>
        </w:rPr>
        <w:t xml:space="preserve"> в рамках полномочий, определенных действующим законодательством,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организациями, имеющими потенциально опасные производственные объекты и эксплуатирующими их, и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E9178F" w:rsidRPr="007D674F" w:rsidRDefault="00970CEA" w:rsidP="00E91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Сернурская</w:t>
      </w:r>
      <w:r w:rsidR="00E9178F">
        <w:rPr>
          <w:sz w:val="28"/>
          <w:szCs w:val="28"/>
        </w:rPr>
        <w:t xml:space="preserve"> городская и сельские администрации Сернурского муниципального района </w:t>
      </w:r>
      <w:r w:rsidR="00E9178F" w:rsidRPr="007D674F">
        <w:rPr>
          <w:sz w:val="28"/>
          <w:szCs w:val="28"/>
        </w:rPr>
        <w:t xml:space="preserve">в рамках полномочий, определенных действующим законодательством Российской Федерации, представляют информацию в Администрацию </w:t>
      </w:r>
      <w:r w:rsidR="00E9178F">
        <w:rPr>
          <w:sz w:val="28"/>
          <w:szCs w:val="28"/>
        </w:rPr>
        <w:t>Сернурского</w:t>
      </w:r>
      <w:r w:rsidR="00E9178F" w:rsidRPr="007D674F">
        <w:rPr>
          <w:sz w:val="28"/>
          <w:szCs w:val="28"/>
        </w:rPr>
        <w:t xml:space="preserve"> муниципального района.</w:t>
      </w:r>
    </w:p>
    <w:p w:rsidR="00E9178F" w:rsidRPr="007D674F" w:rsidRDefault="00E9178F" w:rsidP="00E91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 xml:space="preserve">Кроме того, организации, в пределах своей компетенции осуществляющие наблюдение и контроль за состоянием окружающей природной среды, обстановкой на потенциально опасных объектах и прилегающих к ним территориях, доводят сведения о прогнозируемых и возникших опасностях в военное время до Администрации  </w:t>
      </w:r>
      <w:r>
        <w:rPr>
          <w:sz w:val="28"/>
          <w:szCs w:val="28"/>
        </w:rPr>
        <w:t>Сернурского</w:t>
      </w:r>
      <w:r w:rsidRPr="007D674F">
        <w:rPr>
          <w:sz w:val="28"/>
          <w:szCs w:val="28"/>
        </w:rPr>
        <w:t xml:space="preserve"> муниципального района и органов местного самоуправления.</w:t>
      </w:r>
    </w:p>
    <w:p w:rsidR="00E9178F" w:rsidRPr="007D674F" w:rsidRDefault="00E9178F" w:rsidP="00E91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Сернурского</w:t>
      </w:r>
      <w:r w:rsidRPr="007D674F">
        <w:rPr>
          <w:sz w:val="28"/>
          <w:szCs w:val="28"/>
        </w:rPr>
        <w:t xml:space="preserve"> муниципального района через Комитет гражданской обороны и защиты населения Республики Марий Эл представляет информацию в Правительство Республики Марий Эл.</w:t>
      </w:r>
    </w:p>
    <w:p w:rsidR="00E9178F" w:rsidRPr="007D674F" w:rsidRDefault="00E9178F" w:rsidP="00E91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 xml:space="preserve">Сернурского муниципального района </w:t>
      </w:r>
      <w:r w:rsidRPr="007D674F">
        <w:rPr>
          <w:sz w:val="28"/>
          <w:szCs w:val="28"/>
        </w:rPr>
        <w:t xml:space="preserve">и организации представляют информацию в Администрацию </w:t>
      </w:r>
      <w:r>
        <w:rPr>
          <w:sz w:val="28"/>
          <w:szCs w:val="28"/>
        </w:rPr>
        <w:t>Сернурского</w:t>
      </w:r>
      <w:r w:rsidRPr="007D674F">
        <w:rPr>
          <w:sz w:val="28"/>
          <w:szCs w:val="28"/>
        </w:rPr>
        <w:t xml:space="preserve"> муниципального района через </w:t>
      </w:r>
      <w:r>
        <w:rPr>
          <w:sz w:val="28"/>
          <w:szCs w:val="28"/>
        </w:rPr>
        <w:t>е</w:t>
      </w:r>
      <w:r w:rsidRPr="007D674F">
        <w:rPr>
          <w:sz w:val="28"/>
          <w:szCs w:val="28"/>
        </w:rPr>
        <w:t xml:space="preserve">диную дежурно-диспетчерскую службу </w:t>
      </w:r>
      <w:r>
        <w:rPr>
          <w:sz w:val="28"/>
          <w:szCs w:val="28"/>
        </w:rPr>
        <w:t>Сернурского муниципального района</w:t>
      </w:r>
      <w:r w:rsidRPr="007D674F">
        <w:rPr>
          <w:sz w:val="28"/>
          <w:szCs w:val="28"/>
        </w:rPr>
        <w:t>.</w:t>
      </w:r>
    </w:p>
    <w:p w:rsidR="00E9178F" w:rsidRDefault="00E9178F" w:rsidP="00E91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 xml:space="preserve">Порядок сбора и обмена информацией в области гражданской обороны определяется в соответствии с действующим законодательством Республики Марий Эл. </w:t>
      </w:r>
      <w:r>
        <w:rPr>
          <w:sz w:val="28"/>
          <w:szCs w:val="28"/>
        </w:rPr>
        <w:t>Обмен информацией осуществляется на основе ф</w:t>
      </w:r>
      <w:r w:rsidRPr="007D674F">
        <w:rPr>
          <w:sz w:val="28"/>
          <w:szCs w:val="28"/>
        </w:rPr>
        <w:t>орм донесений</w:t>
      </w:r>
      <w:r>
        <w:rPr>
          <w:sz w:val="28"/>
          <w:szCs w:val="28"/>
        </w:rPr>
        <w:t xml:space="preserve"> к Регламенту сбора и обмена информацией в области гражданской обороны, определенными Главным управлением МЧС России по Республике Марий Эл.</w:t>
      </w:r>
    </w:p>
    <w:p w:rsidR="00E9178F" w:rsidRPr="007D674F" w:rsidRDefault="00E9178F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 xml:space="preserve">14. Мероприятия по гражданской обороне на муниципальном уровне и в организациях осуществляются в соответствии </w:t>
      </w:r>
      <w:r w:rsidRPr="005E6476">
        <w:rPr>
          <w:sz w:val="28"/>
          <w:szCs w:val="28"/>
        </w:rPr>
        <w:t>с </w:t>
      </w:r>
      <w:hyperlink r:id="rId10" w:anchor="/document/10103000/entry/0" w:history="1">
        <w:r w:rsidRPr="005E6476">
          <w:rPr>
            <w:sz w:val="28"/>
            <w:szCs w:val="28"/>
          </w:rPr>
          <w:t>Конституцией</w:t>
        </w:r>
      </w:hyperlink>
      <w:r w:rsidRPr="005E6476">
        <w:rPr>
          <w:sz w:val="28"/>
          <w:szCs w:val="28"/>
        </w:rPr>
        <w:t> Российской Федерации, федеральными конституционными законами, федеральными</w:t>
      </w:r>
      <w:r w:rsidRPr="007D674F">
        <w:rPr>
          <w:sz w:val="28"/>
          <w:szCs w:val="28"/>
        </w:rPr>
        <w:t xml:space="preserve">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E9178F" w:rsidRPr="007D674F" w:rsidRDefault="00E9178F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 xml:space="preserve">15. Администрация </w:t>
      </w:r>
      <w:r>
        <w:rPr>
          <w:sz w:val="28"/>
          <w:szCs w:val="28"/>
        </w:rPr>
        <w:t>Сернурского</w:t>
      </w:r>
      <w:r w:rsidRPr="007D674F">
        <w:rPr>
          <w:sz w:val="28"/>
          <w:szCs w:val="28"/>
        </w:rPr>
        <w:t xml:space="preserve"> муниципального района в целях решения задач в области гражданской обороны планиру</w:t>
      </w:r>
      <w:r>
        <w:rPr>
          <w:sz w:val="28"/>
          <w:szCs w:val="28"/>
        </w:rPr>
        <w:t>е</w:t>
      </w:r>
      <w:r w:rsidRPr="007D674F">
        <w:rPr>
          <w:sz w:val="28"/>
          <w:szCs w:val="28"/>
        </w:rPr>
        <w:t>т и осуществля</w:t>
      </w:r>
      <w:r>
        <w:rPr>
          <w:sz w:val="28"/>
          <w:szCs w:val="28"/>
        </w:rPr>
        <w:t>е</w:t>
      </w:r>
      <w:r w:rsidRPr="007D674F">
        <w:rPr>
          <w:sz w:val="28"/>
          <w:szCs w:val="28"/>
        </w:rPr>
        <w:t>т следующие основные мероприятия:</w:t>
      </w:r>
    </w:p>
    <w:p w:rsidR="00E9178F" w:rsidRPr="007D674F" w:rsidRDefault="00E9178F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15.1. По подготовке населения в области гражданской обороны:</w:t>
      </w:r>
    </w:p>
    <w:p w:rsidR="00E9178F" w:rsidRPr="007D674F" w:rsidRDefault="00E9178F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 xml:space="preserve">разработка с учетом особенностей  </w:t>
      </w:r>
      <w:r>
        <w:rPr>
          <w:sz w:val="28"/>
          <w:szCs w:val="28"/>
        </w:rPr>
        <w:t>Сернурского</w:t>
      </w:r>
      <w:r w:rsidRPr="007D674F">
        <w:rPr>
          <w:sz w:val="28"/>
          <w:szCs w:val="28"/>
        </w:rPr>
        <w:t xml:space="preserve"> муниципального района и на основе примерных программ, утвержденных </w:t>
      </w:r>
      <w:r>
        <w:rPr>
          <w:sz w:val="28"/>
          <w:szCs w:val="28"/>
        </w:rPr>
        <w:t>Комитетом гражданской обороны и защиты населения Республики Марий Эл</w:t>
      </w:r>
      <w:r w:rsidRPr="007D674F">
        <w:rPr>
          <w:sz w:val="28"/>
          <w:szCs w:val="28"/>
        </w:rPr>
        <w:t xml:space="preserve">, примерных программ </w:t>
      </w:r>
      <w:r w:rsidRPr="007D674F">
        <w:rPr>
          <w:sz w:val="28"/>
          <w:szCs w:val="28"/>
        </w:rPr>
        <w:lastRenderedPageBreak/>
        <w:t>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E9178F" w:rsidRPr="007D674F" w:rsidRDefault="00E9178F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 xml:space="preserve">подготовка личного состава формирований и служб </w:t>
      </w:r>
      <w:r>
        <w:rPr>
          <w:sz w:val="28"/>
          <w:szCs w:val="28"/>
        </w:rPr>
        <w:t>Сернурского</w:t>
      </w:r>
      <w:r w:rsidRPr="007D674F">
        <w:rPr>
          <w:sz w:val="28"/>
          <w:szCs w:val="28"/>
        </w:rPr>
        <w:t xml:space="preserve"> муниципального района;</w:t>
      </w:r>
    </w:p>
    <w:p w:rsidR="00E9178F" w:rsidRPr="007D674F" w:rsidRDefault="00E9178F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проведение учений и тренировок по гражданской обороне;</w:t>
      </w:r>
    </w:p>
    <w:p w:rsidR="00E9178F" w:rsidRPr="007D674F" w:rsidRDefault="00E9178F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 xml:space="preserve"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 </w:t>
      </w:r>
      <w:r>
        <w:rPr>
          <w:sz w:val="28"/>
          <w:szCs w:val="28"/>
        </w:rPr>
        <w:t>Сернурского</w:t>
      </w:r>
      <w:r w:rsidRPr="007D674F">
        <w:rPr>
          <w:sz w:val="28"/>
          <w:szCs w:val="28"/>
        </w:rPr>
        <w:t xml:space="preserve"> муниципального района;</w:t>
      </w:r>
    </w:p>
    <w:p w:rsidR="00E9178F" w:rsidRPr="007D674F" w:rsidRDefault="00E9178F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 xml:space="preserve">создание, оснащение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</w:t>
      </w:r>
      <w:r>
        <w:rPr>
          <w:sz w:val="28"/>
          <w:szCs w:val="28"/>
        </w:rPr>
        <w:t>Сернурского</w:t>
      </w:r>
      <w:r w:rsidRPr="007D674F">
        <w:rPr>
          <w:sz w:val="28"/>
          <w:szCs w:val="28"/>
        </w:rPr>
        <w:t xml:space="preserve"> муниципального района в образовательных учреждениях дополнительного профессионального образования, имеющих соответствующую лицензию;</w:t>
      </w:r>
    </w:p>
    <w:p w:rsidR="00E9178F" w:rsidRPr="007D674F" w:rsidRDefault="00E9178F" w:rsidP="00E9178F">
      <w:pPr>
        <w:ind w:firstLine="540"/>
        <w:jc w:val="both"/>
        <w:rPr>
          <w:sz w:val="28"/>
          <w:szCs w:val="28"/>
        </w:rPr>
      </w:pPr>
      <w:r w:rsidRPr="00AC165E">
        <w:rPr>
          <w:bCs/>
          <w:sz w:val="28"/>
          <w:szCs w:val="28"/>
          <w:lang w:bidi="ru-RU"/>
        </w:rPr>
        <w:t xml:space="preserve">создание, оснащение курсов гражданской обороны и учебно-консультационных пунктов по гражданской обороне и организация их деятельности либо обеспечение курсового обучения соответствующих групп населения и оказание консультативных услуг в области гражданской </w:t>
      </w:r>
      <w:r>
        <w:rPr>
          <w:bCs/>
          <w:sz w:val="28"/>
          <w:szCs w:val="28"/>
          <w:lang w:bidi="ru-RU"/>
        </w:rPr>
        <w:t>обороны в других организациях.</w:t>
      </w:r>
    </w:p>
    <w:p w:rsidR="00E9178F" w:rsidRPr="007D674F" w:rsidRDefault="00E9178F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E9178F" w:rsidRPr="007D674F" w:rsidRDefault="00E9178F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E9178F" w:rsidRPr="007D674F" w:rsidRDefault="00E9178F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E9178F" w:rsidRPr="007D674F" w:rsidRDefault="00E9178F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сбор информации в области гражданской обороны и обмен ею.</w:t>
      </w:r>
    </w:p>
    <w:p w:rsidR="00E9178F" w:rsidRPr="007D674F" w:rsidRDefault="00E9178F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15.3. По эвакуации населения, материальных и культурных ценностей в безопасные районы:</w:t>
      </w:r>
    </w:p>
    <w:p w:rsidR="00E9178F" w:rsidRPr="007D674F" w:rsidRDefault="00E9178F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E9178F" w:rsidRPr="007D674F" w:rsidRDefault="00E9178F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E9178F" w:rsidRPr="007D674F" w:rsidRDefault="00E9178F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E9178F" w:rsidRPr="007D674F" w:rsidRDefault="00E9178F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15.4. По предоставлению населению средств индивидуальной и коллективной защиты:</w:t>
      </w:r>
    </w:p>
    <w:p w:rsidR="00E9178F" w:rsidRPr="007D674F" w:rsidRDefault="00E9178F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E9178F" w:rsidRPr="007D674F" w:rsidRDefault="00E9178F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lastRenderedPageBreak/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E9178F" w:rsidRPr="007D674F" w:rsidRDefault="00E9178F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:rsidR="00E9178F" w:rsidRPr="007D674F" w:rsidRDefault="00E9178F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 xml:space="preserve"> 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E9178F" w:rsidRPr="007D674F" w:rsidRDefault="00E9178F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15.5. По световой и другим видам маскировки:</w:t>
      </w:r>
    </w:p>
    <w:p w:rsidR="00E9178F" w:rsidRPr="007D674F" w:rsidRDefault="00E9178F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определение перечня объектов, подлежащих маскировке;</w:t>
      </w:r>
    </w:p>
    <w:p w:rsidR="00E9178F" w:rsidRPr="007D674F" w:rsidRDefault="00E9178F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маскировки.</w:t>
      </w:r>
    </w:p>
    <w:p w:rsidR="00E9178F" w:rsidRPr="007D674F" w:rsidRDefault="00E9178F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9178F" w:rsidRPr="007D674F" w:rsidRDefault="00E9178F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:rsidR="00E9178F" w:rsidRPr="007D674F" w:rsidRDefault="00E9178F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E9178F" w:rsidRPr="007D674F" w:rsidRDefault="00E9178F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9178F" w:rsidRPr="007D674F" w:rsidRDefault="00E9178F" w:rsidP="00E9178F">
      <w:pPr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планирование и организация основных видов первоочередного жизнеобеспечения населения;</w:t>
      </w:r>
    </w:p>
    <w:p w:rsidR="00E9178F" w:rsidRPr="007D674F" w:rsidRDefault="00E9178F" w:rsidP="00E9178F">
      <w:pPr>
        <w:ind w:firstLine="567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предоставление населению коммунально-бытовых услуг;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проведение санитарно-гигиенических и противоэпидемических мероприятий среди пострадавшего населения;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проведение лечебно-эвакуационных мероприятий;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оказание населению первой помощи;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определение численности населения, оставшегося без жилья;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 xml:space="preserve">размещение пострадавшего населения в домах отдыха, пансионатах и других оздоровительных учреждениях, временных жилищах (сборных домах, </w:t>
      </w:r>
      <w:r w:rsidRPr="007D674F">
        <w:rPr>
          <w:sz w:val="28"/>
          <w:szCs w:val="28"/>
        </w:rPr>
        <w:lastRenderedPageBreak/>
        <w:t>палатках, землянках и т.п.), а также подселение его на площади сохранившегося жилого фонда;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предоставление населению информационно-психологической поддержки.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15.8. По борьбе с пожарами, возникшими при военных конфликтах или вследствие этих конфликтов: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время.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заблаговременное создание запасов дезактивирующих, дегазирующих и дезинфицирующих веществ и растворов;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lastRenderedPageBreak/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обеспечение готовности коммунальных служб к работе в условиях военного времени, планирование их действий;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создание запасов оборудования и запасных частей для ремонта поврежденных систем газо-, энерго-, водоснабжения, водоотведения и канализации;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создание и подготовка резерва мобильных средств для очистки, опреснения и транспортировки воды;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15.13. По срочному захоронению трупов в военное время: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заблаговременное, в мирное время, определение мест возможных захоронений;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оборудование мест погребения (захоронения) тел (останков) погибших;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организация санитарно-эпидемиологического надзора.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lastRenderedPageBreak/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создание страхового фонда документации;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15.15. По вопросам обеспечения постоянной готовности сил и средств гражданской обороны: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создание и оснащение сил гражданской обороны современными техникой и оборудованием;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E9178F" w:rsidRPr="007D674F" w:rsidRDefault="00E9178F" w:rsidP="00E9178F">
      <w:pPr>
        <w:ind w:firstLine="708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планирование действий сил гражданской обороны;</w:t>
      </w:r>
    </w:p>
    <w:p w:rsidR="00E9178F" w:rsidRPr="007D674F" w:rsidRDefault="00E9178F" w:rsidP="00E9178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D674F">
        <w:rPr>
          <w:sz w:val="28"/>
          <w:szCs w:val="28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E9178F" w:rsidRPr="007D674F" w:rsidRDefault="00E9178F" w:rsidP="00E9178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 xml:space="preserve">16. Финансирование мероприятий по гражданской обороне и защите населения осуществляется в соответствии с законодательством Российской Федерации. Финансирование мероприятий муниципального уровня по гражданской обороне, защите населения и территории </w:t>
      </w:r>
      <w:r>
        <w:rPr>
          <w:sz w:val="28"/>
          <w:szCs w:val="28"/>
        </w:rPr>
        <w:t>Сернурского</w:t>
      </w:r>
      <w:r w:rsidRPr="007D674F">
        <w:rPr>
          <w:sz w:val="28"/>
          <w:szCs w:val="28"/>
        </w:rPr>
        <w:t xml:space="preserve"> муниципального района осуществляется за счет средств бюджета </w:t>
      </w:r>
      <w:r>
        <w:rPr>
          <w:sz w:val="28"/>
          <w:szCs w:val="28"/>
        </w:rPr>
        <w:t>Сернурского</w:t>
      </w:r>
      <w:r w:rsidRPr="007D674F">
        <w:rPr>
          <w:sz w:val="28"/>
          <w:szCs w:val="28"/>
        </w:rPr>
        <w:t xml:space="preserve"> муниципального района.</w:t>
      </w:r>
    </w:p>
    <w:p w:rsidR="00E9178F" w:rsidRPr="007D674F" w:rsidRDefault="00E9178F" w:rsidP="00E9178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D674F">
        <w:rPr>
          <w:sz w:val="28"/>
          <w:szCs w:val="28"/>
        </w:rPr>
        <w:t>17. Неисполнение должностными лицами и гражданами обязанностей в области гражданской обороны влечет ответственность в соответствии с законодательством Российской Федерации.</w:t>
      </w:r>
    </w:p>
    <w:p w:rsidR="00E9178F" w:rsidRPr="005714EF" w:rsidRDefault="00E9178F" w:rsidP="00356EA8">
      <w:pPr>
        <w:pStyle w:val="30"/>
        <w:spacing w:after="0"/>
        <w:ind w:left="4395"/>
        <w:jc w:val="center"/>
        <w:rPr>
          <w:sz w:val="24"/>
          <w:szCs w:val="24"/>
        </w:rPr>
      </w:pPr>
    </w:p>
    <w:sectPr w:rsidR="00E9178F" w:rsidRPr="005714EF" w:rsidSect="00195163">
      <w:headerReference w:type="even" r:id="rId11"/>
      <w:headerReference w:type="default" r:id="rId12"/>
      <w:pgSz w:w="11906" w:h="16838" w:code="9"/>
      <w:pgMar w:top="709" w:right="850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34D" w:rsidRDefault="0041534D">
      <w:r>
        <w:separator/>
      </w:r>
    </w:p>
  </w:endnote>
  <w:endnote w:type="continuationSeparator" w:id="1">
    <w:p w:rsidR="0041534D" w:rsidRDefault="00415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34D" w:rsidRDefault="0041534D">
      <w:r>
        <w:separator/>
      </w:r>
    </w:p>
  </w:footnote>
  <w:footnote w:type="continuationSeparator" w:id="1">
    <w:p w:rsidR="0041534D" w:rsidRDefault="00415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95" w:rsidRDefault="00BC62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1E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1E95" w:rsidRDefault="000C1E9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95" w:rsidRDefault="00BC62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1E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37A6">
      <w:rPr>
        <w:rStyle w:val="a5"/>
        <w:noProof/>
      </w:rPr>
      <w:t>4</w:t>
    </w:r>
    <w:r>
      <w:rPr>
        <w:rStyle w:val="a5"/>
      </w:rPr>
      <w:fldChar w:fldCharType="end"/>
    </w:r>
  </w:p>
  <w:p w:rsidR="000C1E95" w:rsidRDefault="000C1E9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231794A"/>
    <w:multiLevelType w:val="hybridMultilevel"/>
    <w:tmpl w:val="2FB0CE88"/>
    <w:lvl w:ilvl="0" w:tplc="3B8E3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2B1D98"/>
    <w:multiLevelType w:val="hybridMultilevel"/>
    <w:tmpl w:val="ECB21E22"/>
    <w:lvl w:ilvl="0" w:tplc="A4B41C7A">
      <w:start w:val="1"/>
      <w:numFmt w:val="decimal"/>
      <w:lvlText w:val="%1."/>
      <w:lvlJc w:val="left"/>
      <w:pPr>
        <w:tabs>
          <w:tab w:val="num" w:pos="1944"/>
        </w:tabs>
        <w:ind w:left="19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4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0B5"/>
    <w:rsid w:val="000023B7"/>
    <w:rsid w:val="00014E1B"/>
    <w:rsid w:val="00023F15"/>
    <w:rsid w:val="00084BB4"/>
    <w:rsid w:val="00090E61"/>
    <w:rsid w:val="00093516"/>
    <w:rsid w:val="000B4BC1"/>
    <w:rsid w:val="000C0B62"/>
    <w:rsid w:val="000C1E95"/>
    <w:rsid w:val="000C704D"/>
    <w:rsid w:val="000E1E8B"/>
    <w:rsid w:val="000E2261"/>
    <w:rsid w:val="00101FFA"/>
    <w:rsid w:val="00130821"/>
    <w:rsid w:val="0013136D"/>
    <w:rsid w:val="0013599C"/>
    <w:rsid w:val="00136643"/>
    <w:rsid w:val="001819CD"/>
    <w:rsid w:val="001824C5"/>
    <w:rsid w:val="001865F9"/>
    <w:rsid w:val="00195119"/>
    <w:rsid w:val="00195163"/>
    <w:rsid w:val="001956AA"/>
    <w:rsid w:val="001A29B9"/>
    <w:rsid w:val="001A4779"/>
    <w:rsid w:val="001B0D86"/>
    <w:rsid w:val="001C0EBE"/>
    <w:rsid w:val="001C44E9"/>
    <w:rsid w:val="001C69AB"/>
    <w:rsid w:val="001D494F"/>
    <w:rsid w:val="001E23B3"/>
    <w:rsid w:val="001F4799"/>
    <w:rsid w:val="0021632D"/>
    <w:rsid w:val="00217CE9"/>
    <w:rsid w:val="00227DDB"/>
    <w:rsid w:val="00241F8A"/>
    <w:rsid w:val="00274759"/>
    <w:rsid w:val="002752BD"/>
    <w:rsid w:val="0027694F"/>
    <w:rsid w:val="00276A19"/>
    <w:rsid w:val="002A26C0"/>
    <w:rsid w:val="002B024D"/>
    <w:rsid w:val="002C422B"/>
    <w:rsid w:val="002D5FCB"/>
    <w:rsid w:val="002E402F"/>
    <w:rsid w:val="002E5D95"/>
    <w:rsid w:val="002E6C1D"/>
    <w:rsid w:val="002F38EA"/>
    <w:rsid w:val="00317684"/>
    <w:rsid w:val="003209F8"/>
    <w:rsid w:val="003272DC"/>
    <w:rsid w:val="00331346"/>
    <w:rsid w:val="003354DD"/>
    <w:rsid w:val="003442C4"/>
    <w:rsid w:val="00356EA8"/>
    <w:rsid w:val="003733DA"/>
    <w:rsid w:val="003A1E60"/>
    <w:rsid w:val="003A2CC0"/>
    <w:rsid w:val="003B1839"/>
    <w:rsid w:val="003C45A2"/>
    <w:rsid w:val="003E2AAD"/>
    <w:rsid w:val="003E4353"/>
    <w:rsid w:val="003F54C1"/>
    <w:rsid w:val="003F7E3B"/>
    <w:rsid w:val="004128E1"/>
    <w:rsid w:val="00413F78"/>
    <w:rsid w:val="0041534D"/>
    <w:rsid w:val="00422CDC"/>
    <w:rsid w:val="00423BD7"/>
    <w:rsid w:val="00431870"/>
    <w:rsid w:val="00447083"/>
    <w:rsid w:val="00450C3C"/>
    <w:rsid w:val="004521E5"/>
    <w:rsid w:val="00463FC6"/>
    <w:rsid w:val="004741D6"/>
    <w:rsid w:val="004744E6"/>
    <w:rsid w:val="00484020"/>
    <w:rsid w:val="00490D36"/>
    <w:rsid w:val="004A2424"/>
    <w:rsid w:val="004A29EA"/>
    <w:rsid w:val="004A7DF1"/>
    <w:rsid w:val="004B5619"/>
    <w:rsid w:val="004C167C"/>
    <w:rsid w:val="004C2BD4"/>
    <w:rsid w:val="004D7A97"/>
    <w:rsid w:val="004F6A95"/>
    <w:rsid w:val="00523613"/>
    <w:rsid w:val="00537D0D"/>
    <w:rsid w:val="00542001"/>
    <w:rsid w:val="005424A9"/>
    <w:rsid w:val="00547CD5"/>
    <w:rsid w:val="00547E8A"/>
    <w:rsid w:val="00571B56"/>
    <w:rsid w:val="00572B32"/>
    <w:rsid w:val="005A49DC"/>
    <w:rsid w:val="005B158A"/>
    <w:rsid w:val="005B414D"/>
    <w:rsid w:val="005B41CB"/>
    <w:rsid w:val="005B4BC5"/>
    <w:rsid w:val="005B5CC5"/>
    <w:rsid w:val="005C2AA3"/>
    <w:rsid w:val="005F126E"/>
    <w:rsid w:val="005F4DA3"/>
    <w:rsid w:val="005F53E9"/>
    <w:rsid w:val="00601AAF"/>
    <w:rsid w:val="00605E66"/>
    <w:rsid w:val="00613C9C"/>
    <w:rsid w:val="00626251"/>
    <w:rsid w:val="00627387"/>
    <w:rsid w:val="00643524"/>
    <w:rsid w:val="006458CC"/>
    <w:rsid w:val="006565FF"/>
    <w:rsid w:val="00697575"/>
    <w:rsid w:val="006A0CB1"/>
    <w:rsid w:val="006B24D2"/>
    <w:rsid w:val="006C1E03"/>
    <w:rsid w:val="006C267E"/>
    <w:rsid w:val="006E5EA4"/>
    <w:rsid w:val="006F02D9"/>
    <w:rsid w:val="006F1B55"/>
    <w:rsid w:val="006F4682"/>
    <w:rsid w:val="0070557C"/>
    <w:rsid w:val="007230EA"/>
    <w:rsid w:val="00724F53"/>
    <w:rsid w:val="00732AE9"/>
    <w:rsid w:val="0073376C"/>
    <w:rsid w:val="00777686"/>
    <w:rsid w:val="007827CE"/>
    <w:rsid w:val="007847A9"/>
    <w:rsid w:val="00796206"/>
    <w:rsid w:val="007B7705"/>
    <w:rsid w:val="007C27C4"/>
    <w:rsid w:val="007C5F15"/>
    <w:rsid w:val="007E4593"/>
    <w:rsid w:val="007F15B9"/>
    <w:rsid w:val="007F459B"/>
    <w:rsid w:val="00807644"/>
    <w:rsid w:val="00815341"/>
    <w:rsid w:val="00821673"/>
    <w:rsid w:val="008235EA"/>
    <w:rsid w:val="00824C6A"/>
    <w:rsid w:val="0084104E"/>
    <w:rsid w:val="0084214A"/>
    <w:rsid w:val="008656E3"/>
    <w:rsid w:val="008663CA"/>
    <w:rsid w:val="0087258A"/>
    <w:rsid w:val="008A1668"/>
    <w:rsid w:val="008A1C75"/>
    <w:rsid w:val="008D0F01"/>
    <w:rsid w:val="008D569C"/>
    <w:rsid w:val="008E7453"/>
    <w:rsid w:val="008E78A0"/>
    <w:rsid w:val="008F041A"/>
    <w:rsid w:val="008F3948"/>
    <w:rsid w:val="00905927"/>
    <w:rsid w:val="009066C6"/>
    <w:rsid w:val="00922C2D"/>
    <w:rsid w:val="009237A6"/>
    <w:rsid w:val="00933632"/>
    <w:rsid w:val="00940638"/>
    <w:rsid w:val="009430E9"/>
    <w:rsid w:val="009443FD"/>
    <w:rsid w:val="00952DE6"/>
    <w:rsid w:val="00965DB3"/>
    <w:rsid w:val="00970CEA"/>
    <w:rsid w:val="00983BC5"/>
    <w:rsid w:val="009C2243"/>
    <w:rsid w:val="009C47F7"/>
    <w:rsid w:val="009C4CAE"/>
    <w:rsid w:val="009C74AD"/>
    <w:rsid w:val="009D35AB"/>
    <w:rsid w:val="009E0D90"/>
    <w:rsid w:val="009E1603"/>
    <w:rsid w:val="009F1E58"/>
    <w:rsid w:val="009F623E"/>
    <w:rsid w:val="00A02D87"/>
    <w:rsid w:val="00A159F0"/>
    <w:rsid w:val="00A27483"/>
    <w:rsid w:val="00A46870"/>
    <w:rsid w:val="00A71AC2"/>
    <w:rsid w:val="00A7623D"/>
    <w:rsid w:val="00A843A4"/>
    <w:rsid w:val="00A85B6E"/>
    <w:rsid w:val="00A951B7"/>
    <w:rsid w:val="00A97AD7"/>
    <w:rsid w:val="00AB4EF4"/>
    <w:rsid w:val="00AB53B3"/>
    <w:rsid w:val="00AC07B0"/>
    <w:rsid w:val="00AC0C94"/>
    <w:rsid w:val="00AE5D0D"/>
    <w:rsid w:val="00B016C2"/>
    <w:rsid w:val="00B02E35"/>
    <w:rsid w:val="00B07A1F"/>
    <w:rsid w:val="00B17FE3"/>
    <w:rsid w:val="00B20F84"/>
    <w:rsid w:val="00B32B54"/>
    <w:rsid w:val="00B500DF"/>
    <w:rsid w:val="00B571FE"/>
    <w:rsid w:val="00B63769"/>
    <w:rsid w:val="00B677E0"/>
    <w:rsid w:val="00B74591"/>
    <w:rsid w:val="00BB0022"/>
    <w:rsid w:val="00BB1FC8"/>
    <w:rsid w:val="00BC1826"/>
    <w:rsid w:val="00BC18E1"/>
    <w:rsid w:val="00BC62A1"/>
    <w:rsid w:val="00BC632D"/>
    <w:rsid w:val="00BD7250"/>
    <w:rsid w:val="00BE0997"/>
    <w:rsid w:val="00BE7974"/>
    <w:rsid w:val="00C100D7"/>
    <w:rsid w:val="00C17ACE"/>
    <w:rsid w:val="00C335EC"/>
    <w:rsid w:val="00C4531B"/>
    <w:rsid w:val="00C70E42"/>
    <w:rsid w:val="00C71BFE"/>
    <w:rsid w:val="00C71F5B"/>
    <w:rsid w:val="00C87DB6"/>
    <w:rsid w:val="00CA02BA"/>
    <w:rsid w:val="00CA3D20"/>
    <w:rsid w:val="00CA71F2"/>
    <w:rsid w:val="00CB19EF"/>
    <w:rsid w:val="00CB3D2F"/>
    <w:rsid w:val="00CD0AD7"/>
    <w:rsid w:val="00CD6678"/>
    <w:rsid w:val="00CD7C13"/>
    <w:rsid w:val="00CF5B27"/>
    <w:rsid w:val="00D07C2E"/>
    <w:rsid w:val="00D149E0"/>
    <w:rsid w:val="00D2526A"/>
    <w:rsid w:val="00D2604F"/>
    <w:rsid w:val="00D40350"/>
    <w:rsid w:val="00D60438"/>
    <w:rsid w:val="00D61340"/>
    <w:rsid w:val="00D6621A"/>
    <w:rsid w:val="00D70D7E"/>
    <w:rsid w:val="00D81928"/>
    <w:rsid w:val="00D826FB"/>
    <w:rsid w:val="00D930DB"/>
    <w:rsid w:val="00D93438"/>
    <w:rsid w:val="00D95F84"/>
    <w:rsid w:val="00D971D1"/>
    <w:rsid w:val="00DA4ACD"/>
    <w:rsid w:val="00DB6901"/>
    <w:rsid w:val="00DC10D3"/>
    <w:rsid w:val="00E006D8"/>
    <w:rsid w:val="00E153A2"/>
    <w:rsid w:val="00E21B10"/>
    <w:rsid w:val="00E21CE2"/>
    <w:rsid w:val="00E4448F"/>
    <w:rsid w:val="00E5679F"/>
    <w:rsid w:val="00E755BB"/>
    <w:rsid w:val="00E822FE"/>
    <w:rsid w:val="00E9178F"/>
    <w:rsid w:val="00E91C90"/>
    <w:rsid w:val="00E92E41"/>
    <w:rsid w:val="00ED0C9B"/>
    <w:rsid w:val="00EF67A5"/>
    <w:rsid w:val="00F1076F"/>
    <w:rsid w:val="00F246C3"/>
    <w:rsid w:val="00F249EF"/>
    <w:rsid w:val="00F27046"/>
    <w:rsid w:val="00F47F7F"/>
    <w:rsid w:val="00F51D46"/>
    <w:rsid w:val="00F52174"/>
    <w:rsid w:val="00F52B11"/>
    <w:rsid w:val="00F600B5"/>
    <w:rsid w:val="00F656D0"/>
    <w:rsid w:val="00F771A7"/>
    <w:rsid w:val="00F81F96"/>
    <w:rsid w:val="00F839F6"/>
    <w:rsid w:val="00FA1B3B"/>
    <w:rsid w:val="00FB0126"/>
    <w:rsid w:val="00FB3C1C"/>
    <w:rsid w:val="00FC6308"/>
    <w:rsid w:val="00FC7D4C"/>
    <w:rsid w:val="00FE02A9"/>
    <w:rsid w:val="00FE1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B3"/>
  </w:style>
  <w:style w:type="paragraph" w:styleId="1">
    <w:name w:val="heading 1"/>
    <w:basedOn w:val="a"/>
    <w:next w:val="a"/>
    <w:qFormat/>
    <w:rsid w:val="001E23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B19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E23B3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23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23B3"/>
  </w:style>
  <w:style w:type="paragraph" w:styleId="a6">
    <w:name w:val="Body Text Indent"/>
    <w:basedOn w:val="a"/>
    <w:rsid w:val="001E23B3"/>
    <w:pPr>
      <w:ind w:firstLine="684"/>
      <w:jc w:val="both"/>
    </w:pPr>
    <w:rPr>
      <w:bCs/>
      <w:sz w:val="28"/>
    </w:rPr>
  </w:style>
  <w:style w:type="table" w:styleId="a7">
    <w:name w:val="Table Grid"/>
    <w:basedOn w:val="a1"/>
    <w:uiPriority w:val="59"/>
    <w:rsid w:val="00DB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C422B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8E7453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aa">
    <w:name w:val="Body Text"/>
    <w:basedOn w:val="a"/>
    <w:rsid w:val="00ED0C9B"/>
    <w:pPr>
      <w:spacing w:after="120"/>
    </w:pPr>
  </w:style>
  <w:style w:type="paragraph" w:styleId="ab">
    <w:name w:val="Normal (Web)"/>
    <w:basedOn w:val="a"/>
    <w:rsid w:val="00C70E4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A4779"/>
    <w:pPr>
      <w:ind w:left="720"/>
      <w:contextualSpacing/>
    </w:pPr>
  </w:style>
  <w:style w:type="paragraph" w:customStyle="1" w:styleId="ConsPlusNormal">
    <w:name w:val="ConsPlusNormal"/>
    <w:rsid w:val="004318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565FF"/>
    <w:pPr>
      <w:overflowPunct w:val="0"/>
      <w:autoSpaceDE w:val="0"/>
      <w:autoSpaceDN w:val="0"/>
      <w:adjustRightInd w:val="0"/>
      <w:ind w:firstLine="851"/>
      <w:jc w:val="both"/>
    </w:pPr>
    <w:rPr>
      <w:sz w:val="28"/>
    </w:rPr>
  </w:style>
  <w:style w:type="paragraph" w:styleId="22">
    <w:name w:val="Body Text Indent 2"/>
    <w:basedOn w:val="a"/>
    <w:link w:val="23"/>
    <w:rsid w:val="008F041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F041A"/>
  </w:style>
  <w:style w:type="paragraph" w:styleId="24">
    <w:name w:val="Body Text 2"/>
    <w:basedOn w:val="a"/>
    <w:link w:val="25"/>
    <w:rsid w:val="008F041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F041A"/>
  </w:style>
  <w:style w:type="paragraph" w:styleId="30">
    <w:name w:val="Body Text Indent 3"/>
    <w:basedOn w:val="a"/>
    <w:link w:val="31"/>
    <w:rsid w:val="008F041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F041A"/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4521E5"/>
  </w:style>
  <w:style w:type="paragraph" w:customStyle="1" w:styleId="ConsPlusNonformat">
    <w:name w:val="ConsPlusNonformat"/>
    <w:rsid w:val="004521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CB19EF"/>
    <w:rPr>
      <w:rFonts w:ascii="Arial" w:hAnsi="Arial" w:cs="Arial"/>
      <w:b/>
      <w:bCs/>
      <w:i/>
      <w:iCs/>
      <w:sz w:val="28"/>
      <w:szCs w:val="28"/>
    </w:rPr>
  </w:style>
  <w:style w:type="paragraph" w:customStyle="1" w:styleId="ad">
    <w:basedOn w:val="a"/>
    <w:next w:val="ab"/>
    <w:uiPriority w:val="99"/>
    <w:unhideWhenUsed/>
    <w:rsid w:val="00CB19EF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56EA8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2">
    <w:name w:val="Font Style12"/>
    <w:uiPriority w:val="99"/>
    <w:rsid w:val="00356EA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a8dba5325d32494188fabd571d96d08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92c7450d443db7a188fd7a4938389c0c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  <xsd:enumeration value="202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об организации и ведении гражданской обороны  в Сернурском муниципальном районе
</_x041e__x043f__x0438__x0441__x0430__x043d__x0438__x0435_>
    <_x041f__x0430__x043f__x043a__x0430_ xmlns="7c11704a-b922-4939-8652-48c2d65c5b07">2022 год</_x041f__x0430__x043f__x043a__x0430_>
    <_dlc_DocId xmlns="57504d04-691e-4fc4-8f09-4f19fdbe90f6">XXJ7TYMEEKJ2-1602-913</_dlc_DocId>
    <_dlc_DocIdUrl xmlns="57504d04-691e-4fc4-8f09-4f19fdbe90f6">
      <Url>https://vip.gov.mari.ru/sernur/_layouts/DocIdRedir.aspx?ID=XXJ7TYMEEKJ2-1602-913</Url>
      <Description>XXJ7TYMEEKJ2-1602-913</Description>
    </_dlc_DocIdUrl>
  </documentManagement>
</p:properties>
</file>

<file path=customXml/itemProps1.xml><?xml version="1.0" encoding="utf-8"?>
<ds:datastoreItem xmlns:ds="http://schemas.openxmlformats.org/officeDocument/2006/customXml" ds:itemID="{968B23D2-CC2D-4F16-BD71-6B17691072C6}"/>
</file>

<file path=customXml/itemProps2.xml><?xml version="1.0" encoding="utf-8"?>
<ds:datastoreItem xmlns:ds="http://schemas.openxmlformats.org/officeDocument/2006/customXml" ds:itemID="{EE5B1545-74AB-4B5C-B551-6DA3EECAB96A}"/>
</file>

<file path=customXml/itemProps3.xml><?xml version="1.0" encoding="utf-8"?>
<ds:datastoreItem xmlns:ds="http://schemas.openxmlformats.org/officeDocument/2006/customXml" ds:itemID="{6687453A-E500-465B-8934-EF76C1C1A58E}"/>
</file>

<file path=customXml/itemProps4.xml><?xml version="1.0" encoding="utf-8"?>
<ds:datastoreItem xmlns:ds="http://schemas.openxmlformats.org/officeDocument/2006/customXml" ds:itemID="{8E2AE5D8-6090-47D1-8A2C-76CF93385962}"/>
</file>

<file path=customXml/itemProps5.xml><?xml version="1.0" encoding="utf-8"?>
<ds:datastoreItem xmlns:ds="http://schemas.openxmlformats.org/officeDocument/2006/customXml" ds:itemID="{EBD7710D-6F93-4738-B55F-1DD64DE0C9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3684</Words>
  <Characters>21004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Other</Company>
  <LinksUpToDate>false</LinksUpToDate>
  <CharactersWithSpaces>24639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05.04.2022 № 170</dc:title>
  <dc:creator>User</dc:creator>
  <cp:lastModifiedBy>Мамаев</cp:lastModifiedBy>
  <cp:revision>7</cp:revision>
  <cp:lastPrinted>2022-02-07T08:22:00Z</cp:lastPrinted>
  <dcterms:created xsi:type="dcterms:W3CDTF">2022-04-05T13:35:00Z</dcterms:created>
  <dcterms:modified xsi:type="dcterms:W3CDTF">2022-04-06T05:37:00Z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cd41e615-b77a-4665-a8c6-38907cdf228c</vt:lpwstr>
  </property>
</Properties>
</file>