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67" w:rsidRPr="00512A06" w:rsidRDefault="00CD4174" w:rsidP="00441A67">
      <w:pPr>
        <w:jc w:val="center"/>
        <w:rPr>
          <w:i/>
          <w:szCs w:val="28"/>
        </w:rPr>
      </w:pPr>
      <w:r>
        <w:rPr>
          <w:i/>
          <w:noProof/>
          <w:szCs w:val="28"/>
        </w:rPr>
        <w:drawing>
          <wp:inline distT="0" distB="0" distL="0" distR="0">
            <wp:extent cx="700405" cy="78359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00405" cy="783590"/>
                    </a:xfrm>
                    <a:prstGeom prst="rect">
                      <a:avLst/>
                    </a:prstGeom>
                    <a:noFill/>
                    <a:ln w="9525">
                      <a:noFill/>
                      <a:miter lim="800000"/>
                      <a:headEnd/>
                      <a:tailEnd/>
                    </a:ln>
                  </pic:spPr>
                </pic:pic>
              </a:graphicData>
            </a:graphic>
          </wp:inline>
        </w:drawing>
      </w:r>
    </w:p>
    <w:tbl>
      <w:tblPr>
        <w:tblW w:w="8824" w:type="dxa"/>
        <w:jc w:val="center"/>
        <w:tblBorders>
          <w:top w:val="single" w:sz="4" w:space="0" w:color="auto"/>
        </w:tblBorders>
        <w:tblLayout w:type="fixed"/>
        <w:tblCellMar>
          <w:left w:w="70" w:type="dxa"/>
          <w:right w:w="70" w:type="dxa"/>
        </w:tblCellMar>
        <w:tblLook w:val="0000"/>
      </w:tblPr>
      <w:tblGrid>
        <w:gridCol w:w="3778"/>
        <w:gridCol w:w="1218"/>
        <w:gridCol w:w="3828"/>
      </w:tblGrid>
      <w:tr w:rsidR="00441A67" w:rsidRPr="00E42B9B">
        <w:trPr>
          <w:cantSplit/>
          <w:trHeight w:val="95"/>
          <w:jc w:val="center"/>
        </w:trPr>
        <w:tc>
          <w:tcPr>
            <w:tcW w:w="3778" w:type="dxa"/>
            <w:tcBorders>
              <w:top w:val="nil"/>
              <w:bottom w:val="nil"/>
            </w:tcBorders>
          </w:tcPr>
          <w:p w:rsidR="00441A67" w:rsidRPr="00E42B9B" w:rsidRDefault="00441A67" w:rsidP="00441A67">
            <w:pPr>
              <w:jc w:val="center"/>
              <w:rPr>
                <w:b/>
                <w:szCs w:val="28"/>
              </w:rPr>
            </w:pPr>
            <w:r w:rsidRPr="00E42B9B">
              <w:rPr>
                <w:b/>
                <w:szCs w:val="28"/>
              </w:rPr>
              <w:t>ШЕРНУР</w:t>
            </w:r>
          </w:p>
          <w:p w:rsidR="00441A67" w:rsidRPr="00E42B9B" w:rsidRDefault="00441A67" w:rsidP="00441A67">
            <w:pPr>
              <w:jc w:val="center"/>
              <w:rPr>
                <w:b/>
                <w:szCs w:val="28"/>
              </w:rPr>
            </w:pPr>
            <w:r w:rsidRPr="00E42B9B">
              <w:rPr>
                <w:b/>
                <w:szCs w:val="28"/>
              </w:rPr>
              <w:t>МУНИЦИПАЛЬНЫЙ РАЙОНЫН</w:t>
            </w:r>
          </w:p>
          <w:p w:rsidR="00441A67" w:rsidRPr="00E42B9B" w:rsidRDefault="00441A67" w:rsidP="00441A67">
            <w:pPr>
              <w:jc w:val="center"/>
              <w:rPr>
                <w:b/>
                <w:szCs w:val="28"/>
              </w:rPr>
            </w:pPr>
            <w:r w:rsidRPr="00E42B9B">
              <w:rPr>
                <w:b/>
                <w:szCs w:val="28"/>
              </w:rPr>
              <w:t>АДМИНИСТРАЦИЙЖЕ</w:t>
            </w:r>
          </w:p>
        </w:tc>
        <w:tc>
          <w:tcPr>
            <w:tcW w:w="1218" w:type="dxa"/>
            <w:tcBorders>
              <w:top w:val="nil"/>
              <w:bottom w:val="nil"/>
            </w:tcBorders>
          </w:tcPr>
          <w:p w:rsidR="00441A67" w:rsidRPr="00E42B9B" w:rsidRDefault="00441A67" w:rsidP="00441A67">
            <w:pPr>
              <w:jc w:val="center"/>
              <w:rPr>
                <w:szCs w:val="28"/>
              </w:rPr>
            </w:pPr>
          </w:p>
        </w:tc>
        <w:tc>
          <w:tcPr>
            <w:tcW w:w="3828" w:type="dxa"/>
            <w:tcBorders>
              <w:top w:val="nil"/>
              <w:bottom w:val="nil"/>
            </w:tcBorders>
          </w:tcPr>
          <w:p w:rsidR="00441A67" w:rsidRPr="00E42B9B" w:rsidRDefault="00441A67" w:rsidP="00441A67">
            <w:pPr>
              <w:jc w:val="center"/>
              <w:rPr>
                <w:b/>
                <w:szCs w:val="28"/>
              </w:rPr>
            </w:pPr>
            <w:r w:rsidRPr="00E42B9B">
              <w:rPr>
                <w:b/>
                <w:szCs w:val="28"/>
              </w:rPr>
              <w:t>АДМИНИСТРАЦИЯ СЕРНУРСКОГО МУНИЦИПАЛЬНОГО</w:t>
            </w:r>
          </w:p>
          <w:p w:rsidR="00441A67" w:rsidRPr="00E42B9B" w:rsidRDefault="00441A67" w:rsidP="00441A67">
            <w:pPr>
              <w:jc w:val="center"/>
              <w:rPr>
                <w:b/>
                <w:szCs w:val="28"/>
              </w:rPr>
            </w:pPr>
            <w:r w:rsidRPr="00E42B9B">
              <w:rPr>
                <w:b/>
                <w:szCs w:val="28"/>
              </w:rPr>
              <w:t>РАЙОНА</w:t>
            </w:r>
          </w:p>
        </w:tc>
      </w:tr>
      <w:tr w:rsidR="00441A67" w:rsidRPr="00E42B9B">
        <w:trPr>
          <w:cantSplit/>
          <w:trHeight w:val="380"/>
          <w:jc w:val="center"/>
        </w:trPr>
        <w:tc>
          <w:tcPr>
            <w:tcW w:w="3778" w:type="dxa"/>
            <w:tcBorders>
              <w:top w:val="nil"/>
            </w:tcBorders>
          </w:tcPr>
          <w:p w:rsidR="00441A67" w:rsidRPr="00197B03" w:rsidRDefault="00441A67" w:rsidP="00441A67">
            <w:pPr>
              <w:jc w:val="center"/>
              <w:rPr>
                <w:b/>
                <w:sz w:val="24"/>
                <w:szCs w:val="24"/>
              </w:rPr>
            </w:pPr>
          </w:p>
          <w:p w:rsidR="00441A67" w:rsidRPr="00E42B9B" w:rsidRDefault="00441A67" w:rsidP="00441A67">
            <w:pPr>
              <w:jc w:val="center"/>
              <w:rPr>
                <w:b/>
                <w:szCs w:val="28"/>
              </w:rPr>
            </w:pPr>
            <w:r w:rsidRPr="00E42B9B">
              <w:rPr>
                <w:b/>
                <w:szCs w:val="28"/>
              </w:rPr>
              <w:t>ПУНЧАЛ</w:t>
            </w:r>
          </w:p>
        </w:tc>
        <w:tc>
          <w:tcPr>
            <w:tcW w:w="1218" w:type="dxa"/>
            <w:tcBorders>
              <w:top w:val="nil"/>
            </w:tcBorders>
          </w:tcPr>
          <w:p w:rsidR="00441A67" w:rsidRPr="00E42B9B" w:rsidRDefault="00441A67" w:rsidP="00441A67">
            <w:pPr>
              <w:jc w:val="center"/>
              <w:rPr>
                <w:szCs w:val="28"/>
              </w:rPr>
            </w:pPr>
          </w:p>
        </w:tc>
        <w:tc>
          <w:tcPr>
            <w:tcW w:w="3828" w:type="dxa"/>
            <w:tcBorders>
              <w:top w:val="nil"/>
            </w:tcBorders>
          </w:tcPr>
          <w:p w:rsidR="00441A67" w:rsidRPr="00197B03" w:rsidRDefault="00441A67" w:rsidP="00441A67">
            <w:pPr>
              <w:jc w:val="center"/>
              <w:rPr>
                <w:b/>
                <w:sz w:val="24"/>
                <w:szCs w:val="24"/>
              </w:rPr>
            </w:pPr>
          </w:p>
          <w:p w:rsidR="00441A67" w:rsidRPr="00E42B9B" w:rsidRDefault="00441A67" w:rsidP="00441A67">
            <w:pPr>
              <w:jc w:val="center"/>
              <w:rPr>
                <w:b/>
                <w:szCs w:val="28"/>
              </w:rPr>
            </w:pPr>
            <w:r w:rsidRPr="00E42B9B">
              <w:rPr>
                <w:b/>
                <w:szCs w:val="28"/>
              </w:rPr>
              <w:t>ПОСТАНОВЛЕНИЕ</w:t>
            </w:r>
          </w:p>
        </w:tc>
      </w:tr>
    </w:tbl>
    <w:p w:rsidR="00445909" w:rsidRPr="005F5781" w:rsidRDefault="00445909" w:rsidP="00C815CB">
      <w:pPr>
        <w:pStyle w:val="a5"/>
        <w:ind w:firstLine="0"/>
        <w:jc w:val="center"/>
        <w:rPr>
          <w:rFonts w:ascii="Times New Roman" w:hAnsi="Times New Roman"/>
          <w:szCs w:val="28"/>
          <w:lang w:val="ru-RU"/>
        </w:rPr>
      </w:pPr>
    </w:p>
    <w:p w:rsidR="005F5781" w:rsidRPr="005F5781" w:rsidRDefault="005F5781" w:rsidP="00C815CB">
      <w:pPr>
        <w:pStyle w:val="a5"/>
        <w:ind w:firstLine="0"/>
        <w:jc w:val="center"/>
        <w:rPr>
          <w:rFonts w:ascii="Times New Roman" w:hAnsi="Times New Roman"/>
          <w:szCs w:val="28"/>
          <w:lang w:val="ru-RU"/>
        </w:rPr>
      </w:pPr>
    </w:p>
    <w:p w:rsidR="005F5781" w:rsidRPr="005F5781" w:rsidRDefault="005F5781" w:rsidP="00C815CB">
      <w:pPr>
        <w:pStyle w:val="a5"/>
        <w:ind w:firstLine="0"/>
        <w:jc w:val="center"/>
        <w:rPr>
          <w:rFonts w:ascii="Times New Roman" w:hAnsi="Times New Roman"/>
          <w:szCs w:val="28"/>
          <w:lang w:val="ru-RU"/>
        </w:rPr>
      </w:pPr>
    </w:p>
    <w:p w:rsidR="00F13FCD" w:rsidRPr="00017806" w:rsidRDefault="00780812" w:rsidP="00C815CB">
      <w:pPr>
        <w:pStyle w:val="a5"/>
        <w:ind w:firstLine="0"/>
        <w:jc w:val="center"/>
        <w:rPr>
          <w:rFonts w:ascii="Times New Roman" w:hAnsi="Times New Roman"/>
          <w:szCs w:val="28"/>
          <w:u w:val="single"/>
          <w:lang w:val="ru-RU"/>
        </w:rPr>
      </w:pPr>
      <w:r w:rsidRPr="00017806">
        <w:rPr>
          <w:rFonts w:ascii="Times New Roman" w:hAnsi="Times New Roman"/>
          <w:szCs w:val="28"/>
          <w:lang w:val="ru-RU"/>
        </w:rPr>
        <w:t xml:space="preserve">от </w:t>
      </w:r>
      <w:r w:rsidR="007E60D8">
        <w:rPr>
          <w:rFonts w:ascii="Times New Roman" w:hAnsi="Times New Roman"/>
          <w:szCs w:val="28"/>
          <w:lang w:val="ru-RU"/>
        </w:rPr>
        <w:t>10</w:t>
      </w:r>
      <w:r w:rsidRPr="00017806">
        <w:rPr>
          <w:rFonts w:ascii="Times New Roman" w:hAnsi="Times New Roman"/>
          <w:szCs w:val="28"/>
          <w:lang w:val="ru-RU"/>
        </w:rPr>
        <w:t xml:space="preserve"> </w:t>
      </w:r>
      <w:r w:rsidR="00017806" w:rsidRPr="00017806">
        <w:rPr>
          <w:rFonts w:ascii="Times New Roman" w:hAnsi="Times New Roman"/>
          <w:szCs w:val="28"/>
          <w:lang w:val="ru-RU"/>
        </w:rPr>
        <w:t>июня</w:t>
      </w:r>
      <w:r w:rsidRPr="00017806">
        <w:rPr>
          <w:rFonts w:ascii="Times New Roman" w:hAnsi="Times New Roman"/>
          <w:szCs w:val="28"/>
          <w:lang w:val="ru-RU"/>
        </w:rPr>
        <w:t xml:space="preserve"> 20</w:t>
      </w:r>
      <w:r w:rsidR="001445A6" w:rsidRPr="00017806">
        <w:rPr>
          <w:rFonts w:ascii="Times New Roman" w:hAnsi="Times New Roman"/>
          <w:szCs w:val="28"/>
          <w:lang w:val="ru-RU"/>
        </w:rPr>
        <w:t>21</w:t>
      </w:r>
      <w:r w:rsidRPr="00017806">
        <w:rPr>
          <w:rFonts w:ascii="Times New Roman" w:hAnsi="Times New Roman"/>
          <w:szCs w:val="28"/>
          <w:lang w:val="ru-RU"/>
        </w:rPr>
        <w:t xml:space="preserve"> года № </w:t>
      </w:r>
      <w:r w:rsidR="007E60D8">
        <w:rPr>
          <w:rFonts w:ascii="Times New Roman" w:hAnsi="Times New Roman"/>
          <w:szCs w:val="28"/>
          <w:lang w:val="ru-RU"/>
        </w:rPr>
        <w:t>258</w:t>
      </w:r>
    </w:p>
    <w:p w:rsidR="00C5032B" w:rsidRDefault="00C5032B" w:rsidP="00C815CB">
      <w:pPr>
        <w:pStyle w:val="a5"/>
        <w:ind w:firstLine="0"/>
        <w:jc w:val="both"/>
        <w:rPr>
          <w:rFonts w:ascii="Times New Roman" w:hAnsi="Times New Roman"/>
          <w:szCs w:val="28"/>
          <w:lang w:val="ru-RU"/>
        </w:rPr>
      </w:pPr>
    </w:p>
    <w:p w:rsidR="005F5781" w:rsidRDefault="005F5781" w:rsidP="00C815CB">
      <w:pPr>
        <w:pStyle w:val="a5"/>
        <w:ind w:firstLine="0"/>
        <w:jc w:val="both"/>
        <w:rPr>
          <w:rFonts w:ascii="Times New Roman" w:hAnsi="Times New Roman"/>
          <w:szCs w:val="28"/>
          <w:lang w:val="ru-RU"/>
        </w:rPr>
      </w:pPr>
    </w:p>
    <w:p w:rsidR="003B1971" w:rsidRPr="003B1971" w:rsidRDefault="003B1971" w:rsidP="003B1971">
      <w:pPr>
        <w:jc w:val="center"/>
        <w:rPr>
          <w:rFonts w:ascii="Times New Roman" w:hAnsi="Times New Roman"/>
          <w:bCs/>
          <w:color w:val="000000"/>
          <w:sz w:val="26"/>
          <w:szCs w:val="26"/>
          <w:lang w:eastAsia="zh-CN"/>
        </w:rPr>
      </w:pPr>
    </w:p>
    <w:p w:rsidR="00AA7525" w:rsidRPr="00185534" w:rsidRDefault="00AA7525" w:rsidP="00AA7525">
      <w:pPr>
        <w:shd w:val="clear" w:color="auto" w:fill="FFFFFF"/>
        <w:jc w:val="center"/>
        <w:rPr>
          <w:b/>
          <w:color w:val="000000"/>
          <w:szCs w:val="28"/>
        </w:rPr>
      </w:pPr>
      <w:r w:rsidRPr="00185534">
        <w:rPr>
          <w:b/>
          <w:color w:val="000000"/>
          <w:szCs w:val="28"/>
        </w:rPr>
        <w:t>Об утверждении порядка осуществления муниципального контроля</w:t>
      </w:r>
    </w:p>
    <w:p w:rsidR="00AA7525" w:rsidRPr="00185534" w:rsidRDefault="00AA7525" w:rsidP="00AA7525">
      <w:pPr>
        <w:shd w:val="clear" w:color="auto" w:fill="FFFFFF"/>
        <w:jc w:val="center"/>
        <w:rPr>
          <w:b/>
          <w:color w:val="000000"/>
          <w:szCs w:val="28"/>
        </w:rPr>
      </w:pPr>
      <w:r w:rsidRPr="00185534">
        <w:rPr>
          <w:b/>
          <w:color w:val="000000"/>
          <w:szCs w:val="28"/>
        </w:rPr>
        <w:t xml:space="preserve">за обеспечением сохранности автомобильных дорог местного </w:t>
      </w:r>
    </w:p>
    <w:p w:rsidR="00AA7525" w:rsidRPr="00185534" w:rsidRDefault="00AA7525" w:rsidP="006A1ABA">
      <w:pPr>
        <w:shd w:val="clear" w:color="auto" w:fill="FFFFFF"/>
        <w:jc w:val="center"/>
        <w:rPr>
          <w:b/>
        </w:rPr>
      </w:pPr>
      <w:r w:rsidRPr="00185534">
        <w:rPr>
          <w:b/>
          <w:color w:val="000000"/>
          <w:szCs w:val="28"/>
        </w:rPr>
        <w:t xml:space="preserve">значения </w:t>
      </w:r>
      <w:r w:rsidR="006A1ABA" w:rsidRPr="006A1ABA">
        <w:rPr>
          <w:b/>
          <w:color w:val="000000"/>
          <w:szCs w:val="28"/>
        </w:rPr>
        <w:t>вне границ населенных пунктов в границах</w:t>
      </w:r>
    </w:p>
    <w:p w:rsidR="00AA7525" w:rsidRPr="00185534" w:rsidRDefault="00185534" w:rsidP="00AA7525">
      <w:pPr>
        <w:shd w:val="clear" w:color="auto" w:fill="FFFFFF"/>
        <w:jc w:val="center"/>
        <w:rPr>
          <w:b/>
        </w:rPr>
      </w:pPr>
      <w:r w:rsidRPr="00185534">
        <w:rPr>
          <w:b/>
          <w:color w:val="000000"/>
          <w:szCs w:val="28"/>
        </w:rPr>
        <w:t>Сернурского</w:t>
      </w:r>
      <w:r w:rsidR="00AA7525" w:rsidRPr="00185534">
        <w:rPr>
          <w:b/>
          <w:color w:val="000000"/>
          <w:szCs w:val="28"/>
        </w:rPr>
        <w:t xml:space="preserve"> муниципального района Республики Марий Эл</w:t>
      </w:r>
      <w:bookmarkStart w:id="0" w:name="_GoBack"/>
      <w:bookmarkEnd w:id="0"/>
    </w:p>
    <w:p w:rsidR="00AA7525" w:rsidRPr="00185534" w:rsidRDefault="00AA7525" w:rsidP="00AA7525">
      <w:pPr>
        <w:shd w:val="clear" w:color="auto" w:fill="FFFFFF"/>
        <w:jc w:val="both"/>
        <w:rPr>
          <w:color w:val="000000"/>
          <w:szCs w:val="28"/>
        </w:rPr>
      </w:pPr>
    </w:p>
    <w:p w:rsidR="00AA7525" w:rsidRDefault="00AA7525" w:rsidP="00AA7525">
      <w:pPr>
        <w:shd w:val="clear" w:color="auto" w:fill="FFFFFF"/>
        <w:jc w:val="both"/>
        <w:rPr>
          <w:color w:val="000000"/>
          <w:szCs w:val="28"/>
        </w:rPr>
      </w:pPr>
    </w:p>
    <w:p w:rsidR="005F5781" w:rsidRPr="00185534" w:rsidRDefault="005F5781" w:rsidP="00AA7525">
      <w:pPr>
        <w:shd w:val="clear" w:color="auto" w:fill="FFFFFF"/>
        <w:jc w:val="both"/>
        <w:rPr>
          <w:color w:val="000000"/>
          <w:szCs w:val="28"/>
        </w:rPr>
      </w:pPr>
    </w:p>
    <w:p w:rsidR="00AA7525" w:rsidRDefault="00AA7525" w:rsidP="00AA7525">
      <w:pPr>
        <w:shd w:val="clear" w:color="auto" w:fill="FFFFFF"/>
        <w:ind w:firstLine="706"/>
        <w:jc w:val="both"/>
        <w:rPr>
          <w:color w:val="000000"/>
          <w:szCs w:val="28"/>
        </w:rPr>
      </w:pPr>
      <w:proofErr w:type="gramStart"/>
      <w:r>
        <w:rPr>
          <w:color w:val="000000"/>
          <w:szCs w:val="28"/>
        </w:rPr>
        <w:t xml:space="preserve">В соответствии с Федеральным законом от 8 ноября 2007 года </w:t>
      </w:r>
      <w:r w:rsidR="00185534">
        <w:rPr>
          <w:color w:val="000000"/>
          <w:szCs w:val="28"/>
        </w:rPr>
        <w:t xml:space="preserve">№ </w:t>
      </w:r>
      <w:r>
        <w:rPr>
          <w:color w:val="000000"/>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w:t>
      </w:r>
      <w:r w:rsidR="00185534">
        <w:rPr>
          <w:color w:val="000000"/>
          <w:szCs w:val="28"/>
        </w:rPr>
        <w:t xml:space="preserve"> №</w:t>
      </w:r>
      <w:r>
        <w:rPr>
          <w:color w:val="000000"/>
          <w:szCs w:val="28"/>
        </w:rPr>
        <w:t xml:space="preserve"> 131-ФЗ "Об общих принципах организации местного самоуправления в Российской Федерации", Федеральным за</w:t>
      </w:r>
      <w:r w:rsidR="007E60D8">
        <w:rPr>
          <w:color w:val="000000"/>
          <w:szCs w:val="28"/>
        </w:rPr>
        <w:t>коном от 26 декабря 2008 года №</w:t>
      </w:r>
      <w:r>
        <w:rPr>
          <w:color w:val="000000"/>
          <w:szCs w:val="28"/>
        </w:rPr>
        <w:t xml:space="preserve"> 294-ФЗ "О защите прав юридических</w:t>
      </w:r>
      <w:proofErr w:type="gramEnd"/>
      <w:r>
        <w:rPr>
          <w:color w:val="000000"/>
          <w:szCs w:val="28"/>
        </w:rPr>
        <w:t xml:space="preserve"> лиц и индивидуальных предпринимателей при осуществлении государственного контроля (надзора) и муниципального контроля", Уставом </w:t>
      </w:r>
      <w:r w:rsidR="00185534">
        <w:rPr>
          <w:color w:val="000000"/>
          <w:szCs w:val="28"/>
        </w:rPr>
        <w:t>Сернурского</w:t>
      </w:r>
      <w:r>
        <w:rPr>
          <w:color w:val="000000"/>
          <w:szCs w:val="28"/>
        </w:rPr>
        <w:t xml:space="preserve"> муниципального района Республики Марий Эл, </w:t>
      </w:r>
      <w:r w:rsidR="00034741">
        <w:rPr>
          <w:color w:val="000000"/>
          <w:szCs w:val="28"/>
        </w:rPr>
        <w:t>а</w:t>
      </w:r>
      <w:r>
        <w:rPr>
          <w:color w:val="000000"/>
          <w:szCs w:val="28"/>
        </w:rPr>
        <w:t xml:space="preserve">дминистрация </w:t>
      </w:r>
      <w:r w:rsidR="00185534">
        <w:rPr>
          <w:color w:val="000000"/>
          <w:szCs w:val="28"/>
        </w:rPr>
        <w:t>Сернурского</w:t>
      </w:r>
      <w:r>
        <w:rPr>
          <w:color w:val="000000"/>
          <w:szCs w:val="28"/>
        </w:rPr>
        <w:t xml:space="preserve"> муниципального района</w:t>
      </w:r>
      <w:r w:rsidR="00034741">
        <w:rPr>
          <w:color w:val="000000"/>
          <w:szCs w:val="28"/>
        </w:rPr>
        <w:t xml:space="preserve"> </w:t>
      </w:r>
      <w:r w:rsidR="00034741" w:rsidRPr="00034741">
        <w:rPr>
          <w:color w:val="000000"/>
          <w:spacing w:val="40"/>
          <w:szCs w:val="28"/>
        </w:rPr>
        <w:t>постановляет:</w:t>
      </w:r>
      <w:r w:rsidR="00034741">
        <w:rPr>
          <w:color w:val="000000"/>
          <w:szCs w:val="28"/>
        </w:rPr>
        <w:t xml:space="preserve"> </w:t>
      </w:r>
    </w:p>
    <w:p w:rsidR="00AA7525" w:rsidRDefault="00AA7525" w:rsidP="00AA7525">
      <w:pPr>
        <w:shd w:val="clear" w:color="auto" w:fill="FFFFFF"/>
        <w:ind w:firstLine="706"/>
        <w:jc w:val="both"/>
        <w:rPr>
          <w:color w:val="000000"/>
          <w:szCs w:val="28"/>
        </w:rPr>
      </w:pPr>
      <w:r>
        <w:rPr>
          <w:color w:val="000000"/>
          <w:szCs w:val="28"/>
        </w:rPr>
        <w:t>1. Утвердить прилагаемый Порядок осуществления муниципального контроля за обеспечением сохранности автомобильных дорог местного значения в</w:t>
      </w:r>
      <w:r w:rsidR="00034741">
        <w:rPr>
          <w:color w:val="000000"/>
          <w:szCs w:val="28"/>
        </w:rPr>
        <w:t>не</w:t>
      </w:r>
      <w:r>
        <w:rPr>
          <w:color w:val="000000"/>
          <w:szCs w:val="28"/>
        </w:rPr>
        <w:t xml:space="preserve"> границ населенных пунктов </w:t>
      </w:r>
      <w:r w:rsidR="00034741">
        <w:rPr>
          <w:color w:val="000000"/>
          <w:szCs w:val="28"/>
        </w:rPr>
        <w:t xml:space="preserve">в границах </w:t>
      </w:r>
      <w:r w:rsidR="00185534">
        <w:rPr>
          <w:color w:val="000000"/>
          <w:szCs w:val="28"/>
        </w:rPr>
        <w:t>Сернурского</w:t>
      </w:r>
      <w:r>
        <w:rPr>
          <w:color w:val="000000"/>
          <w:szCs w:val="28"/>
        </w:rPr>
        <w:t xml:space="preserve"> муниципального района Республики Марий Эл.</w:t>
      </w:r>
    </w:p>
    <w:p w:rsidR="00034741" w:rsidRDefault="0085792D" w:rsidP="00034741">
      <w:pPr>
        <w:shd w:val="clear" w:color="auto" w:fill="FFFFFF"/>
        <w:ind w:firstLine="706"/>
        <w:jc w:val="both"/>
      </w:pPr>
      <w:r w:rsidRPr="001B1179">
        <w:rPr>
          <w:szCs w:val="28"/>
        </w:rPr>
        <w:t xml:space="preserve">2. </w:t>
      </w:r>
      <w:r w:rsidR="00197B03" w:rsidRPr="00B21263">
        <w:rPr>
          <w:szCs w:val="28"/>
        </w:rPr>
        <w:t>Настоящее постановление вступает в силу после его обнародования</w:t>
      </w:r>
      <w:r w:rsidR="00034741">
        <w:rPr>
          <w:szCs w:val="28"/>
        </w:rPr>
        <w:t xml:space="preserve"> и размещения на официальном сайте администрации Сернурского муниципального района в информационно-телекоммуникационной сети «Интернет».</w:t>
      </w:r>
    </w:p>
    <w:p w:rsidR="0085792D" w:rsidRPr="001B1179" w:rsidRDefault="000424AB" w:rsidP="0085792D">
      <w:pPr>
        <w:widowControl w:val="0"/>
        <w:autoSpaceDE w:val="0"/>
        <w:ind w:firstLine="709"/>
        <w:jc w:val="both"/>
        <w:rPr>
          <w:szCs w:val="28"/>
        </w:rPr>
      </w:pPr>
      <w:r w:rsidRPr="00163152">
        <w:rPr>
          <w:szCs w:val="28"/>
        </w:rPr>
        <w:t>3</w:t>
      </w:r>
      <w:r w:rsidR="00972CE2" w:rsidRPr="00163152">
        <w:rPr>
          <w:szCs w:val="28"/>
        </w:rPr>
        <w:t>.</w:t>
      </w:r>
      <w:r w:rsidR="0085792D" w:rsidRPr="00163152">
        <w:rPr>
          <w:szCs w:val="28"/>
        </w:rPr>
        <w:t xml:space="preserve"> Контроль за исполнением настоящего постановления возложить на заместителя главы администрации по экономическому развитию </w:t>
      </w:r>
      <w:r w:rsidR="0085792D" w:rsidRPr="00163152">
        <w:rPr>
          <w:szCs w:val="28"/>
        </w:rPr>
        <w:lastRenderedPageBreak/>
        <w:t>территори</w:t>
      </w:r>
      <w:r w:rsidR="00445909" w:rsidRPr="00163152">
        <w:rPr>
          <w:szCs w:val="28"/>
        </w:rPr>
        <w:t>и</w:t>
      </w:r>
      <w:r w:rsidRPr="00163152">
        <w:rPr>
          <w:szCs w:val="28"/>
        </w:rPr>
        <w:t>, руководителя отдела экономики</w:t>
      </w:r>
      <w:r w:rsidR="0085792D" w:rsidRPr="00163152">
        <w:rPr>
          <w:szCs w:val="28"/>
        </w:rPr>
        <w:t xml:space="preserve"> Волкову Т.М.</w:t>
      </w:r>
    </w:p>
    <w:p w:rsidR="0085792D" w:rsidRDefault="0085792D" w:rsidP="0085792D">
      <w:pPr>
        <w:widowControl w:val="0"/>
        <w:autoSpaceDE w:val="0"/>
        <w:ind w:firstLine="709"/>
        <w:jc w:val="both"/>
        <w:rPr>
          <w:szCs w:val="28"/>
        </w:rPr>
      </w:pPr>
    </w:p>
    <w:p w:rsidR="005F5781" w:rsidRDefault="005F5781" w:rsidP="0085792D">
      <w:pPr>
        <w:widowControl w:val="0"/>
        <w:autoSpaceDE w:val="0"/>
        <w:ind w:firstLine="709"/>
        <w:jc w:val="both"/>
        <w:rPr>
          <w:szCs w:val="28"/>
        </w:rPr>
      </w:pPr>
    </w:p>
    <w:p w:rsidR="005F5781" w:rsidRPr="001B1179" w:rsidRDefault="005F5781" w:rsidP="0085792D">
      <w:pPr>
        <w:widowControl w:val="0"/>
        <w:autoSpaceDE w:val="0"/>
        <w:ind w:firstLine="709"/>
        <w:jc w:val="both"/>
        <w:rPr>
          <w:szCs w:val="28"/>
        </w:rPr>
      </w:pPr>
    </w:p>
    <w:tbl>
      <w:tblPr>
        <w:tblW w:w="0" w:type="auto"/>
        <w:jc w:val="center"/>
        <w:tblLook w:val="0000"/>
      </w:tblPr>
      <w:tblGrid>
        <w:gridCol w:w="3476"/>
        <w:gridCol w:w="5311"/>
      </w:tblGrid>
      <w:tr w:rsidR="001B1179" w:rsidRPr="001B1179" w:rsidTr="007E4757">
        <w:trPr>
          <w:jc w:val="center"/>
        </w:trPr>
        <w:tc>
          <w:tcPr>
            <w:tcW w:w="3476" w:type="dxa"/>
          </w:tcPr>
          <w:p w:rsidR="0085792D" w:rsidRPr="001B1179" w:rsidRDefault="0085792D" w:rsidP="007E4757">
            <w:pPr>
              <w:pStyle w:val="ab"/>
              <w:jc w:val="center"/>
              <w:rPr>
                <w:szCs w:val="28"/>
              </w:rPr>
            </w:pPr>
            <w:r w:rsidRPr="001B1179">
              <w:rPr>
                <w:szCs w:val="28"/>
              </w:rPr>
              <w:t>Глава администрации</w:t>
            </w:r>
          </w:p>
          <w:p w:rsidR="0085792D" w:rsidRPr="001B1179" w:rsidRDefault="0085792D" w:rsidP="007E4757">
            <w:pPr>
              <w:pStyle w:val="ab"/>
              <w:jc w:val="center"/>
              <w:rPr>
                <w:szCs w:val="28"/>
              </w:rPr>
            </w:pPr>
            <w:r w:rsidRPr="001B1179">
              <w:rPr>
                <w:szCs w:val="28"/>
              </w:rPr>
              <w:t>Сернурского</w:t>
            </w:r>
          </w:p>
          <w:p w:rsidR="0085792D" w:rsidRPr="001B1179" w:rsidRDefault="0085792D" w:rsidP="007E4757">
            <w:pPr>
              <w:pStyle w:val="ab"/>
              <w:jc w:val="center"/>
              <w:rPr>
                <w:szCs w:val="28"/>
              </w:rPr>
            </w:pPr>
            <w:r w:rsidRPr="001B1179">
              <w:rPr>
                <w:szCs w:val="28"/>
              </w:rPr>
              <w:t>муниципального района</w:t>
            </w:r>
          </w:p>
        </w:tc>
        <w:tc>
          <w:tcPr>
            <w:tcW w:w="5311" w:type="dxa"/>
          </w:tcPr>
          <w:p w:rsidR="0085792D" w:rsidRPr="001B1179" w:rsidRDefault="0085792D" w:rsidP="007E4757">
            <w:pPr>
              <w:jc w:val="right"/>
              <w:rPr>
                <w:rFonts w:ascii="Times New Roman" w:hAnsi="Times New Roman"/>
                <w:szCs w:val="28"/>
              </w:rPr>
            </w:pPr>
          </w:p>
          <w:p w:rsidR="0085792D" w:rsidRPr="001B1179" w:rsidRDefault="0085792D" w:rsidP="007E4757">
            <w:pPr>
              <w:jc w:val="right"/>
              <w:rPr>
                <w:rFonts w:ascii="Times New Roman" w:hAnsi="Times New Roman"/>
                <w:szCs w:val="28"/>
              </w:rPr>
            </w:pPr>
          </w:p>
          <w:p w:rsidR="0085792D" w:rsidRPr="001B1179" w:rsidRDefault="0085792D" w:rsidP="007E4757">
            <w:pPr>
              <w:jc w:val="right"/>
              <w:rPr>
                <w:rFonts w:ascii="Times New Roman" w:hAnsi="Times New Roman"/>
                <w:szCs w:val="28"/>
              </w:rPr>
            </w:pPr>
            <w:r w:rsidRPr="001B1179">
              <w:rPr>
                <w:rFonts w:ascii="Times New Roman" w:hAnsi="Times New Roman"/>
                <w:szCs w:val="28"/>
              </w:rPr>
              <w:t>А.</w:t>
            </w:r>
            <w:r w:rsidRPr="001B1179">
              <w:rPr>
                <w:szCs w:val="28"/>
              </w:rPr>
              <w:t xml:space="preserve">В. </w:t>
            </w:r>
            <w:proofErr w:type="spellStart"/>
            <w:r w:rsidRPr="001B1179">
              <w:rPr>
                <w:rFonts w:ascii="Times New Roman" w:hAnsi="Times New Roman"/>
                <w:szCs w:val="28"/>
              </w:rPr>
              <w:t>Кугергин</w:t>
            </w:r>
            <w:proofErr w:type="spellEnd"/>
          </w:p>
        </w:tc>
      </w:tr>
      <w:tr w:rsidR="001B1179" w:rsidRPr="001B1179" w:rsidTr="007E4757">
        <w:trPr>
          <w:jc w:val="center"/>
        </w:trPr>
        <w:tc>
          <w:tcPr>
            <w:tcW w:w="3476" w:type="dxa"/>
          </w:tcPr>
          <w:p w:rsidR="0085792D" w:rsidRPr="001B1179" w:rsidRDefault="0085792D" w:rsidP="007E4757">
            <w:pPr>
              <w:pStyle w:val="ab"/>
              <w:jc w:val="center"/>
              <w:rPr>
                <w:szCs w:val="28"/>
              </w:rPr>
            </w:pPr>
          </w:p>
        </w:tc>
        <w:tc>
          <w:tcPr>
            <w:tcW w:w="5311" w:type="dxa"/>
          </w:tcPr>
          <w:p w:rsidR="0085792D" w:rsidRPr="001B1179" w:rsidRDefault="0085792D" w:rsidP="007E4757">
            <w:pPr>
              <w:jc w:val="right"/>
              <w:rPr>
                <w:szCs w:val="28"/>
              </w:rPr>
            </w:pPr>
          </w:p>
        </w:tc>
      </w:tr>
    </w:tbl>
    <w:p w:rsidR="001A3C37" w:rsidRDefault="001A3C37"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972CE2" w:rsidRDefault="00972CE2"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163152" w:rsidRDefault="00163152"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972CE2" w:rsidRDefault="00972CE2"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6D6662" w:rsidRDefault="006D6662"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5F5781" w:rsidRDefault="005F5781" w:rsidP="00CD4174">
      <w:pPr>
        <w:pStyle w:val="ad"/>
        <w:ind w:left="0" w:firstLine="709"/>
        <w:jc w:val="both"/>
        <w:rPr>
          <w:sz w:val="28"/>
          <w:szCs w:val="28"/>
        </w:rPr>
      </w:pPr>
    </w:p>
    <w:p w:rsidR="00163152" w:rsidRDefault="00163152" w:rsidP="00CD4174">
      <w:pPr>
        <w:pStyle w:val="ad"/>
        <w:ind w:left="0" w:firstLine="709"/>
        <w:jc w:val="both"/>
        <w:rPr>
          <w:sz w:val="28"/>
          <w:szCs w:val="28"/>
        </w:rPr>
      </w:pPr>
    </w:p>
    <w:p w:rsidR="00163152" w:rsidRDefault="00163152"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CD4174" w:rsidRPr="001A6947" w:rsidRDefault="006D13CC" w:rsidP="00CD4174">
      <w:pPr>
        <w:rPr>
          <w:sz w:val="20"/>
        </w:rPr>
      </w:pPr>
      <w:r>
        <w:rPr>
          <w:sz w:val="20"/>
        </w:rPr>
        <w:t xml:space="preserve">Исп. </w:t>
      </w:r>
      <w:r w:rsidR="001445A6">
        <w:rPr>
          <w:sz w:val="20"/>
        </w:rPr>
        <w:t>Росляков В.И.</w:t>
      </w:r>
    </w:p>
    <w:p w:rsidR="00CD4174" w:rsidRDefault="00CD4174" w:rsidP="00CD4174">
      <w:pPr>
        <w:rPr>
          <w:sz w:val="20"/>
        </w:rPr>
      </w:pPr>
      <w:r>
        <w:rPr>
          <w:sz w:val="20"/>
        </w:rPr>
        <w:t xml:space="preserve">(83633) </w:t>
      </w:r>
      <w:r w:rsidRPr="001A6947">
        <w:rPr>
          <w:sz w:val="20"/>
        </w:rPr>
        <w:t>9-</w:t>
      </w:r>
      <w:r>
        <w:rPr>
          <w:sz w:val="20"/>
        </w:rPr>
        <w:t>71</w:t>
      </w:r>
      <w:r w:rsidRPr="001A6947">
        <w:rPr>
          <w:sz w:val="20"/>
        </w:rPr>
        <w:t>-</w:t>
      </w:r>
      <w:r>
        <w:rPr>
          <w:sz w:val="20"/>
        </w:rPr>
        <w:t>42</w:t>
      </w:r>
    </w:p>
    <w:p w:rsidR="00017806" w:rsidRDefault="00017806" w:rsidP="00CD4174">
      <w:pPr>
        <w:shd w:val="clear" w:color="auto" w:fill="FFFFFF"/>
        <w:rPr>
          <w:sz w:val="20"/>
        </w:rPr>
      </w:pPr>
    </w:p>
    <w:p w:rsidR="006D13CC" w:rsidRDefault="006D13CC" w:rsidP="00CD4174">
      <w:pPr>
        <w:shd w:val="clear" w:color="auto" w:fill="FFFFFF"/>
        <w:rPr>
          <w:sz w:val="20"/>
        </w:rPr>
      </w:pPr>
    </w:p>
    <w:p w:rsidR="005F5781" w:rsidRDefault="005F5781" w:rsidP="00CD4174">
      <w:pPr>
        <w:shd w:val="clear" w:color="auto" w:fill="FFFFFF"/>
        <w:rPr>
          <w:sz w:val="20"/>
        </w:rPr>
      </w:pPr>
    </w:p>
    <w:p w:rsidR="005F5781" w:rsidRDefault="005F5781" w:rsidP="00CD4174">
      <w:pPr>
        <w:shd w:val="clear" w:color="auto" w:fill="FFFFFF"/>
        <w:rPr>
          <w:sz w:val="20"/>
        </w:rPr>
      </w:pPr>
    </w:p>
    <w:p w:rsidR="006D13CC" w:rsidRPr="006B45AF" w:rsidRDefault="006D13CC" w:rsidP="00CD4174">
      <w:pPr>
        <w:shd w:val="clear" w:color="auto" w:fill="FFFFFF"/>
        <w:rPr>
          <w:sz w:val="20"/>
        </w:rPr>
      </w:pPr>
    </w:p>
    <w:p w:rsidR="00CD4174" w:rsidRDefault="00CD4174" w:rsidP="00CD4174">
      <w:pPr>
        <w:shd w:val="clear" w:color="auto" w:fill="FFFFFF"/>
        <w:ind w:firstLine="708"/>
        <w:rPr>
          <w:sz w:val="20"/>
        </w:rPr>
      </w:pPr>
      <w:r w:rsidRPr="006B45AF">
        <w:rPr>
          <w:sz w:val="20"/>
        </w:rPr>
        <w:t>СОГЛАСОВАНО</w:t>
      </w:r>
      <w:r>
        <w:rPr>
          <w:sz w:val="20"/>
        </w:rPr>
        <w:t>:</w:t>
      </w:r>
    </w:p>
    <w:tbl>
      <w:tblPr>
        <w:tblW w:w="0" w:type="auto"/>
        <w:tblLook w:val="01E0"/>
      </w:tblPr>
      <w:tblGrid>
        <w:gridCol w:w="5103"/>
        <w:gridCol w:w="1800"/>
      </w:tblGrid>
      <w:tr w:rsidR="00CD4174" w:rsidRPr="006B0E6B" w:rsidTr="006B0E6B">
        <w:trPr>
          <w:trHeight w:val="277"/>
        </w:trPr>
        <w:tc>
          <w:tcPr>
            <w:tcW w:w="5103" w:type="dxa"/>
            <w:shd w:val="clear" w:color="auto" w:fill="auto"/>
          </w:tcPr>
          <w:p w:rsidR="00CD4174" w:rsidRPr="006B0E6B" w:rsidRDefault="00CD4174" w:rsidP="00C27DB1">
            <w:pPr>
              <w:shd w:val="clear" w:color="auto" w:fill="FFFFFF"/>
              <w:rPr>
                <w:sz w:val="20"/>
              </w:rPr>
            </w:pPr>
            <w:r w:rsidRPr="006B0E6B">
              <w:rPr>
                <w:sz w:val="20"/>
              </w:rPr>
              <w:t xml:space="preserve">Заместитель главы администрации </w:t>
            </w:r>
            <w:r w:rsidR="006D6662">
              <w:rPr>
                <w:sz w:val="20"/>
              </w:rPr>
              <w:t xml:space="preserve">Сернурского муниципального района </w:t>
            </w:r>
            <w:r w:rsidRPr="006B0E6B">
              <w:rPr>
                <w:sz w:val="20"/>
              </w:rPr>
              <w:t>по экономическому развитию территории</w:t>
            </w:r>
            <w:r w:rsidR="00D77F8C" w:rsidRPr="006B0E6B">
              <w:rPr>
                <w:sz w:val="20"/>
              </w:rPr>
              <w:t>, руководитель отдела экономики</w:t>
            </w:r>
          </w:p>
        </w:tc>
        <w:tc>
          <w:tcPr>
            <w:tcW w:w="1800" w:type="dxa"/>
            <w:shd w:val="clear" w:color="auto" w:fill="auto"/>
          </w:tcPr>
          <w:p w:rsidR="00CD4174" w:rsidRPr="006B0E6B" w:rsidRDefault="00CD4174" w:rsidP="00C27DB1">
            <w:pPr>
              <w:shd w:val="clear" w:color="auto" w:fill="FFFFFF"/>
              <w:rPr>
                <w:iCs/>
                <w:spacing w:val="-6"/>
                <w:sz w:val="20"/>
              </w:rPr>
            </w:pPr>
          </w:p>
        </w:tc>
      </w:tr>
      <w:tr w:rsidR="006B0E6B" w:rsidRPr="006B0E6B" w:rsidTr="00146174">
        <w:trPr>
          <w:trHeight w:val="277"/>
        </w:trPr>
        <w:tc>
          <w:tcPr>
            <w:tcW w:w="6903" w:type="dxa"/>
            <w:gridSpan w:val="2"/>
            <w:shd w:val="clear" w:color="auto" w:fill="auto"/>
          </w:tcPr>
          <w:p w:rsidR="006B0E6B" w:rsidRPr="006B0E6B" w:rsidRDefault="006D6662" w:rsidP="00034741">
            <w:pPr>
              <w:shd w:val="clear" w:color="auto" w:fill="FFFFFF"/>
              <w:jc w:val="right"/>
              <w:rPr>
                <w:iCs/>
                <w:spacing w:val="-6"/>
                <w:sz w:val="20"/>
              </w:rPr>
            </w:pPr>
            <w:r>
              <w:rPr>
                <w:sz w:val="20"/>
              </w:rPr>
              <w:t xml:space="preserve"> </w:t>
            </w:r>
            <w:r w:rsidR="006B0E6B">
              <w:rPr>
                <w:sz w:val="20"/>
              </w:rPr>
              <w:t xml:space="preserve">Т.М. </w:t>
            </w:r>
            <w:r w:rsidR="006B0E6B" w:rsidRPr="006B0E6B">
              <w:rPr>
                <w:sz w:val="20"/>
              </w:rPr>
              <w:t>Волкова</w:t>
            </w:r>
            <w:r w:rsidR="006B0E6B">
              <w:rPr>
                <w:sz w:val="20"/>
              </w:rPr>
              <w:t xml:space="preserve">             </w:t>
            </w:r>
            <w:r>
              <w:rPr>
                <w:sz w:val="20"/>
              </w:rPr>
              <w:t>10</w:t>
            </w:r>
            <w:r w:rsidR="00017806">
              <w:rPr>
                <w:iCs/>
                <w:spacing w:val="-6"/>
                <w:sz w:val="20"/>
              </w:rPr>
              <w:t>.06</w:t>
            </w:r>
            <w:r w:rsidR="006B0E6B" w:rsidRPr="006B0E6B">
              <w:rPr>
                <w:iCs/>
                <w:spacing w:val="-6"/>
                <w:sz w:val="20"/>
              </w:rPr>
              <w:t>.2021 г.</w:t>
            </w:r>
          </w:p>
        </w:tc>
      </w:tr>
      <w:tr w:rsidR="006B0E6B" w:rsidRPr="006B0E6B" w:rsidTr="00146174">
        <w:trPr>
          <w:trHeight w:val="277"/>
        </w:trPr>
        <w:tc>
          <w:tcPr>
            <w:tcW w:w="6903" w:type="dxa"/>
            <w:gridSpan w:val="2"/>
            <w:shd w:val="clear" w:color="auto" w:fill="auto"/>
          </w:tcPr>
          <w:p w:rsidR="006B0E6B" w:rsidRDefault="006B0E6B" w:rsidP="006B0E6B">
            <w:pPr>
              <w:shd w:val="clear" w:color="auto" w:fill="FFFFFF"/>
              <w:jc w:val="right"/>
              <w:rPr>
                <w:sz w:val="20"/>
              </w:rPr>
            </w:pPr>
          </w:p>
        </w:tc>
      </w:tr>
      <w:tr w:rsidR="00DC1F09" w:rsidRPr="006B0E6B" w:rsidTr="006B0E6B">
        <w:trPr>
          <w:trHeight w:val="277"/>
        </w:trPr>
        <w:tc>
          <w:tcPr>
            <w:tcW w:w="5103" w:type="dxa"/>
            <w:shd w:val="clear" w:color="auto" w:fill="auto"/>
          </w:tcPr>
          <w:p w:rsidR="00DC1F09" w:rsidRPr="006B0E6B" w:rsidRDefault="00034741" w:rsidP="00034741">
            <w:pPr>
              <w:ind w:right="-1"/>
              <w:jc w:val="both"/>
              <w:rPr>
                <w:sz w:val="20"/>
              </w:rPr>
            </w:pPr>
            <w:r>
              <w:rPr>
                <w:sz w:val="20"/>
              </w:rPr>
              <w:t>Руководитель</w:t>
            </w:r>
            <w:r w:rsidR="00DC1F09" w:rsidRPr="006B0E6B">
              <w:rPr>
                <w:sz w:val="20"/>
              </w:rPr>
              <w:t xml:space="preserve"> отдела организационно-правовой работы и кадров администрации Сернурского муниципального района</w:t>
            </w:r>
          </w:p>
        </w:tc>
        <w:tc>
          <w:tcPr>
            <w:tcW w:w="1800" w:type="dxa"/>
            <w:shd w:val="clear" w:color="auto" w:fill="auto"/>
          </w:tcPr>
          <w:p w:rsidR="00DC1F09" w:rsidRPr="006B0E6B" w:rsidRDefault="00DC1F09" w:rsidP="00DC1F09">
            <w:pPr>
              <w:ind w:right="-1"/>
              <w:jc w:val="both"/>
              <w:rPr>
                <w:sz w:val="20"/>
              </w:rPr>
            </w:pPr>
          </w:p>
        </w:tc>
      </w:tr>
      <w:tr w:rsidR="006B0E6B" w:rsidRPr="006B0E6B" w:rsidTr="00D2133D">
        <w:trPr>
          <w:trHeight w:val="277"/>
        </w:trPr>
        <w:tc>
          <w:tcPr>
            <w:tcW w:w="6903" w:type="dxa"/>
            <w:gridSpan w:val="2"/>
            <w:shd w:val="clear" w:color="auto" w:fill="auto"/>
          </w:tcPr>
          <w:p w:rsidR="006B0E6B" w:rsidRPr="006B0E6B" w:rsidRDefault="006B0E6B" w:rsidP="00034741">
            <w:pPr>
              <w:ind w:right="-1"/>
              <w:jc w:val="right"/>
              <w:rPr>
                <w:sz w:val="20"/>
              </w:rPr>
            </w:pPr>
            <w:r w:rsidRPr="006B0E6B">
              <w:rPr>
                <w:sz w:val="20"/>
              </w:rPr>
              <w:t xml:space="preserve"> </w:t>
            </w:r>
            <w:r w:rsidR="006D6662">
              <w:rPr>
                <w:sz w:val="20"/>
              </w:rPr>
              <w:t xml:space="preserve"> </w:t>
            </w:r>
            <w:r w:rsidR="006A52B9">
              <w:rPr>
                <w:sz w:val="20"/>
              </w:rPr>
              <w:t xml:space="preserve">             </w:t>
            </w:r>
            <w:r w:rsidR="00034741">
              <w:rPr>
                <w:sz w:val="20"/>
              </w:rPr>
              <w:t>А.С. Антонов</w:t>
            </w:r>
            <w:r w:rsidR="006D6662">
              <w:rPr>
                <w:sz w:val="20"/>
              </w:rPr>
              <w:t xml:space="preserve">      10</w:t>
            </w:r>
            <w:r w:rsidR="00017806">
              <w:rPr>
                <w:sz w:val="20"/>
              </w:rPr>
              <w:t>.06</w:t>
            </w:r>
            <w:r>
              <w:rPr>
                <w:sz w:val="20"/>
              </w:rPr>
              <w:t>.</w:t>
            </w:r>
            <w:r w:rsidRPr="006B0E6B">
              <w:rPr>
                <w:sz w:val="20"/>
              </w:rPr>
              <w:t>2021 г.</w:t>
            </w:r>
          </w:p>
        </w:tc>
      </w:tr>
    </w:tbl>
    <w:p w:rsidR="005F3804" w:rsidRPr="005F3804" w:rsidRDefault="005F3804" w:rsidP="005F3804"/>
    <w:tbl>
      <w:tblPr>
        <w:tblW w:w="8789" w:type="dxa"/>
        <w:tblCellMar>
          <w:left w:w="10" w:type="dxa"/>
          <w:right w:w="10" w:type="dxa"/>
        </w:tblCellMar>
        <w:tblLook w:val="04A0"/>
      </w:tblPr>
      <w:tblGrid>
        <w:gridCol w:w="4784"/>
        <w:gridCol w:w="4005"/>
      </w:tblGrid>
      <w:tr w:rsidR="005F3804" w:rsidTr="00034741">
        <w:tc>
          <w:tcPr>
            <w:tcW w:w="4784" w:type="dxa"/>
            <w:shd w:val="clear" w:color="auto" w:fill="auto"/>
            <w:tcMar>
              <w:top w:w="0" w:type="dxa"/>
              <w:left w:w="108" w:type="dxa"/>
              <w:bottom w:w="0" w:type="dxa"/>
              <w:right w:w="108" w:type="dxa"/>
            </w:tcMar>
          </w:tcPr>
          <w:p w:rsidR="005F3804" w:rsidRDefault="005F3804" w:rsidP="00000A2B">
            <w:pPr>
              <w:pStyle w:val="Standard"/>
              <w:rPr>
                <w:lang w:val="ru-RU"/>
              </w:rPr>
            </w:pPr>
          </w:p>
        </w:tc>
        <w:tc>
          <w:tcPr>
            <w:tcW w:w="4005" w:type="dxa"/>
            <w:shd w:val="clear" w:color="auto" w:fill="auto"/>
            <w:tcMar>
              <w:top w:w="0" w:type="dxa"/>
              <w:left w:w="108" w:type="dxa"/>
              <w:bottom w:w="0" w:type="dxa"/>
              <w:right w:w="108" w:type="dxa"/>
            </w:tcMar>
          </w:tcPr>
          <w:p w:rsidR="005F3804" w:rsidRPr="005F5781" w:rsidRDefault="005F3804" w:rsidP="00000A2B">
            <w:pPr>
              <w:pStyle w:val="Standard"/>
              <w:jc w:val="center"/>
              <w:rPr>
                <w:sz w:val="20"/>
                <w:szCs w:val="20"/>
                <w:lang w:val="ru-RU"/>
              </w:rPr>
            </w:pPr>
            <w:r w:rsidRPr="005F5781">
              <w:rPr>
                <w:sz w:val="20"/>
                <w:szCs w:val="20"/>
                <w:lang w:val="ru-RU"/>
              </w:rPr>
              <w:t>Утвержден</w:t>
            </w:r>
          </w:p>
          <w:p w:rsidR="005F3804" w:rsidRPr="005F5781" w:rsidRDefault="005F3804" w:rsidP="00000A2B">
            <w:pPr>
              <w:pStyle w:val="Standard"/>
              <w:jc w:val="center"/>
              <w:rPr>
                <w:sz w:val="20"/>
                <w:szCs w:val="20"/>
                <w:lang w:val="ru-RU"/>
              </w:rPr>
            </w:pPr>
            <w:r w:rsidRPr="005F5781">
              <w:rPr>
                <w:sz w:val="20"/>
                <w:szCs w:val="20"/>
                <w:lang w:val="ru-RU"/>
              </w:rPr>
              <w:t>постановлением администрации Сернурского муниципального района</w:t>
            </w:r>
          </w:p>
          <w:p w:rsidR="005F3804" w:rsidRPr="005F5781" w:rsidRDefault="006D6662" w:rsidP="005F3804">
            <w:pPr>
              <w:pStyle w:val="Standard"/>
              <w:jc w:val="center"/>
              <w:rPr>
                <w:sz w:val="20"/>
                <w:szCs w:val="20"/>
                <w:lang w:val="ru-RU"/>
              </w:rPr>
            </w:pPr>
            <w:r>
              <w:rPr>
                <w:sz w:val="20"/>
                <w:szCs w:val="20"/>
                <w:lang w:val="ru-RU"/>
              </w:rPr>
              <w:t>от 10</w:t>
            </w:r>
            <w:r w:rsidR="005F3804" w:rsidRPr="005F5781">
              <w:rPr>
                <w:sz w:val="20"/>
                <w:szCs w:val="20"/>
                <w:lang w:val="ru-RU"/>
              </w:rPr>
              <w:t xml:space="preserve"> июня 2021 года № </w:t>
            </w:r>
            <w:r>
              <w:rPr>
                <w:sz w:val="20"/>
                <w:szCs w:val="20"/>
                <w:lang w:val="ru-RU"/>
              </w:rPr>
              <w:t>258</w:t>
            </w:r>
          </w:p>
        </w:tc>
      </w:tr>
    </w:tbl>
    <w:p w:rsidR="005F3804" w:rsidRDefault="005F3804" w:rsidP="005F3804">
      <w:pPr>
        <w:pStyle w:val="Standard"/>
        <w:rPr>
          <w:lang w:val="ru-RU"/>
        </w:rPr>
      </w:pPr>
    </w:p>
    <w:p w:rsidR="005F3804" w:rsidRDefault="005F3804" w:rsidP="005F3804">
      <w:pPr>
        <w:pStyle w:val="Standard"/>
        <w:rPr>
          <w:lang w:val="ru-RU"/>
        </w:rPr>
      </w:pPr>
    </w:p>
    <w:p w:rsidR="005F3804" w:rsidRDefault="005F3804" w:rsidP="005F3804">
      <w:pPr>
        <w:pStyle w:val="Standard"/>
        <w:rPr>
          <w:lang w:val="ru-RU"/>
        </w:rPr>
      </w:pPr>
    </w:p>
    <w:p w:rsidR="005F3804" w:rsidRPr="005F5781" w:rsidRDefault="005F3804" w:rsidP="005F3804">
      <w:pPr>
        <w:pStyle w:val="Standard"/>
        <w:jc w:val="center"/>
        <w:rPr>
          <w:rFonts w:eastAsia="Times New Roman" w:cs="Times New Roman"/>
          <w:b/>
          <w:color w:val="000000"/>
          <w:kern w:val="0"/>
          <w:sz w:val="28"/>
          <w:szCs w:val="28"/>
          <w:lang w:val="ru-RU" w:eastAsia="ru-RU" w:bidi="ar-SA"/>
        </w:rPr>
      </w:pPr>
      <w:r w:rsidRPr="005F5781">
        <w:rPr>
          <w:rFonts w:eastAsia="Times New Roman" w:cs="Times New Roman"/>
          <w:b/>
          <w:color w:val="000000"/>
          <w:kern w:val="0"/>
          <w:sz w:val="28"/>
          <w:szCs w:val="28"/>
          <w:lang w:val="ru-RU" w:eastAsia="ru-RU" w:bidi="ar-SA"/>
        </w:rPr>
        <w:t xml:space="preserve">Порядок осуществления муниципального </w:t>
      </w:r>
      <w:proofErr w:type="gramStart"/>
      <w:r w:rsidRPr="005F5781">
        <w:rPr>
          <w:rFonts w:eastAsia="Times New Roman" w:cs="Times New Roman"/>
          <w:b/>
          <w:color w:val="000000"/>
          <w:kern w:val="0"/>
          <w:sz w:val="28"/>
          <w:szCs w:val="28"/>
          <w:lang w:val="ru-RU" w:eastAsia="ru-RU" w:bidi="ar-SA"/>
        </w:rPr>
        <w:t>контроля за</w:t>
      </w:r>
      <w:proofErr w:type="gramEnd"/>
      <w:r w:rsidRPr="005F5781">
        <w:rPr>
          <w:rFonts w:eastAsia="Times New Roman" w:cs="Times New Roman"/>
          <w:b/>
          <w:color w:val="000000"/>
          <w:kern w:val="0"/>
          <w:sz w:val="28"/>
          <w:szCs w:val="28"/>
          <w:lang w:val="ru-RU" w:eastAsia="ru-RU" w:bidi="ar-SA"/>
        </w:rPr>
        <w:t xml:space="preserve"> обеспечением сохранности автомобильных дорог местного значения в</w:t>
      </w:r>
      <w:r w:rsidR="006739FA" w:rsidRPr="005F5781">
        <w:rPr>
          <w:rFonts w:eastAsia="Times New Roman" w:cs="Times New Roman"/>
          <w:b/>
          <w:color w:val="000000"/>
          <w:kern w:val="0"/>
          <w:sz w:val="28"/>
          <w:szCs w:val="28"/>
          <w:lang w:val="ru-RU" w:eastAsia="ru-RU" w:bidi="ar-SA"/>
        </w:rPr>
        <w:t>не</w:t>
      </w:r>
      <w:r w:rsidRPr="005F5781">
        <w:rPr>
          <w:rFonts w:eastAsia="Times New Roman" w:cs="Times New Roman"/>
          <w:b/>
          <w:color w:val="000000"/>
          <w:kern w:val="0"/>
          <w:sz w:val="28"/>
          <w:szCs w:val="28"/>
          <w:lang w:val="ru-RU" w:eastAsia="ru-RU" w:bidi="ar-SA"/>
        </w:rPr>
        <w:t xml:space="preserve"> границ населенных пунктов </w:t>
      </w:r>
      <w:r w:rsidR="006739FA" w:rsidRPr="005F5781">
        <w:rPr>
          <w:rFonts w:eastAsia="Times New Roman" w:cs="Times New Roman"/>
          <w:b/>
          <w:color w:val="000000"/>
          <w:kern w:val="0"/>
          <w:sz w:val="28"/>
          <w:szCs w:val="28"/>
          <w:lang w:val="ru-RU" w:eastAsia="ru-RU" w:bidi="ar-SA"/>
        </w:rPr>
        <w:t>в границах</w:t>
      </w:r>
      <w:r w:rsidRPr="005F5781">
        <w:rPr>
          <w:rFonts w:eastAsia="Times New Roman" w:cs="Times New Roman"/>
          <w:b/>
          <w:color w:val="000000"/>
          <w:kern w:val="0"/>
          <w:sz w:val="28"/>
          <w:szCs w:val="28"/>
          <w:lang w:val="ru-RU" w:eastAsia="ru-RU" w:bidi="ar-SA"/>
        </w:rPr>
        <w:t xml:space="preserve"> Сернурского муниципального района Республики Марий Эл</w:t>
      </w:r>
    </w:p>
    <w:p w:rsidR="005F3804" w:rsidRDefault="005F3804" w:rsidP="005F3804">
      <w:pPr>
        <w:pStyle w:val="Standard"/>
        <w:jc w:val="center"/>
        <w:rPr>
          <w:rFonts w:eastAsia="Times New Roman" w:cs="Times New Roman"/>
          <w:color w:val="000000"/>
          <w:kern w:val="0"/>
          <w:sz w:val="28"/>
          <w:szCs w:val="28"/>
          <w:lang w:val="ru-RU" w:eastAsia="ru-RU" w:bidi="ar-SA"/>
        </w:rPr>
      </w:pPr>
    </w:p>
    <w:p w:rsidR="005F3804" w:rsidRDefault="005F3804" w:rsidP="005F3804">
      <w:pPr>
        <w:pStyle w:val="Standard"/>
        <w:jc w:val="center"/>
        <w:rPr>
          <w:lang w:val="ru-RU"/>
        </w:rPr>
      </w:pPr>
    </w:p>
    <w:p w:rsidR="005F3804" w:rsidRDefault="005F3804" w:rsidP="005F3804">
      <w:pPr>
        <w:pStyle w:val="Standard"/>
        <w:jc w:val="center"/>
        <w:rPr>
          <w:lang w:val="ru-RU"/>
        </w:rPr>
      </w:pPr>
    </w:p>
    <w:p w:rsidR="005F3804" w:rsidRDefault="005F3804" w:rsidP="005F3804">
      <w:pPr>
        <w:shd w:val="clear" w:color="auto" w:fill="FFFFFF"/>
        <w:ind w:firstLine="706"/>
        <w:jc w:val="both"/>
      </w:pPr>
      <w:r>
        <w:rPr>
          <w:color w:val="000000"/>
          <w:szCs w:val="28"/>
        </w:rPr>
        <w:t>1. Настоящий Порядок разработан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Сернурского муниципального района Республики Марий Эл и регламентирует организацию и осуществление муниципального контроля за обеспечением сохранности автомобильных дорог местного значения в</w:t>
      </w:r>
      <w:r w:rsidR="006739FA">
        <w:rPr>
          <w:color w:val="000000"/>
          <w:szCs w:val="28"/>
        </w:rPr>
        <w:t>не</w:t>
      </w:r>
      <w:r>
        <w:rPr>
          <w:color w:val="000000"/>
          <w:szCs w:val="28"/>
        </w:rPr>
        <w:t xml:space="preserve"> границ населенных пунктов </w:t>
      </w:r>
      <w:r w:rsidR="006739FA">
        <w:rPr>
          <w:color w:val="000000"/>
          <w:szCs w:val="28"/>
        </w:rPr>
        <w:t>в границах</w:t>
      </w:r>
      <w:r>
        <w:rPr>
          <w:color w:val="000000"/>
          <w:szCs w:val="28"/>
        </w:rPr>
        <w:t xml:space="preserve"> Сернурского муниципального района Республики Марий Эл.</w:t>
      </w:r>
    </w:p>
    <w:p w:rsidR="005F3804" w:rsidRDefault="005F3804" w:rsidP="005F3804">
      <w:pPr>
        <w:shd w:val="clear" w:color="auto" w:fill="FFFFFF"/>
        <w:ind w:firstLine="706"/>
        <w:jc w:val="both"/>
        <w:rPr>
          <w:color w:val="000000"/>
          <w:szCs w:val="28"/>
        </w:rPr>
      </w:pPr>
      <w:r>
        <w:rPr>
          <w:color w:val="000000"/>
          <w:szCs w:val="28"/>
        </w:rPr>
        <w:t xml:space="preserve">2. Муниципальный контроль за обеспечением сохранности автомобильных дорог местного значения </w:t>
      </w:r>
      <w:r w:rsidR="00EC4327">
        <w:rPr>
          <w:color w:val="000000"/>
          <w:szCs w:val="28"/>
        </w:rPr>
        <w:t>вне границ населенных пунктов в границах</w:t>
      </w:r>
      <w:r>
        <w:rPr>
          <w:color w:val="000000"/>
          <w:szCs w:val="28"/>
        </w:rPr>
        <w:t xml:space="preserve"> Сернурского муниципального района Республики Марий Эл (далее - муниципальный контроль) осуществляется в соответствии с федеральными законами и иными нормативными правовыми актами Российской Федерации и Республики Марий Эл.</w:t>
      </w:r>
    </w:p>
    <w:p w:rsidR="005F3804" w:rsidRDefault="005F3804" w:rsidP="005F3804">
      <w:pPr>
        <w:shd w:val="clear" w:color="auto" w:fill="FFFFFF"/>
        <w:ind w:firstLine="706"/>
        <w:jc w:val="both"/>
        <w:rPr>
          <w:color w:val="000000"/>
          <w:szCs w:val="28"/>
        </w:rPr>
      </w:pPr>
      <w:r>
        <w:rPr>
          <w:color w:val="000000"/>
          <w:szCs w:val="28"/>
        </w:rPr>
        <w:t xml:space="preserve">3. Целью муниципального контроля является реализация требований в области обеспечения сохранности автомобильных дорог местного значения </w:t>
      </w:r>
      <w:r w:rsidR="00A45317">
        <w:rPr>
          <w:color w:val="000000"/>
          <w:szCs w:val="28"/>
        </w:rPr>
        <w:t xml:space="preserve">вне границ населенных пунктов в границах </w:t>
      </w:r>
      <w:r>
        <w:rPr>
          <w:color w:val="000000"/>
          <w:szCs w:val="28"/>
        </w:rPr>
        <w:t>Сернурского муниципального района Республики Марий Эл, установленных муниципальными правовыми актами, а также требований, установленных федеральными законами, законами Республики Марий Эл.</w:t>
      </w:r>
    </w:p>
    <w:p w:rsidR="005F3804" w:rsidRDefault="005F3804" w:rsidP="005F3804">
      <w:pPr>
        <w:shd w:val="clear" w:color="auto" w:fill="FFFFFF"/>
        <w:ind w:firstLine="706"/>
        <w:jc w:val="both"/>
        <w:rPr>
          <w:color w:val="000000"/>
          <w:szCs w:val="28"/>
        </w:rPr>
      </w:pPr>
      <w:r>
        <w:rPr>
          <w:color w:val="000000"/>
          <w:szCs w:val="28"/>
        </w:rPr>
        <w:t xml:space="preserve">4. Муниципальный контроль по соблюдению юридическими лицами и индивидуальными предпринимателями в процессе осуществления их деятельности требований в области обеспечения сохранности автомобильных дорог местного значения </w:t>
      </w:r>
      <w:r w:rsidR="00A45317">
        <w:rPr>
          <w:color w:val="000000"/>
          <w:szCs w:val="28"/>
        </w:rPr>
        <w:t>вне границ населенных пунктов в границах</w:t>
      </w:r>
      <w:r>
        <w:rPr>
          <w:color w:val="000000"/>
          <w:szCs w:val="28"/>
        </w:rPr>
        <w:t xml:space="preserve"> Сернурского муниципального района Республики Марий Эл, установленных муниципальными правовыми актами, а также требований, установленных федеральными законами, </w:t>
      </w:r>
      <w:r>
        <w:rPr>
          <w:color w:val="000000"/>
          <w:szCs w:val="28"/>
        </w:rPr>
        <w:lastRenderedPageBreak/>
        <w:t xml:space="preserve">законами Республики Марий Эл, осуществляется </w:t>
      </w:r>
      <w:r w:rsidR="00A45317">
        <w:rPr>
          <w:color w:val="000000"/>
          <w:szCs w:val="28"/>
        </w:rPr>
        <w:t>а</w:t>
      </w:r>
      <w:r>
        <w:rPr>
          <w:color w:val="000000"/>
          <w:szCs w:val="28"/>
        </w:rPr>
        <w:t xml:space="preserve">дминистрацией Сернурского муниципального района, в лице отдела </w:t>
      </w:r>
      <w:r w:rsidR="00ED4FB5">
        <w:rPr>
          <w:color w:val="000000"/>
          <w:szCs w:val="28"/>
        </w:rPr>
        <w:t xml:space="preserve">ГОЧС, </w:t>
      </w:r>
      <w:r>
        <w:rPr>
          <w:color w:val="000000"/>
          <w:szCs w:val="28"/>
        </w:rPr>
        <w:t>архитектуры</w:t>
      </w:r>
      <w:r w:rsidR="00ED4FB5">
        <w:rPr>
          <w:color w:val="000000"/>
          <w:szCs w:val="28"/>
        </w:rPr>
        <w:t xml:space="preserve"> и экологической безопасности</w:t>
      </w:r>
      <w:r>
        <w:rPr>
          <w:color w:val="000000"/>
          <w:szCs w:val="28"/>
        </w:rPr>
        <w:t xml:space="preserve">  (далее - Отдел).</w:t>
      </w:r>
    </w:p>
    <w:p w:rsidR="005F3804" w:rsidRDefault="005F3804" w:rsidP="005F3804">
      <w:pPr>
        <w:shd w:val="clear" w:color="auto" w:fill="FFFFFF"/>
        <w:ind w:firstLine="706"/>
        <w:jc w:val="both"/>
        <w:rPr>
          <w:color w:val="000000"/>
          <w:szCs w:val="28"/>
        </w:rPr>
      </w:pPr>
      <w:r>
        <w:rPr>
          <w:color w:val="000000"/>
          <w:szCs w:val="28"/>
        </w:rPr>
        <w:t xml:space="preserve">5. Муниципальный контроль осуществляется в отношении юридических лиц и индивидуальных предпринимателей, осуществляющих свою деятельность в пределах полос отвода и придорожных полос автомобильных дорог местного значения </w:t>
      </w:r>
      <w:r w:rsidR="00ED4FB5">
        <w:rPr>
          <w:color w:val="000000"/>
          <w:szCs w:val="28"/>
        </w:rPr>
        <w:t xml:space="preserve">вне границ населенных пунктов в границах </w:t>
      </w:r>
      <w:r>
        <w:rPr>
          <w:color w:val="000000"/>
          <w:szCs w:val="28"/>
        </w:rPr>
        <w:t>Сернурского муниципального района Республики Марий Эл.</w:t>
      </w:r>
    </w:p>
    <w:p w:rsidR="005F3804" w:rsidRDefault="005F3804" w:rsidP="005F3804">
      <w:pPr>
        <w:shd w:val="clear" w:color="auto" w:fill="FFFFFF"/>
        <w:ind w:firstLine="706"/>
        <w:jc w:val="both"/>
        <w:rPr>
          <w:color w:val="000000"/>
          <w:szCs w:val="28"/>
        </w:rPr>
      </w:pPr>
      <w:r>
        <w:rPr>
          <w:color w:val="000000"/>
          <w:szCs w:val="28"/>
        </w:rPr>
        <w:t>6. При осуществлении муниципального контроля ответственные лица Отдела имеют право:</w:t>
      </w:r>
    </w:p>
    <w:p w:rsidR="005F3804" w:rsidRDefault="005F3804" w:rsidP="005F3804">
      <w:pPr>
        <w:shd w:val="clear" w:color="auto" w:fill="FFFFFF"/>
        <w:ind w:firstLine="706"/>
        <w:jc w:val="both"/>
        <w:rPr>
          <w:color w:val="000000"/>
          <w:szCs w:val="28"/>
        </w:rPr>
      </w:pPr>
      <w:r>
        <w:rPr>
          <w:color w:val="000000"/>
          <w:szCs w:val="28"/>
        </w:rPr>
        <w:t>1) привлекать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F3804" w:rsidRDefault="005F3804" w:rsidP="005F3804">
      <w:pPr>
        <w:shd w:val="clear" w:color="auto" w:fill="FFFFFF"/>
        <w:ind w:firstLine="706"/>
        <w:jc w:val="both"/>
        <w:rPr>
          <w:color w:val="000000"/>
          <w:szCs w:val="28"/>
        </w:rPr>
      </w:pPr>
      <w:r>
        <w:rPr>
          <w:color w:val="000000"/>
          <w:szCs w:val="28"/>
        </w:rPr>
        <w:t>2) получать от юридических лиц, индивидуальных предпринимателей сведения и материалы, необходимые для осуществления муниципального контроля;</w:t>
      </w:r>
    </w:p>
    <w:p w:rsidR="005F3804" w:rsidRDefault="005F3804" w:rsidP="005F3804">
      <w:pPr>
        <w:shd w:val="clear" w:color="auto" w:fill="FFFFFF"/>
        <w:ind w:firstLine="706"/>
        <w:jc w:val="both"/>
        <w:rPr>
          <w:color w:val="000000"/>
          <w:szCs w:val="28"/>
        </w:rPr>
      </w:pPr>
      <w:r>
        <w:rPr>
          <w:color w:val="000000"/>
          <w:szCs w:val="28"/>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муниципальных правовых актов, а также требований, установленных федеральными законами, законами Республики Марий Эл;</w:t>
      </w:r>
    </w:p>
    <w:p w:rsidR="005F3804" w:rsidRDefault="005F3804" w:rsidP="003A62B3">
      <w:pPr>
        <w:shd w:val="clear" w:color="auto" w:fill="FFFFFF"/>
        <w:ind w:firstLine="706"/>
        <w:jc w:val="both"/>
        <w:rPr>
          <w:color w:val="000000"/>
          <w:szCs w:val="28"/>
        </w:rPr>
      </w:pPr>
      <w:r>
        <w:rPr>
          <w:color w:val="000000"/>
          <w:szCs w:val="28"/>
        </w:rPr>
        <w:t>4) направлять в уполномоченные органы материалы, связанные с нарушением обязательных требований, установленных муниципальными правовыми актами, а также требований, установленных федеральными законами, законами Республики Марий Эл, для решения вопросов о возбуждении дел об административном правонарушении, уголовных дел по</w:t>
      </w:r>
      <w:r w:rsidR="003A62B3">
        <w:rPr>
          <w:color w:val="000000"/>
          <w:szCs w:val="28"/>
        </w:rPr>
        <w:t xml:space="preserve"> </w:t>
      </w:r>
      <w:r>
        <w:rPr>
          <w:color w:val="000000"/>
          <w:szCs w:val="28"/>
        </w:rPr>
        <w:t>признакам преступлений.</w:t>
      </w:r>
    </w:p>
    <w:p w:rsidR="005F3804" w:rsidRDefault="005F3804" w:rsidP="005F3804">
      <w:pPr>
        <w:shd w:val="clear" w:color="auto" w:fill="FFFFFF"/>
        <w:ind w:firstLine="706"/>
        <w:jc w:val="both"/>
        <w:rPr>
          <w:color w:val="000000"/>
          <w:szCs w:val="28"/>
        </w:rPr>
      </w:pPr>
      <w:r>
        <w:rPr>
          <w:color w:val="000000"/>
          <w:szCs w:val="28"/>
        </w:rPr>
        <w:t>При проведении проверки ответственные лица Отдела не вправе:</w:t>
      </w:r>
    </w:p>
    <w:p w:rsidR="005F3804" w:rsidRDefault="005F3804" w:rsidP="005F3804">
      <w:pPr>
        <w:shd w:val="clear" w:color="auto" w:fill="FFFFFF"/>
        <w:ind w:firstLine="706"/>
        <w:jc w:val="both"/>
      </w:pPr>
      <w:r>
        <w:rPr>
          <w:color w:val="000000"/>
          <w:szCs w:val="28"/>
        </w:rPr>
        <w:t>1)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факту причинения вреда жизни, здоровью граждан, а также возникновения чрезвычайных ситуаций природного и техногенного характера;</w:t>
      </w:r>
    </w:p>
    <w:p w:rsidR="005F3804" w:rsidRDefault="005F3804" w:rsidP="005F3804">
      <w:pPr>
        <w:shd w:val="clear" w:color="auto" w:fill="FFFFFF"/>
        <w:ind w:firstLine="706"/>
        <w:jc w:val="both"/>
      </w:pPr>
      <w:r>
        <w:rPr>
          <w:color w:val="000000"/>
          <w:szCs w:val="28"/>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F3804" w:rsidRDefault="005F3804" w:rsidP="005F3804">
      <w:pPr>
        <w:shd w:val="clear" w:color="auto" w:fill="FFFFFF"/>
        <w:ind w:firstLine="706"/>
        <w:jc w:val="both"/>
        <w:rPr>
          <w:color w:val="000000"/>
          <w:szCs w:val="28"/>
        </w:rPr>
      </w:pPr>
      <w:r>
        <w:rPr>
          <w:color w:val="000000"/>
          <w:szCs w:val="28"/>
        </w:rPr>
        <w:lastRenderedPageBreak/>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F3804" w:rsidRDefault="005F3804" w:rsidP="005F3804">
      <w:pPr>
        <w:shd w:val="clear" w:color="auto" w:fill="FFFFFF"/>
        <w:ind w:firstLine="706"/>
        <w:jc w:val="both"/>
        <w:rPr>
          <w:color w:val="000000"/>
          <w:szCs w:val="28"/>
        </w:rPr>
      </w:pPr>
      <w:r>
        <w:rPr>
          <w:color w:val="000000"/>
          <w:szCs w:val="28"/>
        </w:rPr>
        <w:t>4) превышать установленные сроки проведения проверки;</w:t>
      </w:r>
    </w:p>
    <w:p w:rsidR="005F3804" w:rsidRDefault="005F3804" w:rsidP="005F3804">
      <w:pPr>
        <w:shd w:val="clear" w:color="auto" w:fill="FFFFFF"/>
        <w:ind w:firstLine="706"/>
        <w:jc w:val="both"/>
        <w:rPr>
          <w:color w:val="000000"/>
          <w:szCs w:val="28"/>
        </w:rPr>
      </w:pPr>
      <w:r>
        <w:rPr>
          <w:color w:val="000000"/>
          <w:szCs w:val="28"/>
        </w:rPr>
        <w:t>5) 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F3804" w:rsidRDefault="005F3804" w:rsidP="005F3804">
      <w:pPr>
        <w:shd w:val="clear" w:color="auto" w:fill="FFFFFF"/>
        <w:ind w:firstLine="706"/>
        <w:jc w:val="both"/>
        <w:rPr>
          <w:color w:val="000000"/>
          <w:szCs w:val="28"/>
        </w:rPr>
      </w:pPr>
      <w:r>
        <w:rPr>
          <w:color w:val="000000"/>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F3804" w:rsidRDefault="005F3804" w:rsidP="005F3804">
      <w:pPr>
        <w:shd w:val="clear" w:color="auto" w:fill="FFFFFF"/>
        <w:ind w:firstLine="706"/>
        <w:jc w:val="both"/>
        <w:rPr>
          <w:color w:val="000000"/>
          <w:szCs w:val="28"/>
        </w:rPr>
      </w:pPr>
      <w:r>
        <w:rPr>
          <w:color w:val="000000"/>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F3804" w:rsidRDefault="005F3804" w:rsidP="005F3804">
      <w:pPr>
        <w:shd w:val="clear" w:color="auto" w:fill="FFFFFF"/>
        <w:ind w:firstLine="706"/>
        <w:jc w:val="both"/>
        <w:rPr>
          <w:color w:val="000000"/>
          <w:szCs w:val="28"/>
        </w:rPr>
      </w:pPr>
      <w:r>
        <w:rPr>
          <w:color w:val="000000"/>
          <w:szCs w:val="28"/>
        </w:rPr>
        <w:t>Ответственные лица Отдела, проводившие проверку, обязаны:</w:t>
      </w:r>
    </w:p>
    <w:p w:rsidR="005F3804" w:rsidRDefault="005F3804" w:rsidP="005F3804">
      <w:pPr>
        <w:shd w:val="clear" w:color="auto" w:fill="FFFFFF"/>
        <w:ind w:firstLine="706"/>
        <w:jc w:val="both"/>
        <w:rPr>
          <w:color w:val="000000"/>
          <w:szCs w:val="28"/>
        </w:rPr>
      </w:pPr>
      <w:r>
        <w:rPr>
          <w:color w:val="000000"/>
          <w:szCs w:val="28"/>
        </w:rPr>
        <w:t>1)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F3804" w:rsidRDefault="005F3804" w:rsidP="005F3804">
      <w:pPr>
        <w:shd w:val="clear" w:color="auto" w:fill="FFFFFF"/>
        <w:ind w:firstLine="706"/>
        <w:jc w:val="both"/>
        <w:rPr>
          <w:color w:val="000000"/>
          <w:szCs w:val="28"/>
        </w:rPr>
      </w:pPr>
      <w:r>
        <w:rPr>
          <w:color w:val="000000"/>
          <w:szCs w:val="28"/>
        </w:rPr>
        <w:t>2) своевременно в соответствии с законодательством Российской Федерации предупреждать, выявлять и пресекать нарушения обязательных требований, установленных муниципальными правовыми актами, а также требований, установленных федеральными законами, законами Республики Марий Эл;</w:t>
      </w:r>
    </w:p>
    <w:p w:rsidR="005F3804" w:rsidRDefault="005F3804" w:rsidP="005F3804">
      <w:pPr>
        <w:shd w:val="clear" w:color="auto" w:fill="FFFFFF"/>
        <w:ind w:firstLine="706"/>
        <w:jc w:val="both"/>
        <w:rPr>
          <w:color w:val="000000"/>
          <w:szCs w:val="28"/>
        </w:rPr>
      </w:pPr>
      <w:r>
        <w:rPr>
          <w:color w:val="000000"/>
          <w:szCs w:val="28"/>
        </w:rPr>
        <w:t xml:space="preserve">3) проводить проверку только во время исполнения служебных обязанностей, выездную проверку при предъявлении копии распоряжения главы </w:t>
      </w:r>
      <w:r w:rsidR="003A62B3">
        <w:rPr>
          <w:color w:val="000000"/>
          <w:szCs w:val="28"/>
        </w:rPr>
        <w:t>а</w:t>
      </w:r>
      <w:r>
        <w:rPr>
          <w:color w:val="000000"/>
          <w:szCs w:val="28"/>
        </w:rPr>
        <w:t xml:space="preserve">дминистрации Сернурского муниципального района и в случае, предусмотренном частью 5 статьи 10 Федерального закона от 26 декабря 2008 года </w:t>
      </w:r>
      <w:r w:rsidR="003A62B3">
        <w:rPr>
          <w:color w:val="000000"/>
          <w:szCs w:val="28"/>
        </w:rPr>
        <w:t>№</w:t>
      </w:r>
      <w:r>
        <w:rPr>
          <w:color w:val="000000"/>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F3804" w:rsidRDefault="005F3804" w:rsidP="005F3804">
      <w:pPr>
        <w:shd w:val="clear" w:color="auto" w:fill="FFFFFF"/>
        <w:ind w:firstLine="706"/>
        <w:jc w:val="both"/>
        <w:rPr>
          <w:color w:val="000000"/>
          <w:szCs w:val="28"/>
        </w:rPr>
      </w:pPr>
      <w:r>
        <w:rPr>
          <w:color w:val="000000"/>
          <w:szCs w:val="28"/>
        </w:rPr>
        <w:t xml:space="preserve">4) не препятствовать руководителю, иному должностному лицу, индивидуальному предпринимателю или их уполномоченным представителям присутствовать при проведении проверки и давать разъяснения по вопросам, относящимся к предмету проверки; </w:t>
      </w:r>
    </w:p>
    <w:p w:rsidR="005F3804" w:rsidRDefault="005F3804" w:rsidP="005F3804">
      <w:pPr>
        <w:shd w:val="clear" w:color="auto" w:fill="FFFFFF"/>
        <w:ind w:firstLine="706"/>
        <w:jc w:val="both"/>
      </w:pPr>
      <w:r>
        <w:rPr>
          <w:color w:val="000000"/>
          <w:szCs w:val="28"/>
        </w:rPr>
        <w:lastRenderedPageBreak/>
        <w:t>5) предоставлять руководителю, иному должностному лицу,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w:t>
      </w:r>
    </w:p>
    <w:p w:rsidR="005F3804" w:rsidRDefault="005F3804" w:rsidP="005F3804">
      <w:pPr>
        <w:shd w:val="clear" w:color="auto" w:fill="FFFFFF"/>
        <w:ind w:firstLine="706"/>
        <w:jc w:val="both"/>
        <w:rPr>
          <w:color w:val="000000"/>
          <w:szCs w:val="28"/>
        </w:rPr>
      </w:pPr>
      <w:r>
        <w:rPr>
          <w:color w:val="000000"/>
          <w:szCs w:val="28"/>
        </w:rPr>
        <w:t>6) знакомить руководителя, иного должностного лица, индивидуального предпринимателя или их уполномоченных представителей с результатами проверки;</w:t>
      </w:r>
    </w:p>
    <w:p w:rsidR="005F3804" w:rsidRDefault="005F3804" w:rsidP="005F3804">
      <w:pPr>
        <w:shd w:val="clear" w:color="auto" w:fill="FFFFFF"/>
        <w:ind w:firstLine="706"/>
        <w:jc w:val="both"/>
      </w:pPr>
      <w:r>
        <w:rPr>
          <w:color w:val="000000"/>
          <w:szCs w:val="28"/>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F3804" w:rsidRDefault="005F3804" w:rsidP="005F3804">
      <w:pPr>
        <w:shd w:val="clear" w:color="auto" w:fill="FFFFFF"/>
        <w:ind w:firstLine="706"/>
        <w:jc w:val="both"/>
        <w:rPr>
          <w:color w:val="000000"/>
          <w:szCs w:val="28"/>
        </w:rPr>
      </w:pPr>
      <w:r>
        <w:rPr>
          <w:color w:val="000000"/>
          <w:szCs w:val="28"/>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F3804" w:rsidRDefault="005F3804" w:rsidP="005F3804">
      <w:pPr>
        <w:shd w:val="clear" w:color="auto" w:fill="FFFFFF"/>
        <w:ind w:firstLine="706"/>
        <w:jc w:val="both"/>
        <w:rPr>
          <w:color w:val="000000"/>
          <w:szCs w:val="28"/>
        </w:rPr>
      </w:pPr>
      <w:r>
        <w:rPr>
          <w:color w:val="000000"/>
          <w:szCs w:val="28"/>
        </w:rPr>
        <w:t>9) соблюдать сроки проведения проверки;</w:t>
      </w:r>
    </w:p>
    <w:p w:rsidR="005F3804" w:rsidRDefault="005F3804" w:rsidP="005F3804">
      <w:pPr>
        <w:shd w:val="clear" w:color="auto" w:fill="FFFFFF"/>
        <w:ind w:firstLine="706"/>
        <w:jc w:val="both"/>
        <w:rPr>
          <w:color w:val="000000"/>
          <w:szCs w:val="28"/>
        </w:rPr>
      </w:pPr>
      <w:r>
        <w:rPr>
          <w:color w:val="000000"/>
          <w:szCs w:val="28"/>
        </w:rP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3804" w:rsidRDefault="005F3804" w:rsidP="005F3804">
      <w:pPr>
        <w:shd w:val="clear" w:color="auto" w:fill="FFFFFF"/>
        <w:ind w:firstLine="706"/>
        <w:jc w:val="both"/>
      </w:pPr>
      <w:r>
        <w:rPr>
          <w:color w:val="000000"/>
          <w:szCs w:val="28"/>
        </w:rPr>
        <w:t>11) перед началом проведения выездной проверки по просьбе руководителя, иного должностного лица, индивидуального предпринимателя или их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5F3804" w:rsidRDefault="005F3804" w:rsidP="005F3804">
      <w:pPr>
        <w:shd w:val="clear" w:color="auto" w:fill="FFFFFF"/>
        <w:ind w:firstLine="706"/>
        <w:jc w:val="both"/>
        <w:rPr>
          <w:color w:val="000000"/>
          <w:szCs w:val="28"/>
        </w:rPr>
      </w:pPr>
      <w:r>
        <w:rPr>
          <w:color w:val="000000"/>
          <w:szCs w:val="28"/>
        </w:rPr>
        <w:t>12) осуществлять запись о проведенной проверке в журнале учета проверок.</w:t>
      </w:r>
    </w:p>
    <w:p w:rsidR="005F3804" w:rsidRDefault="005F3804" w:rsidP="005F3804">
      <w:pPr>
        <w:shd w:val="clear" w:color="auto" w:fill="FFFFFF"/>
        <w:ind w:firstLine="706"/>
        <w:jc w:val="both"/>
        <w:rPr>
          <w:color w:val="000000"/>
          <w:szCs w:val="28"/>
        </w:rPr>
      </w:pPr>
      <w:r>
        <w:rPr>
          <w:color w:val="000000"/>
          <w:szCs w:val="28"/>
        </w:rPr>
        <w:t xml:space="preserve">7. Организация и проведение мероприятий по муниципальному контролю осуществляется в соответствии с Федеральным законом от 26 декабря 2008 года </w:t>
      </w:r>
      <w:r w:rsidR="001946D7">
        <w:rPr>
          <w:color w:val="000000"/>
          <w:szCs w:val="28"/>
        </w:rPr>
        <w:t>№</w:t>
      </w:r>
      <w:r>
        <w:rPr>
          <w:color w:val="000000"/>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Порядком по осуществлению муниципального контроля за обеспечением сохранности автомобильных дорог местного значения </w:t>
      </w:r>
      <w:r w:rsidR="001946D7">
        <w:rPr>
          <w:color w:val="000000"/>
          <w:szCs w:val="28"/>
        </w:rPr>
        <w:t>вне границ населенных пунктов в границах</w:t>
      </w:r>
      <w:r>
        <w:rPr>
          <w:color w:val="000000"/>
          <w:szCs w:val="28"/>
        </w:rPr>
        <w:t xml:space="preserve"> Сернурского муниципального района Республики Марий Эл и административным регламентом, утвержденным постановлением </w:t>
      </w:r>
      <w:r w:rsidR="001946D7">
        <w:rPr>
          <w:color w:val="000000"/>
          <w:szCs w:val="28"/>
        </w:rPr>
        <w:t>а</w:t>
      </w:r>
      <w:r>
        <w:rPr>
          <w:color w:val="000000"/>
          <w:szCs w:val="28"/>
        </w:rPr>
        <w:t>дминистрации Сернурского муниципального района.</w:t>
      </w:r>
    </w:p>
    <w:p w:rsidR="005F3804" w:rsidRDefault="005F3804" w:rsidP="005F3804">
      <w:pPr>
        <w:shd w:val="clear" w:color="auto" w:fill="FFFFFF"/>
        <w:ind w:firstLine="706"/>
        <w:jc w:val="both"/>
        <w:rPr>
          <w:color w:val="000000"/>
          <w:szCs w:val="28"/>
        </w:rPr>
      </w:pPr>
      <w:r>
        <w:rPr>
          <w:color w:val="000000"/>
          <w:szCs w:val="28"/>
        </w:rPr>
        <w:t>8. Формами муниципального контроля являются плановые и внеплановые проверки.</w:t>
      </w:r>
    </w:p>
    <w:p w:rsidR="005F3804" w:rsidRDefault="005F3804" w:rsidP="005F3804">
      <w:pPr>
        <w:shd w:val="clear" w:color="auto" w:fill="FFFFFF"/>
        <w:ind w:firstLine="706"/>
        <w:jc w:val="both"/>
        <w:rPr>
          <w:color w:val="000000"/>
          <w:szCs w:val="28"/>
        </w:rPr>
      </w:pPr>
      <w:r>
        <w:rPr>
          <w:color w:val="000000"/>
          <w:szCs w:val="28"/>
        </w:rPr>
        <w:t xml:space="preserve">Плановые проверки юридических лиц, индивидуальных предпринимателей проводятся не чаще чем один раз в три года, в </w:t>
      </w:r>
      <w:r>
        <w:rPr>
          <w:color w:val="000000"/>
          <w:szCs w:val="28"/>
        </w:rPr>
        <w:lastRenderedPageBreak/>
        <w:t xml:space="preserve">соответствии с постановлением </w:t>
      </w:r>
      <w:r w:rsidR="008D4009">
        <w:rPr>
          <w:color w:val="000000"/>
          <w:szCs w:val="28"/>
        </w:rPr>
        <w:t>а</w:t>
      </w:r>
      <w:r>
        <w:rPr>
          <w:color w:val="000000"/>
          <w:szCs w:val="28"/>
        </w:rPr>
        <w:t xml:space="preserve">дминистрации Сернурского муниципального района о проведении плановой документарной или выездной проверки, согласно ежегодному плану проведения проверок, согласованному с </w:t>
      </w:r>
      <w:r w:rsidR="008D4009">
        <w:rPr>
          <w:color w:val="000000"/>
          <w:szCs w:val="28"/>
        </w:rPr>
        <w:t>п</w:t>
      </w:r>
      <w:r>
        <w:rPr>
          <w:color w:val="000000"/>
          <w:szCs w:val="28"/>
        </w:rPr>
        <w:t xml:space="preserve">рокуратурой Сернурского района в соответствии с Федеральным законом от 26 декабря 2008 года </w:t>
      </w:r>
      <w:r w:rsidR="008D4009">
        <w:rPr>
          <w:color w:val="000000"/>
          <w:szCs w:val="28"/>
        </w:rPr>
        <w:t>№</w:t>
      </w:r>
      <w:r>
        <w:rPr>
          <w:color w:val="000000"/>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3804" w:rsidRDefault="005F3804" w:rsidP="005F3804">
      <w:pPr>
        <w:shd w:val="clear" w:color="auto" w:fill="FFFFFF"/>
        <w:ind w:firstLine="706"/>
        <w:jc w:val="both"/>
        <w:rPr>
          <w:color w:val="000000"/>
          <w:szCs w:val="28"/>
        </w:rPr>
      </w:pPr>
      <w:r>
        <w:rPr>
          <w:color w:val="000000"/>
          <w:szCs w:val="28"/>
        </w:rPr>
        <w:t>9. Основанием для проведения внеплановой проверки является:</w:t>
      </w:r>
    </w:p>
    <w:p w:rsidR="005F3804" w:rsidRDefault="005F3804" w:rsidP="005F3804">
      <w:pPr>
        <w:shd w:val="clear" w:color="auto" w:fill="FFFFFF"/>
        <w:ind w:firstLine="706"/>
        <w:jc w:val="both"/>
        <w:rPr>
          <w:color w:val="000000"/>
          <w:szCs w:val="28"/>
        </w:rPr>
      </w:pPr>
      <w:r>
        <w:rPr>
          <w:color w:val="000000"/>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муниципальными правовыми актами, а также требований, установленных федеральными законами, законами Республики Марий Эл;</w:t>
      </w:r>
    </w:p>
    <w:p w:rsidR="005F3804" w:rsidRDefault="005F3804" w:rsidP="005F3804">
      <w:pPr>
        <w:shd w:val="clear" w:color="auto" w:fill="FFFFFF"/>
        <w:ind w:firstLine="706"/>
        <w:jc w:val="both"/>
        <w:rPr>
          <w:color w:val="000000"/>
          <w:szCs w:val="28"/>
        </w:rPr>
      </w:pPr>
      <w:r>
        <w:rPr>
          <w:color w:val="000000"/>
          <w:szCs w:val="28"/>
        </w:rPr>
        <w:t xml:space="preserve">2) поступление в </w:t>
      </w:r>
      <w:r w:rsidR="008D4009">
        <w:rPr>
          <w:color w:val="000000"/>
          <w:szCs w:val="28"/>
        </w:rPr>
        <w:t>а</w:t>
      </w:r>
      <w:r>
        <w:rPr>
          <w:color w:val="000000"/>
          <w:szCs w:val="28"/>
        </w:rPr>
        <w:t>дминистрацию Сернурского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F3804" w:rsidRDefault="005F3804" w:rsidP="005F3804">
      <w:pPr>
        <w:shd w:val="clear" w:color="auto" w:fill="FFFFFF"/>
        <w:ind w:firstLine="706"/>
        <w:jc w:val="both"/>
        <w:rPr>
          <w:color w:val="000000"/>
          <w:szCs w:val="28"/>
        </w:rPr>
      </w:pPr>
      <w:r>
        <w:rPr>
          <w:color w:val="000000"/>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F3804" w:rsidRDefault="005F3804" w:rsidP="005F3804">
      <w:pPr>
        <w:shd w:val="clear" w:color="auto" w:fill="FFFFFF"/>
        <w:ind w:firstLine="706"/>
        <w:jc w:val="both"/>
        <w:rPr>
          <w:color w:val="000000"/>
          <w:szCs w:val="28"/>
        </w:rPr>
      </w:pPr>
      <w:r>
        <w:rPr>
          <w:color w:val="000000"/>
          <w:szCs w:val="28"/>
        </w:rPr>
        <w:t>- нарушение прав потребителей (в случае обращения граждан, права которых нарушены);</w:t>
      </w:r>
    </w:p>
    <w:p w:rsidR="005F3804" w:rsidRDefault="005F3804" w:rsidP="005F3804">
      <w:pPr>
        <w:shd w:val="clear" w:color="auto" w:fill="FFFFFF"/>
        <w:ind w:firstLine="706"/>
        <w:jc w:val="both"/>
        <w:rPr>
          <w:color w:val="000000"/>
          <w:szCs w:val="28"/>
        </w:rPr>
      </w:pPr>
      <w:r>
        <w:rPr>
          <w:color w:val="000000"/>
          <w:szCs w:val="28"/>
        </w:rPr>
        <w:t>Проверки проводятся ответственными лицами Отдела в форме документарной проверки и (или) выездной проверки.</w:t>
      </w:r>
    </w:p>
    <w:p w:rsidR="005F3804" w:rsidRDefault="005F3804" w:rsidP="005F3804">
      <w:pPr>
        <w:shd w:val="clear" w:color="auto" w:fill="FFFFFF"/>
        <w:ind w:firstLine="706"/>
        <w:jc w:val="both"/>
        <w:rPr>
          <w:color w:val="000000"/>
          <w:szCs w:val="28"/>
        </w:rPr>
      </w:pPr>
      <w:r>
        <w:rPr>
          <w:color w:val="000000"/>
          <w:szCs w:val="28"/>
        </w:rPr>
        <w:t xml:space="preserve">10. Внеплановая выездная проверка юридических лиц, индивидуальных предпринимателей может быть проведена по основаниям, указанным в абзацах первом, втором подпункта 2 пункта 9 настоящего Порядка, Отделом после согласования с </w:t>
      </w:r>
      <w:r w:rsidR="008D4009">
        <w:rPr>
          <w:color w:val="000000"/>
          <w:szCs w:val="28"/>
        </w:rPr>
        <w:t>п</w:t>
      </w:r>
      <w:r>
        <w:rPr>
          <w:color w:val="000000"/>
          <w:szCs w:val="28"/>
        </w:rPr>
        <w:t>рокуратурой Сернурского района по месту осуществления деятельности таких юридических лиц, индивидуальных предпринимателей.</w:t>
      </w:r>
    </w:p>
    <w:p w:rsidR="005F3804" w:rsidRDefault="005F3804" w:rsidP="005F3804">
      <w:pPr>
        <w:shd w:val="clear" w:color="auto" w:fill="FFFFFF"/>
        <w:ind w:firstLine="706"/>
        <w:jc w:val="both"/>
        <w:rPr>
          <w:color w:val="000000"/>
          <w:szCs w:val="28"/>
        </w:rPr>
      </w:pPr>
      <w:r>
        <w:rPr>
          <w:color w:val="000000"/>
          <w:szCs w:val="28"/>
        </w:rPr>
        <w:t>11. По результатам проверки ответственным лицом Отдела, проводящим проверку, составляется акт проверки по типовой форме, утвержденной уполномоченным Правительством Российской Федерации федеральным органом исполнительной власти.</w:t>
      </w:r>
    </w:p>
    <w:p w:rsidR="005F3804" w:rsidRDefault="005F3804" w:rsidP="005F3804">
      <w:pPr>
        <w:shd w:val="clear" w:color="auto" w:fill="FFFFFF"/>
        <w:ind w:firstLine="706"/>
        <w:jc w:val="both"/>
        <w:rPr>
          <w:color w:val="000000"/>
          <w:szCs w:val="28"/>
        </w:rPr>
      </w:pPr>
      <w:r>
        <w:rPr>
          <w:color w:val="000000"/>
          <w:szCs w:val="28"/>
        </w:rPr>
        <w:t xml:space="preserve">12. В случае выявления при проведении проверки нарушений юридическим лицом, индивидуальным предпринимателем требований федеральных законов, законов Республики Марий Эл и муниципальных правовых актов Сернурского муниципального района по вопросам обеспечения сохранности автомобильных дорог местного значения </w:t>
      </w:r>
      <w:r w:rsidR="008D4009">
        <w:rPr>
          <w:color w:val="000000"/>
          <w:szCs w:val="28"/>
        </w:rPr>
        <w:t>вне границ населенных пунктов в границах</w:t>
      </w:r>
      <w:r>
        <w:rPr>
          <w:color w:val="000000"/>
          <w:szCs w:val="28"/>
        </w:rPr>
        <w:t xml:space="preserve"> Сернурского муниципального </w:t>
      </w:r>
      <w:r>
        <w:rPr>
          <w:color w:val="000000"/>
          <w:szCs w:val="28"/>
        </w:rPr>
        <w:lastRenderedPageBreak/>
        <w:t>района Республики Марий Эл, ответственные лица Отдела, проводившие проверку, в пределах полномочий обязаны:</w:t>
      </w:r>
    </w:p>
    <w:p w:rsidR="005F3804" w:rsidRDefault="005F3804" w:rsidP="005F3804">
      <w:pPr>
        <w:shd w:val="clear" w:color="auto" w:fill="FFFFFF"/>
        <w:ind w:firstLine="706"/>
        <w:jc w:val="both"/>
        <w:rPr>
          <w:color w:val="000000"/>
          <w:szCs w:val="28"/>
        </w:rPr>
      </w:pPr>
      <w:r>
        <w:rPr>
          <w:color w:val="000000"/>
          <w:szCs w:val="28"/>
        </w:rPr>
        <w:t>1) выдать предписание юридическому лицу, индивидуальному предпринимателю об устранении выявленных нарушений требований, установленных муниципальными правовыми актами, а также требований, установленных федеральными законами, законами Республики Марий Эл,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F3804" w:rsidRDefault="005F3804" w:rsidP="005F3804">
      <w:pPr>
        <w:shd w:val="clear" w:color="auto" w:fill="FFFFFF"/>
        <w:ind w:firstLine="706"/>
        <w:jc w:val="both"/>
        <w:rPr>
          <w:color w:val="000000"/>
          <w:szCs w:val="28"/>
        </w:rPr>
      </w:pPr>
      <w:r>
        <w:rPr>
          <w:color w:val="000000"/>
          <w:szCs w:val="28"/>
        </w:rPr>
        <w:t>2) принять меры по контролю за устранением выявленных нарушений требований, установленных муниципальными правовыми актами, а также требований, установленных федеральными законами, законами Республики Марий Эл,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F3804" w:rsidRDefault="005F3804" w:rsidP="005F3804">
      <w:pPr>
        <w:shd w:val="clear" w:color="auto" w:fill="FFFFFF"/>
        <w:ind w:firstLine="706"/>
        <w:jc w:val="both"/>
        <w:rPr>
          <w:color w:val="000000"/>
          <w:szCs w:val="28"/>
        </w:rPr>
      </w:pPr>
      <w:r>
        <w:rPr>
          <w:color w:val="000000"/>
          <w:szCs w:val="28"/>
        </w:rPr>
        <w:t>В случае выявления в ходе проверки нарушений требований, установленных муниципальными правовыми актами, а также требований, установленных федеральными законами, законами Республики Марий Эл,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5F3804" w:rsidRDefault="005F3804" w:rsidP="005F3804">
      <w:pPr>
        <w:shd w:val="clear" w:color="auto" w:fill="FFFFFF"/>
        <w:ind w:firstLine="706"/>
        <w:jc w:val="both"/>
        <w:rPr>
          <w:color w:val="000000"/>
          <w:szCs w:val="28"/>
        </w:rPr>
      </w:pPr>
      <w:r>
        <w:rPr>
          <w:color w:val="000000"/>
          <w:szCs w:val="28"/>
        </w:rPr>
        <w:t>13. Все проверки Отдела в сфере муниципального контроля фиксируются в журнале учета проверок, в котором указываются:</w:t>
      </w:r>
    </w:p>
    <w:p w:rsidR="005F3804" w:rsidRDefault="005F3804" w:rsidP="005F3804">
      <w:pPr>
        <w:shd w:val="clear" w:color="auto" w:fill="FFFFFF"/>
        <w:ind w:firstLine="706"/>
        <w:jc w:val="both"/>
        <w:rPr>
          <w:color w:val="000000"/>
          <w:szCs w:val="28"/>
        </w:rPr>
      </w:pPr>
      <w:r>
        <w:rPr>
          <w:color w:val="000000"/>
          <w:szCs w:val="28"/>
        </w:rPr>
        <w:t>1) наименование юридического лица</w:t>
      </w:r>
      <w:r w:rsidR="008D4009">
        <w:rPr>
          <w:color w:val="000000"/>
          <w:szCs w:val="28"/>
        </w:rPr>
        <w:t xml:space="preserve">, </w:t>
      </w:r>
      <w:r>
        <w:rPr>
          <w:color w:val="000000"/>
          <w:szCs w:val="28"/>
        </w:rPr>
        <w:t>фамилия, имя, отчество (в случае, если имеется) индивидуального предпринимателя;</w:t>
      </w:r>
    </w:p>
    <w:p w:rsidR="005F3804" w:rsidRDefault="005F3804" w:rsidP="005F3804">
      <w:pPr>
        <w:shd w:val="clear" w:color="auto" w:fill="FFFFFF"/>
        <w:ind w:firstLine="706"/>
        <w:jc w:val="both"/>
        <w:rPr>
          <w:color w:val="000000"/>
          <w:szCs w:val="28"/>
        </w:rPr>
      </w:pPr>
      <w:r>
        <w:rPr>
          <w:color w:val="000000"/>
          <w:szCs w:val="28"/>
        </w:rPr>
        <w:t>2) адрес (место нахождения) постоянно действующего исполнительного органа юридического лица</w:t>
      </w:r>
      <w:r w:rsidR="000B5B06">
        <w:rPr>
          <w:color w:val="000000"/>
          <w:szCs w:val="28"/>
        </w:rPr>
        <w:t xml:space="preserve">, </w:t>
      </w:r>
      <w:r>
        <w:rPr>
          <w:color w:val="000000"/>
          <w:szCs w:val="28"/>
        </w:rPr>
        <w:t>место жительства (место осуществления деятельности (если не совпадает с местом жительства) индивидуального предпринимателя;</w:t>
      </w:r>
    </w:p>
    <w:p w:rsidR="005F3804" w:rsidRDefault="005F3804" w:rsidP="005F3804">
      <w:pPr>
        <w:shd w:val="clear" w:color="auto" w:fill="FFFFFF"/>
        <w:ind w:firstLine="706"/>
        <w:jc w:val="both"/>
        <w:rPr>
          <w:color w:val="000000"/>
          <w:szCs w:val="28"/>
        </w:rPr>
      </w:pPr>
      <w:r>
        <w:rPr>
          <w:color w:val="000000"/>
          <w:szCs w:val="28"/>
        </w:rPr>
        <w:t>3) государственный регистрационный номер записи о государственной регистрации юридического лица</w:t>
      </w:r>
      <w:r w:rsidR="000B5B06">
        <w:rPr>
          <w:color w:val="000000"/>
          <w:szCs w:val="28"/>
        </w:rPr>
        <w:t xml:space="preserve">, </w:t>
      </w:r>
      <w:r>
        <w:rPr>
          <w:color w:val="000000"/>
          <w:szCs w:val="28"/>
        </w:rPr>
        <w:t xml:space="preserve">индивидуального предпринимателя, идентификационный налогоплательщика (для индивидуального предпринимателя); номер реестровой записи и дата </w:t>
      </w:r>
      <w:r>
        <w:rPr>
          <w:color w:val="000000"/>
          <w:szCs w:val="28"/>
        </w:rPr>
        <w:lastRenderedPageBreak/>
        <w:t>включения сведений в реестр субъектов малого или среднего предпринимательства (для субъектов малого или среднего предпринимательства);</w:t>
      </w:r>
    </w:p>
    <w:p w:rsidR="005F3804" w:rsidRDefault="005F3804" w:rsidP="005F3804">
      <w:pPr>
        <w:shd w:val="clear" w:color="auto" w:fill="FFFFFF"/>
        <w:ind w:firstLine="706"/>
        <w:jc w:val="both"/>
        <w:rPr>
          <w:color w:val="000000"/>
          <w:szCs w:val="28"/>
        </w:rPr>
      </w:pPr>
      <w:r>
        <w:rPr>
          <w:color w:val="000000"/>
          <w:szCs w:val="28"/>
        </w:rPr>
        <w:t>4) фамилия, имя, отчество (в случае, если имеется), должность лица (лиц), ответственного за ведение журнала учета проверок;</w:t>
      </w:r>
    </w:p>
    <w:p w:rsidR="005F3804" w:rsidRDefault="005F3804" w:rsidP="005F3804">
      <w:pPr>
        <w:shd w:val="clear" w:color="auto" w:fill="FFFFFF"/>
        <w:ind w:firstLine="706"/>
        <w:jc w:val="both"/>
        <w:rPr>
          <w:color w:val="000000"/>
          <w:szCs w:val="28"/>
        </w:rPr>
      </w:pPr>
      <w:r>
        <w:rPr>
          <w:color w:val="000000"/>
          <w:szCs w:val="28"/>
        </w:rPr>
        <w:t>5) фамилия, имя, отчество (в случае, если имеется) руководителя юридического лица, индивидуального предпринимателя;</w:t>
      </w:r>
    </w:p>
    <w:p w:rsidR="005F3804" w:rsidRDefault="005F3804" w:rsidP="005F3804">
      <w:pPr>
        <w:shd w:val="clear" w:color="auto" w:fill="FFFFFF"/>
        <w:ind w:firstLine="706"/>
        <w:jc w:val="both"/>
        <w:rPr>
          <w:color w:val="000000"/>
          <w:szCs w:val="28"/>
        </w:rPr>
      </w:pPr>
      <w:r>
        <w:rPr>
          <w:color w:val="000000"/>
          <w:szCs w:val="28"/>
        </w:rPr>
        <w:t>6) подпись (место печати);</w:t>
      </w:r>
    </w:p>
    <w:p w:rsidR="005F3804" w:rsidRDefault="005F3804" w:rsidP="005F3804">
      <w:pPr>
        <w:shd w:val="clear" w:color="auto" w:fill="FFFFFF"/>
        <w:ind w:firstLine="706"/>
        <w:jc w:val="both"/>
        <w:rPr>
          <w:color w:val="000000"/>
          <w:szCs w:val="28"/>
        </w:rPr>
      </w:pPr>
      <w:r>
        <w:rPr>
          <w:color w:val="000000"/>
          <w:szCs w:val="28"/>
        </w:rPr>
        <w:t>7) сведения о проводимых проверках:</w:t>
      </w:r>
    </w:p>
    <w:p w:rsidR="005F3804" w:rsidRDefault="005F3804" w:rsidP="005F3804">
      <w:pPr>
        <w:shd w:val="clear" w:color="auto" w:fill="FFFFFF"/>
        <w:ind w:firstLine="706"/>
        <w:jc w:val="both"/>
        <w:rPr>
          <w:color w:val="000000"/>
          <w:szCs w:val="28"/>
        </w:rPr>
      </w:pPr>
      <w:r>
        <w:rPr>
          <w:color w:val="000000"/>
          <w:szCs w:val="28"/>
        </w:rPr>
        <w:t>- дата начала и окончания проверки;</w:t>
      </w:r>
    </w:p>
    <w:p w:rsidR="005F3804" w:rsidRDefault="005F3804" w:rsidP="005F3804">
      <w:pPr>
        <w:shd w:val="clear" w:color="auto" w:fill="FFFFFF"/>
        <w:ind w:firstLine="706"/>
        <w:jc w:val="both"/>
        <w:rPr>
          <w:color w:val="000000"/>
          <w:szCs w:val="28"/>
        </w:rPr>
      </w:pPr>
      <w:r>
        <w:rPr>
          <w:color w:val="000000"/>
          <w:szCs w:val="28"/>
        </w:rPr>
        <w:t xml:space="preserve">- общее время проведения проверки (в отношении предпринимательства и </w:t>
      </w:r>
      <w:proofErr w:type="spellStart"/>
      <w:r>
        <w:rPr>
          <w:color w:val="000000"/>
          <w:szCs w:val="28"/>
        </w:rPr>
        <w:t>микропредприятий</w:t>
      </w:r>
      <w:proofErr w:type="spellEnd"/>
      <w:r>
        <w:rPr>
          <w:color w:val="000000"/>
          <w:szCs w:val="28"/>
        </w:rPr>
        <w:t xml:space="preserve"> время указывается в часах);</w:t>
      </w:r>
    </w:p>
    <w:p w:rsidR="005F3804" w:rsidRDefault="005F3804" w:rsidP="005F3804">
      <w:pPr>
        <w:shd w:val="clear" w:color="auto" w:fill="FFFFFF"/>
        <w:ind w:firstLine="706"/>
        <w:jc w:val="both"/>
        <w:rPr>
          <w:color w:val="000000"/>
          <w:szCs w:val="28"/>
        </w:rPr>
      </w:pPr>
      <w:r>
        <w:rPr>
          <w:color w:val="000000"/>
          <w:szCs w:val="28"/>
        </w:rPr>
        <w:t>- наименование органа муниципального контроля;</w:t>
      </w:r>
    </w:p>
    <w:p w:rsidR="005F3804" w:rsidRDefault="005F3804" w:rsidP="005F3804">
      <w:pPr>
        <w:shd w:val="clear" w:color="auto" w:fill="FFFFFF"/>
        <w:ind w:firstLine="706"/>
        <w:jc w:val="both"/>
        <w:rPr>
          <w:color w:val="000000"/>
          <w:szCs w:val="28"/>
        </w:rPr>
      </w:pPr>
      <w:r>
        <w:rPr>
          <w:color w:val="000000"/>
          <w:szCs w:val="28"/>
        </w:rPr>
        <w:t>- дата и номер распоряжения или приказа о проведении проверки;</w:t>
      </w:r>
    </w:p>
    <w:p w:rsidR="005F3804" w:rsidRDefault="005F3804" w:rsidP="005F3804">
      <w:pPr>
        <w:shd w:val="clear" w:color="auto" w:fill="FFFFFF"/>
        <w:ind w:firstLine="706"/>
        <w:jc w:val="both"/>
        <w:rPr>
          <w:color w:val="000000"/>
          <w:szCs w:val="28"/>
        </w:rPr>
      </w:pPr>
      <w:r>
        <w:rPr>
          <w:color w:val="000000"/>
          <w:szCs w:val="28"/>
        </w:rPr>
        <w:t>- цель, задачи и предмет, основание проверки;</w:t>
      </w:r>
    </w:p>
    <w:p w:rsidR="005F3804" w:rsidRDefault="005F3804" w:rsidP="005F3804">
      <w:pPr>
        <w:shd w:val="clear" w:color="auto" w:fill="FFFFFF"/>
        <w:ind w:firstLine="706"/>
        <w:jc w:val="both"/>
        <w:rPr>
          <w:color w:val="000000"/>
          <w:szCs w:val="28"/>
        </w:rPr>
      </w:pPr>
      <w:r>
        <w:rPr>
          <w:color w:val="000000"/>
          <w:szCs w:val="28"/>
        </w:rPr>
        <w:t>- вид проверки (плановая или внеплановая: в отношении плановой проверки - со ссылкой на ежегодный план проведения проверок; в отношении внеплановой выездной проверки – с указанием на дату и номер решения прокурора</w:t>
      </w:r>
      <w:r w:rsidR="00A426EF">
        <w:rPr>
          <w:color w:val="000000"/>
          <w:szCs w:val="28"/>
        </w:rPr>
        <w:t xml:space="preserve"> Сернурского района</w:t>
      </w:r>
      <w:r>
        <w:rPr>
          <w:color w:val="000000"/>
          <w:szCs w:val="28"/>
        </w:rPr>
        <w:t xml:space="preserve"> о согласовании проведения проверки (в случае, если такое согласование необходимо);</w:t>
      </w:r>
    </w:p>
    <w:p w:rsidR="005F3804" w:rsidRDefault="005F3804" w:rsidP="005F3804">
      <w:pPr>
        <w:shd w:val="clear" w:color="auto" w:fill="FFFFFF"/>
        <w:ind w:firstLine="706"/>
        <w:jc w:val="both"/>
        <w:rPr>
          <w:color w:val="000000"/>
          <w:szCs w:val="28"/>
        </w:rPr>
      </w:pPr>
      <w:r>
        <w:rPr>
          <w:color w:val="000000"/>
          <w:szCs w:val="28"/>
        </w:rPr>
        <w:t>- дата и номер акта, составленного по результатам проверки, дата его вручения представителю юридического лица, индивидуальному предпринимателю;</w:t>
      </w:r>
    </w:p>
    <w:p w:rsidR="005F3804" w:rsidRDefault="005F3804" w:rsidP="005F3804">
      <w:pPr>
        <w:shd w:val="clear" w:color="auto" w:fill="FFFFFF"/>
        <w:ind w:firstLine="706"/>
        <w:jc w:val="both"/>
        <w:rPr>
          <w:color w:val="000000"/>
          <w:szCs w:val="28"/>
        </w:rPr>
      </w:pPr>
      <w:r>
        <w:rPr>
          <w:color w:val="000000"/>
          <w:szCs w:val="28"/>
        </w:rPr>
        <w:t>- выявленные нарушения обязательных требований (указывается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p w:rsidR="005F3804" w:rsidRDefault="005F3804" w:rsidP="005F3804">
      <w:pPr>
        <w:shd w:val="clear" w:color="auto" w:fill="FFFFFF"/>
        <w:ind w:firstLine="706"/>
        <w:jc w:val="both"/>
        <w:rPr>
          <w:color w:val="000000"/>
          <w:szCs w:val="28"/>
        </w:rPr>
      </w:pPr>
      <w:r>
        <w:rPr>
          <w:color w:val="000000"/>
          <w:szCs w:val="28"/>
        </w:rPr>
        <w:t>- дата, номер и содержание выданного предписания об устранении выявленных нарушений;</w:t>
      </w:r>
    </w:p>
    <w:p w:rsidR="005F3804" w:rsidRDefault="005F3804" w:rsidP="005F3804">
      <w:pPr>
        <w:shd w:val="clear" w:color="auto" w:fill="FFFFFF"/>
        <w:ind w:firstLine="706"/>
        <w:jc w:val="both"/>
        <w:rPr>
          <w:color w:val="000000"/>
          <w:szCs w:val="28"/>
        </w:rPr>
      </w:pPr>
      <w:r>
        <w:rPr>
          <w:color w:val="000000"/>
          <w:szCs w:val="28"/>
        </w:rPr>
        <w:t>- фамилия, имя, отчество (в случае, если имеется), должность должностного лица (должностных лиц), проводящего(их) проверку;</w:t>
      </w:r>
    </w:p>
    <w:p w:rsidR="005F3804" w:rsidRDefault="005F3804" w:rsidP="005F3804">
      <w:pPr>
        <w:shd w:val="clear" w:color="auto" w:fill="FFFFFF"/>
        <w:ind w:firstLine="706"/>
        <w:jc w:val="both"/>
        <w:rPr>
          <w:color w:val="000000"/>
          <w:szCs w:val="28"/>
        </w:rPr>
      </w:pPr>
      <w:r>
        <w:rPr>
          <w:color w:val="000000"/>
          <w:szCs w:val="28"/>
        </w:rPr>
        <w:t>- фамилия, имя, отчество (в случае, если имеется), должности экспертов, представителей экспертных организаций, привлеченных к проведению проверки;</w:t>
      </w:r>
    </w:p>
    <w:p w:rsidR="005F3804" w:rsidRDefault="005F3804" w:rsidP="005F3804">
      <w:pPr>
        <w:shd w:val="clear" w:color="auto" w:fill="FFFFFF"/>
        <w:ind w:firstLine="706"/>
        <w:jc w:val="both"/>
        <w:rPr>
          <w:color w:val="000000"/>
          <w:szCs w:val="28"/>
        </w:rPr>
      </w:pPr>
      <w:r>
        <w:rPr>
          <w:color w:val="000000"/>
          <w:szCs w:val="28"/>
        </w:rPr>
        <w:t>- подпись должностного лица (лиц), проводившего(их) проверку.</w:t>
      </w:r>
    </w:p>
    <w:p w:rsidR="005F3804" w:rsidRPr="005F5781" w:rsidRDefault="005F3804" w:rsidP="005F5781">
      <w:pPr>
        <w:shd w:val="clear" w:color="auto" w:fill="FFFFFF"/>
        <w:ind w:firstLine="706"/>
        <w:jc w:val="both"/>
        <w:rPr>
          <w:color w:val="000000"/>
          <w:szCs w:val="28"/>
        </w:rPr>
      </w:pPr>
      <w:r>
        <w:rPr>
          <w:color w:val="000000"/>
          <w:szCs w:val="28"/>
        </w:rPr>
        <w:t>14. Ответственное лицо, осуществляющее муниципальный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sectPr w:rsidR="005F3804" w:rsidRPr="005F5781" w:rsidSect="00034741">
      <w:headerReference w:type="default" r:id="rId13"/>
      <w:headerReference w:type="first" r:id="rId14"/>
      <w:pgSz w:w="11907" w:h="16840" w:code="9"/>
      <w:pgMar w:top="1134" w:right="1134" w:bottom="1021"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47D" w:rsidRDefault="0059547D" w:rsidP="00550F92">
      <w:r>
        <w:separator/>
      </w:r>
    </w:p>
  </w:endnote>
  <w:endnote w:type="continuationSeparator" w:id="0">
    <w:p w:rsidR="0059547D" w:rsidRDefault="0059547D" w:rsidP="00550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47D" w:rsidRDefault="0059547D" w:rsidP="00550F92">
      <w:r>
        <w:separator/>
      </w:r>
    </w:p>
  </w:footnote>
  <w:footnote w:type="continuationSeparator" w:id="0">
    <w:p w:rsidR="0059547D" w:rsidRDefault="0059547D" w:rsidP="00550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B1" w:rsidRPr="00550F92" w:rsidRDefault="00C27DB1" w:rsidP="00550F92">
    <w:pPr>
      <w:pStyle w:val="ab"/>
      <w:jc w:val="right"/>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CB" w:rsidRPr="00C775CB" w:rsidRDefault="00C775CB" w:rsidP="00C775CB">
    <w:pPr>
      <w:pStyle w:val="ab"/>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AF9"/>
    <w:multiLevelType w:val="hybridMultilevel"/>
    <w:tmpl w:val="3F32B818"/>
    <w:lvl w:ilvl="0" w:tplc="281E5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6B7AAC"/>
    <w:multiLevelType w:val="multilevel"/>
    <w:tmpl w:val="762CE100"/>
    <w:lvl w:ilvl="0">
      <w:start w:val="1"/>
      <w:numFmt w:val="decimal"/>
      <w:lvlText w:val="%1."/>
      <w:lvlJc w:val="left"/>
      <w:pPr>
        <w:tabs>
          <w:tab w:val="num" w:pos="-893"/>
        </w:tabs>
        <w:ind w:left="-349"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073CA4"/>
    <w:multiLevelType w:val="hybridMultilevel"/>
    <w:tmpl w:val="F224D5C4"/>
    <w:lvl w:ilvl="0" w:tplc="3588F10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6834C8"/>
    <w:multiLevelType w:val="hybridMultilevel"/>
    <w:tmpl w:val="2B18AC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39D48E0"/>
    <w:multiLevelType w:val="hybridMultilevel"/>
    <w:tmpl w:val="6EE02736"/>
    <w:lvl w:ilvl="0" w:tplc="44027F36">
      <w:start w:val="1"/>
      <w:numFmt w:val="decimal"/>
      <w:lvlText w:val="%1."/>
      <w:lvlJc w:val="left"/>
      <w:pPr>
        <w:tabs>
          <w:tab w:val="num" w:pos="-207"/>
        </w:tabs>
        <w:ind w:left="0" w:firstLine="709"/>
      </w:pPr>
      <w:rPr>
        <w:rFonts w:hint="default"/>
      </w:rPr>
    </w:lvl>
    <w:lvl w:ilvl="1" w:tplc="AD122ACE">
      <w:start w:val="1"/>
      <w:numFmt w:val="bullet"/>
      <w:lvlText w:val=""/>
      <w:lvlJc w:val="left"/>
      <w:pPr>
        <w:tabs>
          <w:tab w:val="num" w:pos="709"/>
        </w:tabs>
        <w:ind w:left="0" w:firstLine="709"/>
      </w:pPr>
      <w:rPr>
        <w:rFonts w:ascii="Wingdings 3" w:hAnsi="Wingdings 3"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6B12A3"/>
    <w:multiLevelType w:val="multilevel"/>
    <w:tmpl w:val="F9C6E08E"/>
    <w:lvl w:ilvl="0">
      <w:start w:val="1"/>
      <w:numFmt w:val="decimal"/>
      <w:lvlText w:val="%1."/>
      <w:lvlJc w:val="left"/>
      <w:pPr>
        <w:tabs>
          <w:tab w:val="num" w:pos="-893"/>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1953A80"/>
    <w:multiLevelType w:val="hybridMultilevel"/>
    <w:tmpl w:val="E5849A62"/>
    <w:lvl w:ilvl="0" w:tplc="5A560E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8E62A1"/>
    <w:multiLevelType w:val="hybridMultilevel"/>
    <w:tmpl w:val="67A472B2"/>
    <w:lvl w:ilvl="0" w:tplc="7088B274">
      <w:start w:val="1"/>
      <w:numFmt w:val="decimal"/>
      <w:lvlText w:val="%1."/>
      <w:lvlJc w:val="left"/>
      <w:pPr>
        <w:ind w:left="0" w:firstLine="709"/>
      </w:pPr>
      <w:rPr>
        <w:rFonts w:ascii="Times New Roman" w:eastAsia="Times New Roman" w:hAnsi="Times New Roman" w:cs="Times New Roman"/>
      </w:rPr>
    </w:lvl>
    <w:lvl w:ilvl="1" w:tplc="084455A0">
      <w:start w:val="1"/>
      <w:numFmt w:val="decimal"/>
      <w:lvlText w:val="%2."/>
      <w:lvlJc w:val="left"/>
      <w:pPr>
        <w:tabs>
          <w:tab w:val="num" w:pos="0"/>
        </w:tabs>
        <w:ind w:left="0" w:firstLine="709"/>
      </w:pPr>
      <w:rPr>
        <w:rFonts w:hint="default"/>
        <w:color w:val="auto"/>
      </w:rPr>
    </w:lvl>
    <w:lvl w:ilvl="2" w:tplc="7E12FB58">
      <w:start w:val="1"/>
      <w:numFmt w:val="decimal"/>
      <w:lvlText w:val="%3)"/>
      <w:lvlJc w:val="left"/>
      <w:pPr>
        <w:tabs>
          <w:tab w:val="num" w:pos="0"/>
        </w:tabs>
        <w:ind w:left="0" w:firstLine="709"/>
      </w:pPr>
      <w:rPr>
        <w:rFonts w:hint="default"/>
        <w:b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DA627D"/>
    <w:multiLevelType w:val="multilevel"/>
    <w:tmpl w:val="36E67D42"/>
    <w:lvl w:ilvl="0">
      <w:start w:val="1"/>
      <w:numFmt w:val="decimal"/>
      <w:lvlText w:val="%1."/>
      <w:lvlJc w:val="left"/>
      <w:pPr>
        <w:tabs>
          <w:tab w:val="num" w:pos="0"/>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CF87E24"/>
    <w:multiLevelType w:val="hybridMultilevel"/>
    <w:tmpl w:val="A8A8D524"/>
    <w:lvl w:ilvl="0" w:tplc="53C08756">
      <w:start w:val="1"/>
      <w:numFmt w:val="decimal"/>
      <w:lvlText w:val="%1."/>
      <w:lvlJc w:val="left"/>
      <w:pPr>
        <w:tabs>
          <w:tab w:val="num" w:pos="0"/>
        </w:tabs>
        <w:ind w:left="0"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CCF211E"/>
    <w:multiLevelType w:val="multilevel"/>
    <w:tmpl w:val="09EE4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9"/>
  </w:num>
  <w:num w:numId="3">
    <w:abstractNumId w:val="10"/>
  </w:num>
  <w:num w:numId="4">
    <w:abstractNumId w:val="1"/>
  </w:num>
  <w:num w:numId="5">
    <w:abstractNumId w:val="4"/>
  </w:num>
  <w:num w:numId="6">
    <w:abstractNumId w:val="5"/>
  </w:num>
  <w:num w:numId="7">
    <w:abstractNumId w:val="8"/>
  </w:num>
  <w:num w:numId="8">
    <w:abstractNumId w:val="7"/>
  </w:num>
  <w:num w:numId="9">
    <w:abstractNumId w:val="6"/>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C50CF"/>
    <w:rsid w:val="000070A7"/>
    <w:rsid w:val="00017806"/>
    <w:rsid w:val="00021DCA"/>
    <w:rsid w:val="00034741"/>
    <w:rsid w:val="000415ED"/>
    <w:rsid w:val="000424AB"/>
    <w:rsid w:val="000718AB"/>
    <w:rsid w:val="00072745"/>
    <w:rsid w:val="000B1F2C"/>
    <w:rsid w:val="000B5B06"/>
    <w:rsid w:val="000C211E"/>
    <w:rsid w:val="000C7807"/>
    <w:rsid w:val="000E5FF4"/>
    <w:rsid w:val="000F66CE"/>
    <w:rsid w:val="001037C5"/>
    <w:rsid w:val="0012162D"/>
    <w:rsid w:val="001308E6"/>
    <w:rsid w:val="001445A6"/>
    <w:rsid w:val="00146006"/>
    <w:rsid w:val="001533EA"/>
    <w:rsid w:val="00156170"/>
    <w:rsid w:val="00163152"/>
    <w:rsid w:val="00165C02"/>
    <w:rsid w:val="00172F5A"/>
    <w:rsid w:val="0018162F"/>
    <w:rsid w:val="0018440B"/>
    <w:rsid w:val="00185534"/>
    <w:rsid w:val="001946D7"/>
    <w:rsid w:val="00197B03"/>
    <w:rsid w:val="001A24F2"/>
    <w:rsid w:val="001A3C37"/>
    <w:rsid w:val="001B1179"/>
    <w:rsid w:val="001B13AB"/>
    <w:rsid w:val="001B25CA"/>
    <w:rsid w:val="001F71E5"/>
    <w:rsid w:val="00285046"/>
    <w:rsid w:val="002924A2"/>
    <w:rsid w:val="00295A29"/>
    <w:rsid w:val="002D0503"/>
    <w:rsid w:val="002D082C"/>
    <w:rsid w:val="002D290D"/>
    <w:rsid w:val="00333AB3"/>
    <w:rsid w:val="0034024C"/>
    <w:rsid w:val="00343F2C"/>
    <w:rsid w:val="00376FEC"/>
    <w:rsid w:val="003834E5"/>
    <w:rsid w:val="003936B0"/>
    <w:rsid w:val="003A62B3"/>
    <w:rsid w:val="003B1971"/>
    <w:rsid w:val="003C4415"/>
    <w:rsid w:val="003C50CF"/>
    <w:rsid w:val="003E4C39"/>
    <w:rsid w:val="003E4D16"/>
    <w:rsid w:val="003F4546"/>
    <w:rsid w:val="00415106"/>
    <w:rsid w:val="00417A0F"/>
    <w:rsid w:val="00417ECB"/>
    <w:rsid w:val="00441A67"/>
    <w:rsid w:val="00445909"/>
    <w:rsid w:val="00446CF5"/>
    <w:rsid w:val="00450A6E"/>
    <w:rsid w:val="00480B76"/>
    <w:rsid w:val="004914ED"/>
    <w:rsid w:val="00497F38"/>
    <w:rsid w:val="004D05D2"/>
    <w:rsid w:val="004F6831"/>
    <w:rsid w:val="00515119"/>
    <w:rsid w:val="0054693A"/>
    <w:rsid w:val="00550F92"/>
    <w:rsid w:val="00552495"/>
    <w:rsid w:val="00567816"/>
    <w:rsid w:val="005809E7"/>
    <w:rsid w:val="0059547D"/>
    <w:rsid w:val="005A4D61"/>
    <w:rsid w:val="005F3804"/>
    <w:rsid w:val="005F5781"/>
    <w:rsid w:val="006077DD"/>
    <w:rsid w:val="00625380"/>
    <w:rsid w:val="0063501D"/>
    <w:rsid w:val="006532F7"/>
    <w:rsid w:val="006625C1"/>
    <w:rsid w:val="00673828"/>
    <w:rsid w:val="006739FA"/>
    <w:rsid w:val="00693E87"/>
    <w:rsid w:val="006A1ABA"/>
    <w:rsid w:val="006A52B9"/>
    <w:rsid w:val="006A7880"/>
    <w:rsid w:val="006B0E6B"/>
    <w:rsid w:val="006C13D7"/>
    <w:rsid w:val="006D13CC"/>
    <w:rsid w:val="006D6662"/>
    <w:rsid w:val="006D71EA"/>
    <w:rsid w:val="0070300D"/>
    <w:rsid w:val="00714AB7"/>
    <w:rsid w:val="007227ED"/>
    <w:rsid w:val="00750105"/>
    <w:rsid w:val="00765D16"/>
    <w:rsid w:val="00780812"/>
    <w:rsid w:val="007819BC"/>
    <w:rsid w:val="0078694D"/>
    <w:rsid w:val="007C2C3A"/>
    <w:rsid w:val="007D1D3C"/>
    <w:rsid w:val="007E60D8"/>
    <w:rsid w:val="007E777E"/>
    <w:rsid w:val="007F635A"/>
    <w:rsid w:val="00813B09"/>
    <w:rsid w:val="0081711D"/>
    <w:rsid w:val="00855A7A"/>
    <w:rsid w:val="0085792D"/>
    <w:rsid w:val="00864AA0"/>
    <w:rsid w:val="008D4009"/>
    <w:rsid w:val="008E07C4"/>
    <w:rsid w:val="008F61AD"/>
    <w:rsid w:val="009136D9"/>
    <w:rsid w:val="0096276B"/>
    <w:rsid w:val="00965FBE"/>
    <w:rsid w:val="00972CE2"/>
    <w:rsid w:val="0099257A"/>
    <w:rsid w:val="009A0C06"/>
    <w:rsid w:val="009C18A2"/>
    <w:rsid w:val="009C36AD"/>
    <w:rsid w:val="009E0377"/>
    <w:rsid w:val="009E3D6D"/>
    <w:rsid w:val="009F577C"/>
    <w:rsid w:val="009F798F"/>
    <w:rsid w:val="00A05B83"/>
    <w:rsid w:val="00A07E67"/>
    <w:rsid w:val="00A10732"/>
    <w:rsid w:val="00A16482"/>
    <w:rsid w:val="00A16743"/>
    <w:rsid w:val="00A17771"/>
    <w:rsid w:val="00A426EF"/>
    <w:rsid w:val="00A44069"/>
    <w:rsid w:val="00A45317"/>
    <w:rsid w:val="00A5158C"/>
    <w:rsid w:val="00A57CB1"/>
    <w:rsid w:val="00A75906"/>
    <w:rsid w:val="00A93046"/>
    <w:rsid w:val="00AA7525"/>
    <w:rsid w:val="00B04948"/>
    <w:rsid w:val="00B051D7"/>
    <w:rsid w:val="00B20800"/>
    <w:rsid w:val="00B31284"/>
    <w:rsid w:val="00B56BB2"/>
    <w:rsid w:val="00B62AF7"/>
    <w:rsid w:val="00B72C5E"/>
    <w:rsid w:val="00B75A9D"/>
    <w:rsid w:val="00B76277"/>
    <w:rsid w:val="00B81826"/>
    <w:rsid w:val="00B92763"/>
    <w:rsid w:val="00BA31F9"/>
    <w:rsid w:val="00BC1FFD"/>
    <w:rsid w:val="00BC7303"/>
    <w:rsid w:val="00BE5118"/>
    <w:rsid w:val="00C024F0"/>
    <w:rsid w:val="00C119C8"/>
    <w:rsid w:val="00C132DA"/>
    <w:rsid w:val="00C27DB1"/>
    <w:rsid w:val="00C5032B"/>
    <w:rsid w:val="00C55A31"/>
    <w:rsid w:val="00C775CB"/>
    <w:rsid w:val="00C815CB"/>
    <w:rsid w:val="00C82E84"/>
    <w:rsid w:val="00C86102"/>
    <w:rsid w:val="00C97B2E"/>
    <w:rsid w:val="00CC7583"/>
    <w:rsid w:val="00CD3543"/>
    <w:rsid w:val="00CD4174"/>
    <w:rsid w:val="00CE5B2B"/>
    <w:rsid w:val="00CE5DC1"/>
    <w:rsid w:val="00CE64EF"/>
    <w:rsid w:val="00CF5D7B"/>
    <w:rsid w:val="00D13A17"/>
    <w:rsid w:val="00D16841"/>
    <w:rsid w:val="00D47EA9"/>
    <w:rsid w:val="00D55367"/>
    <w:rsid w:val="00D77F8C"/>
    <w:rsid w:val="00DB0877"/>
    <w:rsid w:val="00DB1998"/>
    <w:rsid w:val="00DC1F09"/>
    <w:rsid w:val="00DD40FD"/>
    <w:rsid w:val="00DF405C"/>
    <w:rsid w:val="00DF62CF"/>
    <w:rsid w:val="00E065CE"/>
    <w:rsid w:val="00E07849"/>
    <w:rsid w:val="00E139E3"/>
    <w:rsid w:val="00E43E74"/>
    <w:rsid w:val="00E62C7E"/>
    <w:rsid w:val="00E66097"/>
    <w:rsid w:val="00E67856"/>
    <w:rsid w:val="00EC13F8"/>
    <w:rsid w:val="00EC3791"/>
    <w:rsid w:val="00EC4327"/>
    <w:rsid w:val="00ED25F9"/>
    <w:rsid w:val="00ED4FB5"/>
    <w:rsid w:val="00EF3A2B"/>
    <w:rsid w:val="00F12847"/>
    <w:rsid w:val="00F13198"/>
    <w:rsid w:val="00F13FCD"/>
    <w:rsid w:val="00F20EDD"/>
    <w:rsid w:val="00F7764F"/>
    <w:rsid w:val="00F95A28"/>
    <w:rsid w:val="00F95F2F"/>
    <w:rsid w:val="00FB1DFA"/>
    <w:rsid w:val="00FC3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Normal (Web)"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BE"/>
    <w:rPr>
      <w:rFonts w:ascii="Times New Roman CYR" w:hAnsi="Times New Roman CYR"/>
      <w:sz w:val="28"/>
    </w:rPr>
  </w:style>
  <w:style w:type="paragraph" w:styleId="1">
    <w:name w:val="heading 1"/>
    <w:basedOn w:val="a"/>
    <w:next w:val="a"/>
    <w:qFormat/>
    <w:rsid w:val="00965FBE"/>
    <w:pPr>
      <w:keepNext/>
      <w:spacing w:before="480" w:after="240"/>
      <w:jc w:val="center"/>
      <w:outlineLvl w:val="0"/>
    </w:pPr>
    <w:rPr>
      <w:b/>
      <w:spacing w:val="24"/>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965FBE"/>
  </w:style>
  <w:style w:type="paragraph" w:customStyle="1" w:styleId="a4">
    <w:name w:val="адрес"/>
    <w:basedOn w:val="a"/>
    <w:rsid w:val="00965FBE"/>
    <w:pPr>
      <w:ind w:left="215" w:right="170"/>
      <w:jc w:val="both"/>
    </w:pPr>
    <w:rPr>
      <w:noProof/>
      <w:sz w:val="18"/>
    </w:rPr>
  </w:style>
  <w:style w:type="paragraph" w:styleId="a5">
    <w:name w:val="Body Text Indent"/>
    <w:basedOn w:val="a"/>
    <w:rsid w:val="00965FBE"/>
    <w:pPr>
      <w:ind w:firstLine="709"/>
    </w:pPr>
    <w:rPr>
      <w:lang w:val="en-US"/>
    </w:rPr>
  </w:style>
  <w:style w:type="paragraph" w:styleId="a6">
    <w:name w:val="Body Text"/>
    <w:basedOn w:val="a"/>
    <w:link w:val="a7"/>
    <w:rsid w:val="0034024C"/>
    <w:pPr>
      <w:spacing w:after="120"/>
    </w:pPr>
  </w:style>
  <w:style w:type="paragraph" w:styleId="a8">
    <w:name w:val="envelope address"/>
    <w:basedOn w:val="a"/>
    <w:rsid w:val="0034024C"/>
    <w:pPr>
      <w:ind w:left="215" w:right="170"/>
      <w:jc w:val="both"/>
    </w:pPr>
    <w:rPr>
      <w:rFonts w:ascii="Times New Roman" w:hAnsi="Times New Roman"/>
      <w:sz w:val="18"/>
    </w:rPr>
  </w:style>
  <w:style w:type="paragraph" w:styleId="a9">
    <w:name w:val="Block Text"/>
    <w:basedOn w:val="a"/>
    <w:rsid w:val="0034024C"/>
    <w:pPr>
      <w:spacing w:before="120"/>
      <w:ind w:left="-57" w:right="-57"/>
      <w:jc w:val="center"/>
    </w:pPr>
    <w:rPr>
      <w:rFonts w:ascii="Times New Roman" w:hAnsi="Times New Roman"/>
      <w:b/>
      <w:sz w:val="24"/>
    </w:rPr>
  </w:style>
  <w:style w:type="table" w:styleId="aa">
    <w:name w:val="Table Grid"/>
    <w:basedOn w:val="a1"/>
    <w:rsid w:val="00992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78694D"/>
    <w:pPr>
      <w:autoSpaceDE w:val="0"/>
      <w:autoSpaceDN w:val="0"/>
      <w:adjustRightInd w:val="0"/>
      <w:ind w:firstLine="720"/>
    </w:pPr>
    <w:rPr>
      <w:rFonts w:ascii="Arial" w:hAnsi="Arial" w:cs="Arial"/>
    </w:rPr>
  </w:style>
  <w:style w:type="paragraph" w:customStyle="1" w:styleId="ConsNonformat">
    <w:name w:val="ConsNonformat"/>
    <w:rsid w:val="0078694D"/>
    <w:pPr>
      <w:widowControl w:val="0"/>
      <w:autoSpaceDE w:val="0"/>
      <w:autoSpaceDN w:val="0"/>
      <w:adjustRightInd w:val="0"/>
    </w:pPr>
    <w:rPr>
      <w:rFonts w:ascii="Courier New" w:hAnsi="Courier New" w:cs="Courier New"/>
    </w:rPr>
  </w:style>
  <w:style w:type="paragraph" w:styleId="ab">
    <w:name w:val="header"/>
    <w:basedOn w:val="a"/>
    <w:link w:val="ac"/>
    <w:uiPriority w:val="99"/>
    <w:rsid w:val="00CD3543"/>
    <w:pPr>
      <w:tabs>
        <w:tab w:val="center" w:pos="4536"/>
        <w:tab w:val="right" w:pos="9072"/>
      </w:tabs>
    </w:pPr>
    <w:rPr>
      <w:rFonts w:ascii="Times New Roman" w:hAnsi="Times New Roman"/>
    </w:rPr>
  </w:style>
  <w:style w:type="paragraph" w:styleId="3">
    <w:name w:val="Body Text Indent 3"/>
    <w:basedOn w:val="a"/>
    <w:rsid w:val="00673828"/>
    <w:pPr>
      <w:spacing w:after="120"/>
      <w:ind w:left="283"/>
    </w:pPr>
    <w:rPr>
      <w:sz w:val="16"/>
      <w:szCs w:val="16"/>
    </w:rPr>
  </w:style>
  <w:style w:type="paragraph" w:styleId="ad">
    <w:name w:val="List Paragraph"/>
    <w:basedOn w:val="a"/>
    <w:qFormat/>
    <w:rsid w:val="00CD4174"/>
    <w:pPr>
      <w:ind w:left="720"/>
      <w:contextualSpacing/>
    </w:pPr>
    <w:rPr>
      <w:rFonts w:ascii="Times New Roman" w:hAnsi="Times New Roman"/>
      <w:sz w:val="24"/>
      <w:szCs w:val="24"/>
    </w:rPr>
  </w:style>
  <w:style w:type="paragraph" w:styleId="ae">
    <w:name w:val="Balloon Text"/>
    <w:basedOn w:val="a"/>
    <w:link w:val="af"/>
    <w:qFormat/>
    <w:rsid w:val="00F95F2F"/>
    <w:rPr>
      <w:rFonts w:ascii="Tahoma" w:hAnsi="Tahoma" w:cs="Tahoma"/>
      <w:sz w:val="16"/>
      <w:szCs w:val="16"/>
    </w:rPr>
  </w:style>
  <w:style w:type="character" w:customStyle="1" w:styleId="af">
    <w:name w:val="Текст выноски Знак"/>
    <w:basedOn w:val="a0"/>
    <w:link w:val="ae"/>
    <w:rsid w:val="00F95F2F"/>
    <w:rPr>
      <w:rFonts w:ascii="Tahoma" w:hAnsi="Tahoma" w:cs="Tahoma"/>
      <w:sz w:val="16"/>
      <w:szCs w:val="16"/>
    </w:rPr>
  </w:style>
  <w:style w:type="paragraph" w:styleId="af0">
    <w:name w:val="footer"/>
    <w:basedOn w:val="a"/>
    <w:link w:val="af1"/>
    <w:unhideWhenUsed/>
    <w:rsid w:val="00550F92"/>
    <w:pPr>
      <w:tabs>
        <w:tab w:val="center" w:pos="4677"/>
        <w:tab w:val="right" w:pos="9355"/>
      </w:tabs>
    </w:pPr>
  </w:style>
  <w:style w:type="character" w:customStyle="1" w:styleId="af1">
    <w:name w:val="Нижний колонтитул Знак"/>
    <w:basedOn w:val="a0"/>
    <w:link w:val="af0"/>
    <w:qFormat/>
    <w:rsid w:val="00550F92"/>
    <w:rPr>
      <w:rFonts w:ascii="Times New Roman CYR" w:hAnsi="Times New Roman CYR"/>
      <w:sz w:val="28"/>
    </w:rPr>
  </w:style>
  <w:style w:type="table" w:customStyle="1" w:styleId="10">
    <w:name w:val="Сетка таблицы1"/>
    <w:basedOn w:val="a1"/>
    <w:next w:val="aa"/>
    <w:uiPriority w:val="59"/>
    <w:rsid w:val="003E4D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basedOn w:val="a0"/>
    <w:link w:val="ab"/>
    <w:uiPriority w:val="99"/>
    <w:qFormat/>
    <w:rsid w:val="003E4D16"/>
    <w:rPr>
      <w:sz w:val="28"/>
    </w:rPr>
  </w:style>
  <w:style w:type="numbering" w:customStyle="1" w:styleId="11">
    <w:name w:val="Нет списка1"/>
    <w:next w:val="a2"/>
    <w:uiPriority w:val="99"/>
    <w:semiHidden/>
    <w:unhideWhenUsed/>
    <w:rsid w:val="003B1971"/>
  </w:style>
  <w:style w:type="character" w:customStyle="1" w:styleId="WW8Num1z0">
    <w:name w:val="WW8Num1z0"/>
    <w:qFormat/>
    <w:rsid w:val="003B1971"/>
  </w:style>
  <w:style w:type="character" w:customStyle="1" w:styleId="WW8Num2z0">
    <w:name w:val="WW8Num2z0"/>
    <w:qFormat/>
    <w:rsid w:val="003B1971"/>
  </w:style>
  <w:style w:type="character" w:customStyle="1" w:styleId="WW8Num2z1">
    <w:name w:val="WW8Num2z1"/>
    <w:qFormat/>
    <w:rsid w:val="003B1971"/>
  </w:style>
  <w:style w:type="character" w:customStyle="1" w:styleId="WW8Num2z2">
    <w:name w:val="WW8Num2z2"/>
    <w:qFormat/>
    <w:rsid w:val="003B1971"/>
  </w:style>
  <w:style w:type="character" w:customStyle="1" w:styleId="WW8Num2z3">
    <w:name w:val="WW8Num2z3"/>
    <w:qFormat/>
    <w:rsid w:val="003B1971"/>
  </w:style>
  <w:style w:type="character" w:customStyle="1" w:styleId="WW8Num2z4">
    <w:name w:val="WW8Num2z4"/>
    <w:qFormat/>
    <w:rsid w:val="003B1971"/>
  </w:style>
  <w:style w:type="character" w:customStyle="1" w:styleId="WW8Num2z5">
    <w:name w:val="WW8Num2z5"/>
    <w:qFormat/>
    <w:rsid w:val="003B1971"/>
  </w:style>
  <w:style w:type="character" w:customStyle="1" w:styleId="WW8Num2z6">
    <w:name w:val="WW8Num2z6"/>
    <w:qFormat/>
    <w:rsid w:val="003B1971"/>
  </w:style>
  <w:style w:type="character" w:customStyle="1" w:styleId="WW8Num2z7">
    <w:name w:val="WW8Num2z7"/>
    <w:qFormat/>
    <w:rsid w:val="003B1971"/>
  </w:style>
  <w:style w:type="character" w:customStyle="1" w:styleId="WW8Num2z8">
    <w:name w:val="WW8Num2z8"/>
    <w:qFormat/>
    <w:rsid w:val="003B1971"/>
  </w:style>
  <w:style w:type="character" w:customStyle="1" w:styleId="FontStyle13">
    <w:name w:val="Font Style13"/>
    <w:basedOn w:val="a0"/>
    <w:qFormat/>
    <w:rsid w:val="003B1971"/>
    <w:rPr>
      <w:rFonts w:ascii="Times New Roman" w:hAnsi="Times New Roman" w:cs="Times New Roman"/>
      <w:b/>
      <w:bCs/>
      <w:sz w:val="26"/>
      <w:szCs w:val="26"/>
    </w:rPr>
  </w:style>
  <w:style w:type="character" w:customStyle="1" w:styleId="FontStyle14">
    <w:name w:val="Font Style14"/>
    <w:basedOn w:val="a0"/>
    <w:qFormat/>
    <w:rsid w:val="003B1971"/>
    <w:rPr>
      <w:rFonts w:ascii="Times New Roman" w:hAnsi="Times New Roman" w:cs="Times New Roman"/>
      <w:sz w:val="26"/>
      <w:szCs w:val="26"/>
    </w:rPr>
  </w:style>
  <w:style w:type="character" w:customStyle="1" w:styleId="FontStyle15">
    <w:name w:val="Font Style15"/>
    <w:basedOn w:val="a0"/>
    <w:qFormat/>
    <w:rsid w:val="003B1971"/>
    <w:rPr>
      <w:rFonts w:ascii="Times New Roman" w:hAnsi="Times New Roman" w:cs="Times New Roman"/>
      <w:sz w:val="26"/>
      <w:szCs w:val="26"/>
    </w:rPr>
  </w:style>
  <w:style w:type="character" w:customStyle="1" w:styleId="af2">
    <w:name w:val="Гипертекстовая ссылка"/>
    <w:qFormat/>
    <w:rsid w:val="003B1971"/>
    <w:rPr>
      <w:b/>
      <w:bCs/>
      <w:color w:val="008000"/>
    </w:rPr>
  </w:style>
  <w:style w:type="character" w:customStyle="1" w:styleId="InternetLink">
    <w:name w:val="Internet Link"/>
    <w:rsid w:val="003B1971"/>
    <w:rPr>
      <w:color w:val="000080"/>
      <w:u w:val="single"/>
    </w:rPr>
  </w:style>
  <w:style w:type="paragraph" w:customStyle="1" w:styleId="Heading">
    <w:name w:val="Heading"/>
    <w:basedOn w:val="a"/>
    <w:next w:val="a6"/>
    <w:qFormat/>
    <w:rsid w:val="003B1971"/>
    <w:pPr>
      <w:keepNext/>
      <w:spacing w:before="240" w:after="120"/>
    </w:pPr>
    <w:rPr>
      <w:rFonts w:ascii="Arial" w:eastAsia="DejaVu Sans" w:hAnsi="Arial" w:cs="DejaVu Sans"/>
      <w:szCs w:val="28"/>
      <w:lang w:eastAsia="zh-CN"/>
    </w:rPr>
  </w:style>
  <w:style w:type="character" w:customStyle="1" w:styleId="a7">
    <w:name w:val="Основной текст Знак"/>
    <w:basedOn w:val="a0"/>
    <w:link w:val="a6"/>
    <w:rsid w:val="003B1971"/>
    <w:rPr>
      <w:rFonts w:ascii="Times New Roman CYR" w:hAnsi="Times New Roman CYR"/>
      <w:sz w:val="28"/>
    </w:rPr>
  </w:style>
  <w:style w:type="paragraph" w:styleId="af3">
    <w:name w:val="List"/>
    <w:basedOn w:val="a6"/>
    <w:rsid w:val="003B1971"/>
    <w:pPr>
      <w:spacing w:after="140" w:line="276" w:lineRule="auto"/>
    </w:pPr>
    <w:rPr>
      <w:rFonts w:ascii="Times New Roman" w:hAnsi="Times New Roman"/>
      <w:lang w:eastAsia="zh-CN"/>
    </w:rPr>
  </w:style>
  <w:style w:type="paragraph" w:styleId="af4">
    <w:name w:val="caption"/>
    <w:basedOn w:val="a"/>
    <w:qFormat/>
    <w:rsid w:val="003B1971"/>
    <w:pPr>
      <w:suppressLineNumbers/>
      <w:spacing w:before="120" w:after="120"/>
    </w:pPr>
    <w:rPr>
      <w:rFonts w:ascii="Times New Roman" w:hAnsi="Times New Roman"/>
      <w:i/>
      <w:iCs/>
      <w:sz w:val="24"/>
      <w:szCs w:val="24"/>
      <w:lang w:eastAsia="zh-CN"/>
    </w:rPr>
  </w:style>
  <w:style w:type="paragraph" w:customStyle="1" w:styleId="Index">
    <w:name w:val="Index"/>
    <w:basedOn w:val="a"/>
    <w:qFormat/>
    <w:rsid w:val="003B1971"/>
    <w:pPr>
      <w:suppressLineNumbers/>
    </w:pPr>
    <w:rPr>
      <w:rFonts w:ascii="Times New Roman" w:hAnsi="Times New Roman"/>
      <w:lang w:eastAsia="zh-CN"/>
    </w:rPr>
  </w:style>
  <w:style w:type="paragraph" w:customStyle="1" w:styleId="2">
    <w:name w:val="Стиль2"/>
    <w:basedOn w:val="a"/>
    <w:qFormat/>
    <w:rsid w:val="003B1971"/>
    <w:pPr>
      <w:widowControl w:val="0"/>
      <w:suppressAutoHyphens/>
      <w:spacing w:line="360" w:lineRule="auto"/>
      <w:ind w:firstLine="709"/>
    </w:pPr>
    <w:rPr>
      <w:rFonts w:ascii="Times New Roman" w:eastAsia="Andale Sans UI;Times New Roman" w:hAnsi="Times New Roman"/>
      <w:kern w:val="2"/>
      <w:lang w:eastAsia="zh-CN"/>
    </w:rPr>
  </w:style>
  <w:style w:type="paragraph" w:styleId="20">
    <w:name w:val="Body Text 2"/>
    <w:basedOn w:val="a"/>
    <w:link w:val="21"/>
    <w:qFormat/>
    <w:rsid w:val="003B1971"/>
    <w:pPr>
      <w:jc w:val="center"/>
    </w:pPr>
    <w:rPr>
      <w:rFonts w:ascii="Times New Roman" w:hAnsi="Times New Roman"/>
      <w:lang w:eastAsia="zh-CN"/>
    </w:rPr>
  </w:style>
  <w:style w:type="character" w:customStyle="1" w:styleId="21">
    <w:name w:val="Основной текст 2 Знак"/>
    <w:basedOn w:val="a0"/>
    <w:link w:val="20"/>
    <w:rsid w:val="003B1971"/>
    <w:rPr>
      <w:sz w:val="28"/>
      <w:lang w:eastAsia="zh-CN"/>
    </w:rPr>
  </w:style>
  <w:style w:type="paragraph" w:customStyle="1" w:styleId="Style1">
    <w:name w:val="Style1"/>
    <w:basedOn w:val="a"/>
    <w:qFormat/>
    <w:rsid w:val="003B1971"/>
    <w:pPr>
      <w:widowControl w:val="0"/>
      <w:autoSpaceDE w:val="0"/>
      <w:spacing w:line="259" w:lineRule="exact"/>
      <w:jc w:val="center"/>
    </w:pPr>
    <w:rPr>
      <w:rFonts w:ascii="Times New Roman" w:hAnsi="Times New Roman"/>
      <w:sz w:val="24"/>
      <w:szCs w:val="24"/>
      <w:lang w:eastAsia="zh-CN"/>
    </w:rPr>
  </w:style>
  <w:style w:type="paragraph" w:customStyle="1" w:styleId="Style6">
    <w:name w:val="Style6"/>
    <w:basedOn w:val="a"/>
    <w:qFormat/>
    <w:rsid w:val="003B1971"/>
    <w:pPr>
      <w:widowControl w:val="0"/>
      <w:autoSpaceDE w:val="0"/>
      <w:spacing w:line="317" w:lineRule="exact"/>
      <w:ind w:firstLine="706"/>
    </w:pPr>
    <w:rPr>
      <w:rFonts w:ascii="Times New Roman" w:hAnsi="Times New Roman"/>
      <w:sz w:val="24"/>
      <w:szCs w:val="24"/>
      <w:lang w:eastAsia="zh-CN"/>
    </w:rPr>
  </w:style>
  <w:style w:type="paragraph" w:customStyle="1" w:styleId="Style7">
    <w:name w:val="Style7"/>
    <w:basedOn w:val="a"/>
    <w:qFormat/>
    <w:rsid w:val="003B1971"/>
    <w:pPr>
      <w:widowControl w:val="0"/>
      <w:autoSpaceDE w:val="0"/>
      <w:spacing w:line="323" w:lineRule="exact"/>
      <w:ind w:firstLine="739"/>
      <w:jc w:val="both"/>
    </w:pPr>
    <w:rPr>
      <w:rFonts w:ascii="Times New Roman" w:hAnsi="Times New Roman"/>
      <w:sz w:val="24"/>
      <w:szCs w:val="24"/>
      <w:lang w:eastAsia="zh-CN"/>
    </w:rPr>
  </w:style>
  <w:style w:type="paragraph" w:customStyle="1" w:styleId="Style8">
    <w:name w:val="Style8"/>
    <w:basedOn w:val="a"/>
    <w:qFormat/>
    <w:rsid w:val="003B1971"/>
    <w:pPr>
      <w:widowControl w:val="0"/>
      <w:autoSpaceDE w:val="0"/>
      <w:spacing w:line="325" w:lineRule="exact"/>
      <w:ind w:firstLine="701"/>
      <w:jc w:val="both"/>
    </w:pPr>
    <w:rPr>
      <w:rFonts w:ascii="Times New Roman" w:hAnsi="Times New Roman"/>
      <w:sz w:val="24"/>
      <w:szCs w:val="24"/>
      <w:lang w:eastAsia="zh-CN"/>
    </w:rPr>
  </w:style>
  <w:style w:type="paragraph" w:customStyle="1" w:styleId="ConsPlusTitle">
    <w:name w:val="ConsPlusTitle"/>
    <w:qFormat/>
    <w:rsid w:val="003B1971"/>
    <w:pPr>
      <w:widowControl w:val="0"/>
      <w:autoSpaceDE w:val="0"/>
    </w:pPr>
    <w:rPr>
      <w:rFonts w:ascii="Arial" w:hAnsi="Arial" w:cs="Arial"/>
      <w:b/>
      <w:bCs/>
      <w:lang w:eastAsia="zh-CN"/>
    </w:rPr>
  </w:style>
  <w:style w:type="paragraph" w:customStyle="1" w:styleId="ConsPlusNonformat">
    <w:name w:val="ConsPlusNonformat"/>
    <w:qFormat/>
    <w:rsid w:val="003B1971"/>
    <w:pPr>
      <w:widowControl w:val="0"/>
      <w:autoSpaceDE w:val="0"/>
    </w:pPr>
    <w:rPr>
      <w:rFonts w:ascii="Courier New" w:hAnsi="Courier New" w:cs="Courier New"/>
      <w:lang w:eastAsia="zh-CN"/>
    </w:rPr>
  </w:style>
  <w:style w:type="character" w:customStyle="1" w:styleId="12">
    <w:name w:val="Верхний колонтитул Знак1"/>
    <w:basedOn w:val="a0"/>
    <w:uiPriority w:val="99"/>
    <w:rsid w:val="003B1971"/>
    <w:rPr>
      <w:rFonts w:eastAsia="Times New Roman" w:cs="Times New Roman"/>
      <w:sz w:val="28"/>
      <w:szCs w:val="20"/>
      <w:lang w:val="ru-RU" w:bidi="ar-SA"/>
    </w:rPr>
  </w:style>
  <w:style w:type="character" w:customStyle="1" w:styleId="13">
    <w:name w:val="Нижний колонтитул Знак1"/>
    <w:basedOn w:val="a0"/>
    <w:rsid w:val="003B1971"/>
    <w:rPr>
      <w:rFonts w:eastAsia="Times New Roman" w:cs="Times New Roman"/>
      <w:sz w:val="28"/>
      <w:szCs w:val="20"/>
      <w:lang w:val="ru-RU" w:bidi="ar-SA"/>
    </w:rPr>
  </w:style>
  <w:style w:type="paragraph" w:styleId="af5">
    <w:name w:val="Normal (Web)"/>
    <w:basedOn w:val="a"/>
    <w:qFormat/>
    <w:rsid w:val="003B1971"/>
    <w:pPr>
      <w:spacing w:before="280" w:after="280"/>
    </w:pPr>
    <w:rPr>
      <w:rFonts w:ascii="Times New Roman" w:hAnsi="Times New Roman"/>
      <w:sz w:val="24"/>
      <w:szCs w:val="24"/>
      <w:lang w:eastAsia="zh-CN"/>
    </w:rPr>
  </w:style>
  <w:style w:type="paragraph" w:customStyle="1" w:styleId="TableContents">
    <w:name w:val="Table Contents"/>
    <w:basedOn w:val="a"/>
    <w:qFormat/>
    <w:rsid w:val="003B1971"/>
    <w:pPr>
      <w:suppressLineNumbers/>
    </w:pPr>
    <w:rPr>
      <w:rFonts w:ascii="Times New Roman" w:hAnsi="Times New Roman"/>
      <w:lang w:eastAsia="zh-CN"/>
    </w:rPr>
  </w:style>
  <w:style w:type="paragraph" w:customStyle="1" w:styleId="TableHeading">
    <w:name w:val="Table Heading"/>
    <w:basedOn w:val="TableContents"/>
    <w:qFormat/>
    <w:rsid w:val="003B1971"/>
    <w:pPr>
      <w:jc w:val="center"/>
    </w:pPr>
    <w:rPr>
      <w:b/>
      <w:bCs/>
    </w:rPr>
  </w:style>
  <w:style w:type="paragraph" w:customStyle="1" w:styleId="FrameContents">
    <w:name w:val="Frame Contents"/>
    <w:basedOn w:val="a"/>
    <w:qFormat/>
    <w:rsid w:val="003B1971"/>
    <w:rPr>
      <w:rFonts w:ascii="Times New Roman" w:hAnsi="Times New Roman"/>
      <w:lang w:eastAsia="zh-CN"/>
    </w:rPr>
  </w:style>
  <w:style w:type="numbering" w:customStyle="1" w:styleId="WW8Num1">
    <w:name w:val="WW8Num1"/>
    <w:qFormat/>
    <w:rsid w:val="003B1971"/>
  </w:style>
  <w:style w:type="numbering" w:customStyle="1" w:styleId="WW8Num2">
    <w:name w:val="WW8Num2"/>
    <w:qFormat/>
    <w:rsid w:val="003B1971"/>
  </w:style>
  <w:style w:type="paragraph" w:customStyle="1" w:styleId="Standard">
    <w:name w:val="Standard"/>
    <w:rsid w:val="005F3804"/>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осуществления муниципального контроля за обеспечением сохранности автомобильных дорог местного значения вне границ населенных пунктов в границах
Сернурского муниципального района Республики Марий Эл
</_x041e__x043f__x0438__x0441__x0430__x043d__x0438__x0435_>
    <_x041f__x0430__x043f__x043a__x0430_ xmlns="7c11704a-b922-4939-8652-48c2d65c5b07">2021 год</_x041f__x0430__x043f__x043a__x0430_>
    <_dlc_DocId xmlns="57504d04-691e-4fc4-8f09-4f19fdbe90f6">XXJ7TYMEEKJ2-1602-827</_dlc_DocId>
    <_dlc_DocIdUrl xmlns="57504d04-691e-4fc4-8f09-4f19fdbe90f6">
      <Url>https://vip.gov.mari.ru/sernur/_layouts/DocIdRedir.aspx?ID=XXJ7TYMEEKJ2-1602-827</Url>
      <Description>XXJ7TYMEEKJ2-1602-827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B05B4-CCC0-441F-9886-D8CAC8017A53}"/>
</file>

<file path=customXml/itemProps2.xml><?xml version="1.0" encoding="utf-8"?>
<ds:datastoreItem xmlns:ds="http://schemas.openxmlformats.org/officeDocument/2006/customXml" ds:itemID="{EC16F9A6-7A98-41EF-B8C5-13A7CAB76DD5}"/>
</file>

<file path=customXml/itemProps3.xml><?xml version="1.0" encoding="utf-8"?>
<ds:datastoreItem xmlns:ds="http://schemas.openxmlformats.org/officeDocument/2006/customXml" ds:itemID="{F04FD2F1-811A-4A1D-A006-FCB45945CFAE}"/>
</file>

<file path=customXml/itemProps4.xml><?xml version="1.0" encoding="utf-8"?>
<ds:datastoreItem xmlns:ds="http://schemas.openxmlformats.org/officeDocument/2006/customXml" ds:itemID="{88B7F4B9-D30F-4F86-9564-1EF5C07B4DFA}"/>
</file>

<file path=customXml/itemProps5.xml><?xml version="1.0" encoding="utf-8"?>
<ds:datastoreItem xmlns:ds="http://schemas.openxmlformats.org/officeDocument/2006/customXml" ds:itemID="{CBD96727-EFAB-4DF9-BE0D-91284A5BA60B}"/>
</file>

<file path=docProps/app.xml><?xml version="1.0" encoding="utf-8"?>
<Properties xmlns="http://schemas.openxmlformats.org/officeDocument/2006/extended-properties" xmlns:vt="http://schemas.openxmlformats.org/officeDocument/2006/docPropsVTypes">
  <Template>Распоряжение МГИ</Template>
  <TotalTime>254</TotalTime>
  <Pages>10</Pages>
  <Words>2848</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Постановление от 01.06.2021 г. № 240</vt:lpstr>
    </vt:vector>
  </TitlesOfParts>
  <Company>SPecialiST RePack</Company>
  <LinksUpToDate>false</LinksUpToDate>
  <CharactersWithSpaces>19050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10.06.2021 года № 258</dc:title>
  <dc:creator>Admin</dc:creator>
  <cp:lastModifiedBy>user_01</cp:lastModifiedBy>
  <cp:revision>25</cp:revision>
  <cp:lastPrinted>2021-06-11T08:11:00Z</cp:lastPrinted>
  <dcterms:created xsi:type="dcterms:W3CDTF">2021-06-10T05:07:00Z</dcterms:created>
  <dcterms:modified xsi:type="dcterms:W3CDTF">2021-06-11T08:12:00Z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0x010100A89ACF32C889DF47B1DEFC492E3ECB05</vt:lpwstr>
  </property>
  <property fmtid="{D5CDD505-2E9C-101B-9397-08002B2CF9AE}" pid="3" name="_dlc_DocIdItemGuid">
    <vt:lpwstr>9cf3ef96-52e2-4a72-ba9c-89247248e525</vt:lpwstr>
  </property>
</Properties>
</file>