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3C" w:rsidRPr="00A4217E" w:rsidRDefault="000D3846" w:rsidP="00F15661">
      <w:pPr>
        <w:tabs>
          <w:tab w:val="left" w:pos="567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75pt;height:66.4pt;z-index:251660288;mso-wrap-style:none" stroked="f">
            <v:textbox style="mso-next-textbox:#_x0000_s1026;mso-fit-shape-to-text:t">
              <w:txbxContent>
                <w:p w:rsidR="0005093C" w:rsidRDefault="0005093C" w:rsidP="00BD5439">
                  <w:pPr>
                    <w:jc w:val="center"/>
                  </w:pPr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752475"/>
                        <wp:effectExtent l="19050" t="0" r="952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5093C" w:rsidRPr="00666493" w:rsidRDefault="0005093C" w:rsidP="0005093C">
      <w:pPr>
        <w:jc w:val="center"/>
        <w:rPr>
          <w:i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05093C" w:rsidRPr="00A4217E" w:rsidTr="002A70E8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05093C" w:rsidRPr="00A4217E" w:rsidRDefault="0005093C" w:rsidP="002A70E8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A4217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A4217E">
              <w:rPr>
                <w:b/>
                <w:sz w:val="28"/>
                <w:szCs w:val="28"/>
              </w:rPr>
              <w:t xml:space="preserve"> </w:t>
            </w:r>
          </w:p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05093C" w:rsidRPr="00A4217E" w:rsidTr="002A70E8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</w:p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</w:p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05093C" w:rsidRPr="00EF6ECF" w:rsidRDefault="0005093C" w:rsidP="0005093C">
      <w:pPr>
        <w:jc w:val="center"/>
        <w:rPr>
          <w:b/>
          <w:sz w:val="28"/>
          <w:szCs w:val="28"/>
          <w:lang w:val="en-US"/>
        </w:rPr>
      </w:pPr>
    </w:p>
    <w:p w:rsidR="00EC1F30" w:rsidRPr="00EF6ECF" w:rsidRDefault="00EC1F30" w:rsidP="0005093C">
      <w:pPr>
        <w:jc w:val="center"/>
        <w:rPr>
          <w:b/>
          <w:sz w:val="28"/>
          <w:szCs w:val="28"/>
        </w:rPr>
      </w:pPr>
    </w:p>
    <w:p w:rsidR="00420C93" w:rsidRPr="00EF6ECF" w:rsidRDefault="00420C93" w:rsidP="0005093C">
      <w:pPr>
        <w:jc w:val="center"/>
        <w:rPr>
          <w:b/>
          <w:sz w:val="28"/>
          <w:szCs w:val="28"/>
        </w:rPr>
      </w:pPr>
    </w:p>
    <w:tbl>
      <w:tblPr>
        <w:tblW w:w="10678" w:type="dxa"/>
        <w:jc w:val="center"/>
        <w:tblInd w:w="-4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78"/>
      </w:tblGrid>
      <w:tr w:rsidR="00087FEF" w:rsidRPr="00087FEF" w:rsidTr="00616DCF">
        <w:trPr>
          <w:jc w:val="center"/>
        </w:trPr>
        <w:tc>
          <w:tcPr>
            <w:tcW w:w="10201" w:type="dxa"/>
          </w:tcPr>
          <w:p w:rsidR="00087FEF" w:rsidRPr="00087FEF" w:rsidRDefault="00087FEF" w:rsidP="00616DCF">
            <w:pPr>
              <w:jc w:val="center"/>
              <w:rPr>
                <w:sz w:val="28"/>
                <w:szCs w:val="28"/>
              </w:rPr>
            </w:pPr>
            <w:r w:rsidRPr="00087FEF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3</w:t>
            </w:r>
            <w:r w:rsidRPr="00087F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</w:t>
            </w:r>
            <w:r w:rsidRPr="00087FEF">
              <w:rPr>
                <w:sz w:val="28"/>
                <w:szCs w:val="28"/>
              </w:rPr>
              <w:t xml:space="preserve">тября 2019 года № </w:t>
            </w:r>
            <w:r>
              <w:rPr>
                <w:sz w:val="28"/>
                <w:szCs w:val="28"/>
              </w:rPr>
              <w:t>359</w:t>
            </w:r>
          </w:p>
        </w:tc>
      </w:tr>
    </w:tbl>
    <w:p w:rsidR="00087FEF" w:rsidRPr="00EF6ECF" w:rsidRDefault="00087FEF" w:rsidP="00087FEF">
      <w:pPr>
        <w:pStyle w:val="ab"/>
        <w:rPr>
          <w:b/>
          <w:szCs w:val="28"/>
        </w:rPr>
      </w:pPr>
    </w:p>
    <w:p w:rsidR="00414DFD" w:rsidRPr="00EF6ECF" w:rsidRDefault="00414DFD" w:rsidP="00087FEF">
      <w:pPr>
        <w:pStyle w:val="ab"/>
        <w:rPr>
          <w:b/>
          <w:szCs w:val="28"/>
        </w:rPr>
      </w:pPr>
    </w:p>
    <w:p w:rsidR="00414DFD" w:rsidRDefault="00414DFD" w:rsidP="00087FEF">
      <w:pPr>
        <w:jc w:val="center"/>
        <w:rPr>
          <w:b/>
          <w:sz w:val="28"/>
          <w:szCs w:val="28"/>
        </w:rPr>
      </w:pPr>
    </w:p>
    <w:p w:rsidR="00087FEF" w:rsidRPr="00087FEF" w:rsidRDefault="00087FEF" w:rsidP="00087FEF">
      <w:pPr>
        <w:jc w:val="center"/>
        <w:rPr>
          <w:b/>
          <w:sz w:val="28"/>
          <w:szCs w:val="28"/>
        </w:rPr>
      </w:pPr>
      <w:r w:rsidRPr="00087FEF">
        <w:rPr>
          <w:b/>
          <w:sz w:val="28"/>
          <w:szCs w:val="28"/>
        </w:rPr>
        <w:t xml:space="preserve">Об утверждении порядка оценки эффективности функционирования антимонопольного </w:t>
      </w:r>
      <w:proofErr w:type="spellStart"/>
      <w:r w:rsidRPr="00087FEF">
        <w:rPr>
          <w:b/>
          <w:sz w:val="28"/>
          <w:szCs w:val="28"/>
        </w:rPr>
        <w:t>комплаенса</w:t>
      </w:r>
      <w:proofErr w:type="spellEnd"/>
      <w:r w:rsidRPr="00087FEF">
        <w:rPr>
          <w:b/>
          <w:sz w:val="28"/>
          <w:szCs w:val="28"/>
        </w:rPr>
        <w:t xml:space="preserve"> </w:t>
      </w:r>
      <w:r w:rsidRPr="00087FEF">
        <w:rPr>
          <w:b/>
          <w:bCs/>
          <w:sz w:val="28"/>
          <w:szCs w:val="28"/>
        </w:rPr>
        <w:t>администрации</w:t>
      </w:r>
      <w:r w:rsidRPr="00087FEF">
        <w:rPr>
          <w:b/>
          <w:sz w:val="28"/>
          <w:szCs w:val="28"/>
        </w:rPr>
        <w:t xml:space="preserve"> муниципального образования</w:t>
      </w:r>
      <w:r w:rsidRPr="00087FEF">
        <w:rPr>
          <w:b/>
          <w:bCs/>
          <w:sz w:val="28"/>
          <w:szCs w:val="28"/>
        </w:rPr>
        <w:t xml:space="preserve"> </w:t>
      </w:r>
      <w:r w:rsidRPr="00087FEF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Сернур</w:t>
      </w:r>
      <w:r w:rsidRPr="00087FEF">
        <w:rPr>
          <w:b/>
          <w:sz w:val="28"/>
          <w:szCs w:val="28"/>
        </w:rPr>
        <w:t>ский</w:t>
      </w:r>
      <w:proofErr w:type="spellEnd"/>
      <w:r w:rsidRPr="00087FEF">
        <w:rPr>
          <w:b/>
          <w:sz w:val="28"/>
          <w:szCs w:val="28"/>
        </w:rPr>
        <w:t xml:space="preserve"> муниципальный район» </w:t>
      </w:r>
    </w:p>
    <w:p w:rsidR="00C46931" w:rsidRPr="00087FEF" w:rsidRDefault="00C46931" w:rsidP="00087FEF">
      <w:pPr>
        <w:jc w:val="center"/>
        <w:rPr>
          <w:b/>
          <w:sz w:val="28"/>
          <w:szCs w:val="28"/>
        </w:rPr>
      </w:pPr>
    </w:p>
    <w:p w:rsidR="00087FEF" w:rsidRDefault="00087FEF" w:rsidP="00087FEF">
      <w:pPr>
        <w:jc w:val="center"/>
        <w:rPr>
          <w:b/>
          <w:sz w:val="28"/>
          <w:szCs w:val="28"/>
        </w:rPr>
      </w:pPr>
    </w:p>
    <w:p w:rsidR="00271923" w:rsidRPr="00087FEF" w:rsidRDefault="00271923" w:rsidP="00087FEF">
      <w:pPr>
        <w:jc w:val="center"/>
        <w:rPr>
          <w:b/>
          <w:sz w:val="28"/>
          <w:szCs w:val="28"/>
        </w:rPr>
      </w:pPr>
    </w:p>
    <w:p w:rsidR="00087FEF" w:rsidRDefault="00087FEF" w:rsidP="00087FEF">
      <w:pPr>
        <w:shd w:val="clear" w:color="auto" w:fill="FFFFFF"/>
        <w:spacing w:line="317" w:lineRule="exact"/>
        <w:ind w:left="24" w:firstLine="685"/>
        <w:jc w:val="both"/>
        <w:rPr>
          <w:sz w:val="28"/>
          <w:szCs w:val="28"/>
        </w:rPr>
      </w:pPr>
      <w:proofErr w:type="gramStart"/>
      <w:r w:rsidRPr="00087FEF">
        <w:rPr>
          <w:sz w:val="28"/>
          <w:szCs w:val="28"/>
        </w:rPr>
        <w:t>Во исполнение Указа Президента Российской Федерации от 21 декабря 2017 года № 618 «Об основных направлениях государственной политики по развитию конкуренции»,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внутреннего обеспечения соответствия требованиям антимонопольного законодательства»,  приказа Федеральной антимонопольной службы России от 05.02.2019 N 133/19 «Об утверждении</w:t>
      </w:r>
      <w:proofErr w:type="gramEnd"/>
      <w:r w:rsidRPr="00087FEF">
        <w:rPr>
          <w:sz w:val="28"/>
          <w:szCs w:val="28"/>
        </w:rPr>
        <w:t xml:space="preserve">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 xml:space="preserve">», постановления администрации </w:t>
      </w:r>
      <w:proofErr w:type="spellStart"/>
      <w:r w:rsidRPr="00087FEF">
        <w:rPr>
          <w:sz w:val="28"/>
          <w:szCs w:val="28"/>
        </w:rPr>
        <w:t>Сернурского</w:t>
      </w:r>
      <w:proofErr w:type="spellEnd"/>
      <w:r w:rsidRPr="00087FEF">
        <w:rPr>
          <w:sz w:val="28"/>
          <w:szCs w:val="28"/>
        </w:rPr>
        <w:t xml:space="preserve"> муниципального района от 07.02.2019 № 25 «Об организации в администрации муниципального образования «</w:t>
      </w:r>
      <w:proofErr w:type="spellStart"/>
      <w:r w:rsidRPr="00087FEF">
        <w:rPr>
          <w:sz w:val="28"/>
          <w:szCs w:val="28"/>
        </w:rPr>
        <w:t>Сернурский</w:t>
      </w:r>
      <w:proofErr w:type="spellEnd"/>
      <w:r w:rsidRPr="00087FEF">
        <w:rPr>
          <w:sz w:val="28"/>
          <w:szCs w:val="28"/>
        </w:rPr>
        <w:t xml:space="preserve"> муниципальный район»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087FEF">
        <w:rPr>
          <w:sz w:val="28"/>
          <w:szCs w:val="28"/>
        </w:rPr>
        <w:t>комплаенс</w:t>
      </w:r>
      <w:proofErr w:type="spellEnd"/>
      <w:r w:rsidRPr="00087FEF">
        <w:rPr>
          <w:sz w:val="28"/>
          <w:szCs w:val="28"/>
        </w:rPr>
        <w:t>)» администрация МО «</w:t>
      </w:r>
      <w:proofErr w:type="spellStart"/>
      <w:r w:rsidRPr="00087FEF">
        <w:rPr>
          <w:sz w:val="28"/>
          <w:szCs w:val="28"/>
        </w:rPr>
        <w:t>Сернурский</w:t>
      </w:r>
      <w:proofErr w:type="spellEnd"/>
      <w:r w:rsidRPr="00087FEF">
        <w:rPr>
          <w:sz w:val="28"/>
          <w:szCs w:val="28"/>
        </w:rPr>
        <w:t xml:space="preserve"> муниципальный</w:t>
      </w:r>
      <w:r>
        <w:rPr>
          <w:sz w:val="28"/>
          <w:szCs w:val="28"/>
        </w:rPr>
        <w:t xml:space="preserve"> район»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Pr="00087FEF">
        <w:rPr>
          <w:sz w:val="28"/>
          <w:szCs w:val="28"/>
        </w:rPr>
        <w:t>:</w:t>
      </w:r>
    </w:p>
    <w:p w:rsidR="00EF6ECF" w:rsidRDefault="00EF6ECF" w:rsidP="00087FEF">
      <w:pPr>
        <w:shd w:val="clear" w:color="auto" w:fill="FFFFFF"/>
        <w:spacing w:line="317" w:lineRule="exact"/>
        <w:ind w:left="24" w:firstLine="685"/>
        <w:jc w:val="both"/>
        <w:rPr>
          <w:sz w:val="28"/>
          <w:szCs w:val="28"/>
        </w:rPr>
      </w:pPr>
    </w:p>
    <w:p w:rsidR="00087FEF" w:rsidRPr="00C46931" w:rsidRDefault="00087FEF" w:rsidP="00C46931">
      <w:pPr>
        <w:widowControl w:val="0"/>
        <w:ind w:right="226" w:firstLine="709"/>
        <w:jc w:val="both"/>
        <w:rPr>
          <w:sz w:val="28"/>
          <w:szCs w:val="28"/>
        </w:rPr>
      </w:pPr>
      <w:r w:rsidRPr="00C46931">
        <w:rPr>
          <w:sz w:val="28"/>
          <w:szCs w:val="28"/>
        </w:rPr>
        <w:t xml:space="preserve">1. Утвердить порядок оценки эффективности функционирования антимонопольного </w:t>
      </w:r>
      <w:proofErr w:type="spellStart"/>
      <w:r w:rsidRPr="00C46931">
        <w:rPr>
          <w:sz w:val="28"/>
          <w:szCs w:val="28"/>
        </w:rPr>
        <w:t>комплаенса</w:t>
      </w:r>
      <w:proofErr w:type="spellEnd"/>
      <w:r w:rsidRPr="00C46931">
        <w:rPr>
          <w:sz w:val="28"/>
          <w:szCs w:val="28"/>
        </w:rPr>
        <w:t xml:space="preserve"> в администрации муниципального образования «</w:t>
      </w:r>
      <w:proofErr w:type="spellStart"/>
      <w:r w:rsidRPr="00C46931">
        <w:rPr>
          <w:sz w:val="28"/>
          <w:szCs w:val="28"/>
        </w:rPr>
        <w:t>Сернурский</w:t>
      </w:r>
      <w:proofErr w:type="spellEnd"/>
      <w:r w:rsidRPr="00C46931">
        <w:rPr>
          <w:sz w:val="28"/>
          <w:szCs w:val="28"/>
        </w:rPr>
        <w:t xml:space="preserve"> муниципальный район» согласно приложению. </w:t>
      </w:r>
    </w:p>
    <w:p w:rsidR="00C46931" w:rsidRPr="00C46931" w:rsidRDefault="00087FEF" w:rsidP="00C46931">
      <w:pPr>
        <w:widowControl w:val="0"/>
        <w:ind w:right="226" w:firstLine="709"/>
        <w:jc w:val="both"/>
        <w:rPr>
          <w:sz w:val="28"/>
          <w:szCs w:val="28"/>
        </w:rPr>
      </w:pPr>
      <w:r w:rsidRPr="00C46931">
        <w:rPr>
          <w:sz w:val="28"/>
          <w:szCs w:val="28"/>
        </w:rPr>
        <w:t>2.</w:t>
      </w:r>
      <w:r w:rsidR="00C46931" w:rsidRPr="00C46931">
        <w:rPr>
          <w:sz w:val="28"/>
          <w:szCs w:val="28"/>
        </w:rPr>
        <w:t xml:space="preserve"> Настоящее постановление вступает в силу после его подписания и подлежит размещению на официальном сайте муниципального образования </w:t>
      </w:r>
      <w:proofErr w:type="spellStart"/>
      <w:r w:rsidR="00C46931" w:rsidRPr="00C46931">
        <w:rPr>
          <w:sz w:val="28"/>
          <w:szCs w:val="28"/>
        </w:rPr>
        <w:t>Сернурский</w:t>
      </w:r>
      <w:proofErr w:type="spellEnd"/>
      <w:r w:rsidR="00C46931" w:rsidRPr="00C46931">
        <w:rPr>
          <w:sz w:val="28"/>
          <w:szCs w:val="28"/>
        </w:rPr>
        <w:t xml:space="preserve"> муниципальный район в сети Интернет.</w:t>
      </w:r>
    </w:p>
    <w:p w:rsidR="00EF6ECF" w:rsidRDefault="00EF6ECF" w:rsidP="00C46931">
      <w:pPr>
        <w:widowControl w:val="0"/>
        <w:ind w:right="226" w:firstLine="709"/>
        <w:jc w:val="both"/>
        <w:rPr>
          <w:sz w:val="28"/>
          <w:szCs w:val="28"/>
        </w:rPr>
      </w:pPr>
    </w:p>
    <w:p w:rsidR="00087FEF" w:rsidRPr="00C46931" w:rsidRDefault="00414DFD" w:rsidP="00C46931">
      <w:pPr>
        <w:widowControl w:val="0"/>
        <w:ind w:right="22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87FEF" w:rsidRPr="00C46931">
        <w:rPr>
          <w:sz w:val="28"/>
          <w:szCs w:val="28"/>
        </w:rPr>
        <w:t xml:space="preserve">. </w:t>
      </w:r>
      <w:proofErr w:type="gramStart"/>
      <w:r w:rsidR="00087FEF" w:rsidRPr="00C46931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</w:t>
      </w:r>
      <w:r w:rsidR="00087FEF" w:rsidRPr="00C46931">
        <w:rPr>
          <w:sz w:val="28"/>
          <w:szCs w:val="28"/>
        </w:rPr>
        <w:t>ения возложить на заместителя главы администрации по экономическому развитию территории Волкову Т.М.</w:t>
      </w:r>
    </w:p>
    <w:p w:rsidR="00087FEF" w:rsidRPr="00C46931" w:rsidRDefault="00087FEF" w:rsidP="00087FEF">
      <w:pPr>
        <w:ind w:left="24" w:firstLine="685"/>
        <w:jc w:val="both"/>
        <w:rPr>
          <w:sz w:val="28"/>
          <w:szCs w:val="28"/>
        </w:rPr>
      </w:pPr>
    </w:p>
    <w:p w:rsidR="00420C93" w:rsidRPr="00C46931" w:rsidRDefault="00420C93" w:rsidP="000509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0C93" w:rsidRPr="00C46931" w:rsidRDefault="00420C93" w:rsidP="000509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125" w:type="dxa"/>
        <w:jc w:val="center"/>
        <w:tblLook w:val="0000"/>
      </w:tblPr>
      <w:tblGrid>
        <w:gridCol w:w="3528"/>
        <w:gridCol w:w="5597"/>
      </w:tblGrid>
      <w:tr w:rsidR="0005093C" w:rsidRPr="006A5E32" w:rsidTr="00026069">
        <w:trPr>
          <w:jc w:val="center"/>
        </w:trPr>
        <w:tc>
          <w:tcPr>
            <w:tcW w:w="3528" w:type="dxa"/>
          </w:tcPr>
          <w:p w:rsidR="0005093C" w:rsidRPr="006A5E32" w:rsidRDefault="00EC1F30" w:rsidP="002A70E8">
            <w:pPr>
              <w:pStyle w:val="a3"/>
              <w:jc w:val="center"/>
              <w:rPr>
                <w:sz w:val="28"/>
                <w:szCs w:val="28"/>
              </w:rPr>
            </w:pPr>
            <w:r w:rsidRPr="006A5E32">
              <w:rPr>
                <w:sz w:val="28"/>
                <w:szCs w:val="28"/>
              </w:rPr>
              <w:t>И.о. г</w:t>
            </w:r>
            <w:r w:rsidR="0005093C" w:rsidRPr="006A5E32">
              <w:rPr>
                <w:sz w:val="28"/>
                <w:szCs w:val="28"/>
              </w:rPr>
              <w:t>лав</w:t>
            </w:r>
            <w:r w:rsidRPr="006A5E32">
              <w:rPr>
                <w:sz w:val="28"/>
                <w:szCs w:val="28"/>
              </w:rPr>
              <w:t>ы</w:t>
            </w:r>
            <w:r w:rsidR="0005093C" w:rsidRPr="006A5E32">
              <w:rPr>
                <w:sz w:val="28"/>
                <w:szCs w:val="28"/>
              </w:rPr>
              <w:t xml:space="preserve"> администрации</w:t>
            </w:r>
          </w:p>
          <w:p w:rsidR="0005093C" w:rsidRPr="006A5E32" w:rsidRDefault="0005093C" w:rsidP="00EC1F3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6A5E32">
              <w:rPr>
                <w:sz w:val="28"/>
                <w:szCs w:val="28"/>
              </w:rPr>
              <w:t>Сернурского</w:t>
            </w:r>
            <w:proofErr w:type="spellEnd"/>
          </w:p>
          <w:p w:rsidR="0005093C" w:rsidRPr="006A5E32" w:rsidRDefault="0005093C" w:rsidP="002A70E8">
            <w:pPr>
              <w:pStyle w:val="a3"/>
              <w:jc w:val="center"/>
              <w:rPr>
                <w:sz w:val="28"/>
                <w:szCs w:val="28"/>
              </w:rPr>
            </w:pPr>
            <w:r w:rsidRPr="006A5E32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5597" w:type="dxa"/>
          </w:tcPr>
          <w:p w:rsidR="0005093C" w:rsidRPr="006A5E32" w:rsidRDefault="0005093C" w:rsidP="002A70E8">
            <w:pPr>
              <w:jc w:val="right"/>
              <w:rPr>
                <w:sz w:val="28"/>
                <w:szCs w:val="28"/>
              </w:rPr>
            </w:pPr>
          </w:p>
          <w:p w:rsidR="0005093C" w:rsidRPr="006A5E32" w:rsidRDefault="0005093C" w:rsidP="002A70E8">
            <w:pPr>
              <w:jc w:val="right"/>
              <w:rPr>
                <w:sz w:val="28"/>
                <w:szCs w:val="28"/>
              </w:rPr>
            </w:pPr>
          </w:p>
          <w:p w:rsidR="0005093C" w:rsidRPr="006A5E32" w:rsidRDefault="00EC1F30" w:rsidP="00EC1F30">
            <w:pPr>
              <w:jc w:val="right"/>
              <w:rPr>
                <w:sz w:val="28"/>
                <w:szCs w:val="28"/>
              </w:rPr>
            </w:pPr>
            <w:proofErr w:type="spellStart"/>
            <w:r w:rsidRPr="006A5E32">
              <w:rPr>
                <w:sz w:val="28"/>
                <w:szCs w:val="28"/>
              </w:rPr>
              <w:t>А</w:t>
            </w:r>
            <w:r w:rsidR="0005093C" w:rsidRPr="006A5E32">
              <w:rPr>
                <w:sz w:val="28"/>
                <w:szCs w:val="28"/>
              </w:rPr>
              <w:t>.</w:t>
            </w:r>
            <w:r w:rsidRPr="006A5E32">
              <w:rPr>
                <w:sz w:val="28"/>
                <w:szCs w:val="28"/>
              </w:rPr>
              <w:t>Кугергин</w:t>
            </w:r>
            <w:proofErr w:type="spellEnd"/>
          </w:p>
        </w:tc>
      </w:tr>
    </w:tbl>
    <w:p w:rsidR="0005093C" w:rsidRPr="006A5E32" w:rsidRDefault="0005093C" w:rsidP="0005093C">
      <w:pPr>
        <w:ind w:firstLine="708"/>
        <w:jc w:val="both"/>
        <w:rPr>
          <w:sz w:val="28"/>
          <w:szCs w:val="28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955B81" w:rsidRDefault="00955B81" w:rsidP="0005093C">
      <w:pPr>
        <w:ind w:firstLine="708"/>
        <w:jc w:val="both"/>
        <w:rPr>
          <w:sz w:val="22"/>
          <w:szCs w:val="22"/>
        </w:rPr>
      </w:pPr>
    </w:p>
    <w:p w:rsidR="005D28DF" w:rsidRDefault="005D28DF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287DEB" w:rsidRDefault="00287DEB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DC4CEF" w:rsidRDefault="00DC4CEF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087FEF" w:rsidRDefault="00087FEF" w:rsidP="0005093C">
      <w:pPr>
        <w:rPr>
          <w:szCs w:val="28"/>
        </w:rPr>
      </w:pPr>
    </w:p>
    <w:p w:rsidR="00087FEF" w:rsidRDefault="00087FEF" w:rsidP="0005093C">
      <w:pPr>
        <w:rPr>
          <w:szCs w:val="28"/>
        </w:rPr>
      </w:pPr>
    </w:p>
    <w:p w:rsidR="00087FEF" w:rsidRDefault="00087FEF" w:rsidP="0005093C">
      <w:pPr>
        <w:rPr>
          <w:szCs w:val="28"/>
        </w:rPr>
      </w:pPr>
    </w:p>
    <w:p w:rsidR="00087FEF" w:rsidRDefault="00087FEF" w:rsidP="0005093C">
      <w:pPr>
        <w:rPr>
          <w:szCs w:val="28"/>
        </w:rPr>
      </w:pPr>
    </w:p>
    <w:p w:rsidR="00087FEF" w:rsidRDefault="00087FEF" w:rsidP="0005093C">
      <w:pPr>
        <w:rPr>
          <w:szCs w:val="28"/>
        </w:rPr>
      </w:pPr>
    </w:p>
    <w:p w:rsidR="00087FEF" w:rsidRDefault="00087FEF" w:rsidP="0005093C">
      <w:pPr>
        <w:rPr>
          <w:szCs w:val="28"/>
        </w:rPr>
      </w:pPr>
    </w:p>
    <w:p w:rsidR="00087FEF" w:rsidRDefault="00087FEF" w:rsidP="0005093C">
      <w:pPr>
        <w:rPr>
          <w:szCs w:val="28"/>
        </w:rPr>
      </w:pPr>
    </w:p>
    <w:p w:rsidR="00087FEF" w:rsidRDefault="00087FEF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087FEF" w:rsidRDefault="00087FEF" w:rsidP="00087FEF">
      <w:pPr>
        <w:rPr>
          <w:sz w:val="16"/>
          <w:szCs w:val="16"/>
        </w:rPr>
      </w:pPr>
    </w:p>
    <w:p w:rsidR="00087FEF" w:rsidRDefault="00087FEF" w:rsidP="00087FEF">
      <w:r>
        <w:t>Иванов К.С.</w:t>
      </w:r>
    </w:p>
    <w:p w:rsidR="00087FEF" w:rsidRDefault="00087FEF" w:rsidP="00087FEF">
      <w:pPr>
        <w:contextualSpacing/>
      </w:pPr>
      <w:r>
        <w:t>(83633) 9-71-42</w:t>
      </w:r>
    </w:p>
    <w:p w:rsidR="00087FEF" w:rsidRDefault="00087FEF" w:rsidP="00087FEF">
      <w:pPr>
        <w:contextualSpacing/>
      </w:pPr>
    </w:p>
    <w:p w:rsidR="00087FEF" w:rsidRDefault="00087FEF" w:rsidP="00087FEF">
      <w:pPr>
        <w:contextualSpacing/>
      </w:pPr>
    </w:p>
    <w:p w:rsidR="00087FEF" w:rsidRDefault="00087FEF" w:rsidP="00087FEF">
      <w:pPr>
        <w:contextualSpacing/>
      </w:pPr>
    </w:p>
    <w:p w:rsidR="00087FEF" w:rsidRDefault="00087FEF" w:rsidP="00087FEF">
      <w:pPr>
        <w:contextualSpacing/>
      </w:pPr>
      <w:r>
        <w:t>СОГЛАСОВАНО:</w:t>
      </w:r>
    </w:p>
    <w:p w:rsidR="00087FEF" w:rsidRDefault="00087FEF" w:rsidP="00087FEF">
      <w:pPr>
        <w:tabs>
          <w:tab w:val="left" w:pos="765"/>
        </w:tabs>
        <w:contextualSpacing/>
      </w:pPr>
      <w:r>
        <w:tab/>
      </w:r>
      <w:r>
        <w:tab/>
      </w:r>
    </w:p>
    <w:p w:rsidR="00087FEF" w:rsidRDefault="00087FEF" w:rsidP="00087FEF">
      <w:pPr>
        <w:contextualSpacing/>
      </w:pPr>
      <w:r>
        <w:t>Заместитель главы администрации МО «</w:t>
      </w:r>
      <w:proofErr w:type="spellStart"/>
      <w:r>
        <w:t>Сернурский</w:t>
      </w:r>
      <w:proofErr w:type="spellEnd"/>
      <w:r>
        <w:t xml:space="preserve"> муниципальный район»</w:t>
      </w:r>
    </w:p>
    <w:p w:rsidR="00087FEF" w:rsidRDefault="00087FEF" w:rsidP="00087FEF">
      <w:pPr>
        <w:contextualSpacing/>
      </w:pPr>
      <w:r>
        <w:t xml:space="preserve"> по экономическому развитию территории</w:t>
      </w:r>
    </w:p>
    <w:p w:rsidR="00087FEF" w:rsidRDefault="00087FEF" w:rsidP="00087FEF">
      <w:pPr>
        <w:contextualSpacing/>
      </w:pPr>
      <w:r>
        <w:t xml:space="preserve">                                                   </w:t>
      </w:r>
      <w:r w:rsidR="00EF6ECF">
        <w:t xml:space="preserve">                  Волкова Т.М.</w:t>
      </w:r>
      <w:r>
        <w:t xml:space="preserve">            </w:t>
      </w:r>
      <w:r w:rsidR="00EF6ECF">
        <w:t xml:space="preserve">   </w:t>
      </w:r>
      <w:r>
        <w:t xml:space="preserve">   23.10.2019 г.</w:t>
      </w:r>
    </w:p>
    <w:p w:rsidR="00087FEF" w:rsidRDefault="00087FEF" w:rsidP="00087FEF">
      <w:pPr>
        <w:contextualSpacing/>
      </w:pPr>
    </w:p>
    <w:p w:rsidR="00087FEF" w:rsidRDefault="00087FEF" w:rsidP="00087FEF">
      <w:pPr>
        <w:contextualSpacing/>
      </w:pPr>
      <w:r>
        <w:t xml:space="preserve">Советник отдела организационно-правовой работы и кадров </w:t>
      </w:r>
    </w:p>
    <w:p w:rsidR="00087FEF" w:rsidRDefault="00087FEF" w:rsidP="00087FEF">
      <w:pPr>
        <w:contextualSpacing/>
      </w:pPr>
      <w:r>
        <w:t xml:space="preserve"> администрации МО «</w:t>
      </w:r>
      <w:proofErr w:type="spellStart"/>
      <w:r>
        <w:t>Сернурский</w:t>
      </w:r>
      <w:proofErr w:type="spellEnd"/>
      <w:r>
        <w:t xml:space="preserve"> муниципальный район»</w:t>
      </w:r>
    </w:p>
    <w:p w:rsidR="00087FEF" w:rsidRDefault="00087FEF" w:rsidP="00087FEF">
      <w:pPr>
        <w:contextualSpacing/>
      </w:pPr>
      <w:r>
        <w:t xml:space="preserve">                                                                    Смоленцева Е.Г.             23.10.2019 г.</w:t>
      </w:r>
    </w:p>
    <w:p w:rsidR="00A67D7F" w:rsidRPr="00720B07" w:rsidRDefault="00022870" w:rsidP="00A67D7F">
      <w:pPr>
        <w:ind w:left="48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FF6B50" w:rsidRDefault="00022870" w:rsidP="00A67D7F">
      <w:pPr>
        <w:ind w:left="486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A67D7F" w:rsidRPr="00720B07">
        <w:rPr>
          <w:sz w:val="24"/>
          <w:szCs w:val="24"/>
        </w:rPr>
        <w:t>остановлени</w:t>
      </w:r>
      <w:r>
        <w:rPr>
          <w:sz w:val="24"/>
          <w:szCs w:val="24"/>
        </w:rPr>
        <w:t>ем</w:t>
      </w:r>
      <w:r w:rsidR="00A67D7F" w:rsidRPr="00720B07">
        <w:rPr>
          <w:sz w:val="24"/>
          <w:szCs w:val="24"/>
        </w:rPr>
        <w:t xml:space="preserve"> администрации муниципального образования </w:t>
      </w:r>
    </w:p>
    <w:p w:rsidR="00A67D7F" w:rsidRPr="00720B07" w:rsidRDefault="00A67D7F" w:rsidP="00A67D7F">
      <w:pPr>
        <w:ind w:left="4860"/>
        <w:jc w:val="center"/>
        <w:rPr>
          <w:sz w:val="24"/>
          <w:szCs w:val="24"/>
        </w:rPr>
      </w:pPr>
      <w:r w:rsidRPr="00720B07">
        <w:rPr>
          <w:sz w:val="24"/>
          <w:szCs w:val="24"/>
        </w:rPr>
        <w:t>«</w:t>
      </w:r>
      <w:proofErr w:type="spellStart"/>
      <w:r w:rsidRPr="00720B07">
        <w:rPr>
          <w:sz w:val="24"/>
          <w:szCs w:val="24"/>
        </w:rPr>
        <w:t>Сернурский</w:t>
      </w:r>
      <w:proofErr w:type="spellEnd"/>
      <w:r w:rsidRPr="00720B07">
        <w:rPr>
          <w:sz w:val="24"/>
          <w:szCs w:val="24"/>
        </w:rPr>
        <w:t xml:space="preserve"> муниципальный район»</w:t>
      </w:r>
    </w:p>
    <w:p w:rsidR="00A67D7F" w:rsidRPr="00720B07" w:rsidRDefault="00DC4CEF" w:rsidP="00A67D7F">
      <w:pPr>
        <w:ind w:left="486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720B07" w:rsidRPr="009D6173">
        <w:rPr>
          <w:sz w:val="24"/>
          <w:szCs w:val="24"/>
        </w:rPr>
        <w:t>т</w:t>
      </w:r>
      <w:r w:rsidR="00087FEF">
        <w:rPr>
          <w:sz w:val="24"/>
          <w:szCs w:val="24"/>
        </w:rPr>
        <w:t xml:space="preserve"> 23.10</w:t>
      </w:r>
      <w:r w:rsidR="00720B07" w:rsidRPr="009D6173">
        <w:rPr>
          <w:sz w:val="24"/>
          <w:szCs w:val="24"/>
        </w:rPr>
        <w:t xml:space="preserve">.2019 г. № </w:t>
      </w:r>
      <w:r w:rsidR="00087FEF">
        <w:rPr>
          <w:sz w:val="24"/>
          <w:szCs w:val="24"/>
        </w:rPr>
        <w:t>359</w:t>
      </w:r>
    </w:p>
    <w:p w:rsidR="00E66D22" w:rsidRDefault="00E66D22" w:rsidP="00236C5C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66D22" w:rsidRDefault="00E66D22" w:rsidP="00236C5C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66D22" w:rsidRDefault="00E66D22" w:rsidP="00236C5C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087FEF" w:rsidRPr="00087FEF" w:rsidRDefault="00087FEF" w:rsidP="00087FEF">
      <w:pPr>
        <w:jc w:val="center"/>
        <w:rPr>
          <w:b/>
          <w:bCs/>
          <w:sz w:val="28"/>
          <w:szCs w:val="28"/>
        </w:rPr>
      </w:pPr>
      <w:r w:rsidRPr="00087FEF">
        <w:rPr>
          <w:b/>
          <w:bCs/>
          <w:sz w:val="28"/>
          <w:szCs w:val="28"/>
        </w:rPr>
        <w:t>ПОРЯДОК</w:t>
      </w:r>
    </w:p>
    <w:p w:rsidR="00087FEF" w:rsidRPr="00087FEF" w:rsidRDefault="00087FEF" w:rsidP="00087FEF">
      <w:pPr>
        <w:jc w:val="center"/>
        <w:rPr>
          <w:b/>
          <w:sz w:val="28"/>
          <w:szCs w:val="28"/>
        </w:rPr>
      </w:pPr>
      <w:r w:rsidRPr="00087FEF">
        <w:rPr>
          <w:b/>
          <w:bCs/>
          <w:sz w:val="28"/>
          <w:szCs w:val="28"/>
        </w:rPr>
        <w:t xml:space="preserve">оценки </w:t>
      </w:r>
      <w:r w:rsidRPr="00087FEF">
        <w:rPr>
          <w:b/>
          <w:sz w:val="28"/>
          <w:szCs w:val="28"/>
        </w:rPr>
        <w:t xml:space="preserve">эффективности функционирования антимонопольного </w:t>
      </w:r>
      <w:proofErr w:type="spellStart"/>
      <w:r w:rsidRPr="00087FEF">
        <w:rPr>
          <w:b/>
          <w:sz w:val="28"/>
          <w:szCs w:val="28"/>
        </w:rPr>
        <w:t>комплаенса</w:t>
      </w:r>
      <w:proofErr w:type="spellEnd"/>
      <w:r w:rsidRPr="00087FEF">
        <w:rPr>
          <w:b/>
          <w:sz w:val="28"/>
          <w:szCs w:val="28"/>
        </w:rPr>
        <w:t xml:space="preserve"> в </w:t>
      </w:r>
      <w:r w:rsidRPr="00087FEF">
        <w:rPr>
          <w:b/>
          <w:bCs/>
          <w:sz w:val="28"/>
          <w:szCs w:val="28"/>
        </w:rPr>
        <w:t>администрации</w:t>
      </w:r>
      <w:r w:rsidRPr="00087FEF">
        <w:rPr>
          <w:b/>
          <w:sz w:val="28"/>
          <w:szCs w:val="28"/>
        </w:rPr>
        <w:t xml:space="preserve"> муниципального образования</w:t>
      </w:r>
      <w:r w:rsidRPr="00087FEF">
        <w:rPr>
          <w:b/>
          <w:bCs/>
          <w:sz w:val="28"/>
          <w:szCs w:val="28"/>
        </w:rPr>
        <w:t xml:space="preserve"> </w:t>
      </w:r>
    </w:p>
    <w:p w:rsidR="00087FEF" w:rsidRPr="00087FEF" w:rsidRDefault="00087FEF" w:rsidP="00087FEF">
      <w:pPr>
        <w:jc w:val="center"/>
        <w:rPr>
          <w:b/>
          <w:sz w:val="28"/>
          <w:szCs w:val="28"/>
        </w:rPr>
      </w:pPr>
      <w:r w:rsidRPr="00087FEF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Сернур</w:t>
      </w:r>
      <w:r w:rsidRPr="00087FEF">
        <w:rPr>
          <w:b/>
          <w:sz w:val="28"/>
          <w:szCs w:val="28"/>
        </w:rPr>
        <w:t>ский</w:t>
      </w:r>
      <w:proofErr w:type="spellEnd"/>
      <w:r w:rsidRPr="00087FEF">
        <w:rPr>
          <w:b/>
          <w:sz w:val="28"/>
          <w:szCs w:val="28"/>
        </w:rPr>
        <w:t xml:space="preserve"> муниципальный район»</w:t>
      </w:r>
    </w:p>
    <w:p w:rsidR="00087FEF" w:rsidRPr="00087FEF" w:rsidRDefault="00087FEF" w:rsidP="00087FEF">
      <w:pPr>
        <w:jc w:val="center"/>
        <w:rPr>
          <w:b/>
          <w:sz w:val="28"/>
          <w:szCs w:val="28"/>
        </w:rPr>
      </w:pPr>
    </w:p>
    <w:p w:rsidR="00087FEF" w:rsidRPr="00087FEF" w:rsidRDefault="00087FEF" w:rsidP="00087FEF">
      <w:pPr>
        <w:jc w:val="center"/>
        <w:rPr>
          <w:b/>
          <w:sz w:val="28"/>
          <w:szCs w:val="28"/>
        </w:rPr>
      </w:pPr>
    </w:p>
    <w:p w:rsidR="00087FEF" w:rsidRPr="00087FEF" w:rsidRDefault="00087FEF" w:rsidP="00087FEF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087FEF">
        <w:rPr>
          <w:b/>
          <w:sz w:val="28"/>
          <w:szCs w:val="28"/>
        </w:rPr>
        <w:t>Общие положения</w:t>
      </w:r>
    </w:p>
    <w:p w:rsidR="00087FEF" w:rsidRPr="00087FEF" w:rsidRDefault="00087FEF" w:rsidP="00087FEF">
      <w:pPr>
        <w:ind w:left="360"/>
        <w:jc w:val="center"/>
        <w:rPr>
          <w:b/>
          <w:sz w:val="28"/>
          <w:szCs w:val="28"/>
        </w:rPr>
      </w:pPr>
    </w:p>
    <w:p w:rsidR="00087FEF" w:rsidRPr="00271923" w:rsidRDefault="00087FEF" w:rsidP="00087FEF">
      <w:pPr>
        <w:ind w:firstLine="709"/>
        <w:jc w:val="both"/>
        <w:rPr>
          <w:sz w:val="28"/>
          <w:szCs w:val="28"/>
        </w:rPr>
      </w:pPr>
      <w:proofErr w:type="gramStart"/>
      <w:r w:rsidRPr="00087FEF">
        <w:rPr>
          <w:sz w:val="28"/>
          <w:szCs w:val="28"/>
        </w:rPr>
        <w:t>1.1.Порядок</w:t>
      </w:r>
      <w:r w:rsidRPr="00087FEF">
        <w:rPr>
          <w:b/>
          <w:sz w:val="28"/>
          <w:szCs w:val="28"/>
        </w:rPr>
        <w:t xml:space="preserve"> </w:t>
      </w:r>
      <w:r w:rsidRPr="00087FEF">
        <w:rPr>
          <w:bCs/>
          <w:sz w:val="28"/>
          <w:szCs w:val="28"/>
        </w:rPr>
        <w:t xml:space="preserve">оценки </w:t>
      </w:r>
      <w:r w:rsidRPr="00087FEF">
        <w:rPr>
          <w:sz w:val="28"/>
          <w:szCs w:val="28"/>
        </w:rPr>
        <w:t xml:space="preserve">эффективности функционирования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 xml:space="preserve"> в </w:t>
      </w:r>
      <w:r w:rsidRPr="00087FEF">
        <w:rPr>
          <w:bCs/>
          <w:sz w:val="28"/>
          <w:szCs w:val="28"/>
        </w:rPr>
        <w:t>администрации</w:t>
      </w:r>
      <w:r w:rsidRPr="00087FEF">
        <w:rPr>
          <w:sz w:val="28"/>
          <w:szCs w:val="28"/>
        </w:rPr>
        <w:t xml:space="preserve"> муниципального образования</w:t>
      </w:r>
      <w:r w:rsidRPr="00087FEF">
        <w:rPr>
          <w:bCs/>
          <w:sz w:val="28"/>
          <w:szCs w:val="28"/>
        </w:rPr>
        <w:t xml:space="preserve"> </w:t>
      </w:r>
      <w:r w:rsidRPr="00087FE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(далее – Порядок) разработан во исполнение Указа Президента Российской Федерации от 21 декабря 2017 года № 618 «Об основных направлениях государственной политики по развитию конкуренции»,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внутреннего</w:t>
      </w:r>
      <w:proofErr w:type="gramEnd"/>
      <w:r w:rsidRPr="00087FEF">
        <w:rPr>
          <w:sz w:val="28"/>
          <w:szCs w:val="28"/>
        </w:rPr>
        <w:t xml:space="preserve"> </w:t>
      </w:r>
      <w:proofErr w:type="gramStart"/>
      <w:r w:rsidRPr="00087FEF">
        <w:rPr>
          <w:sz w:val="28"/>
          <w:szCs w:val="28"/>
        </w:rPr>
        <w:t xml:space="preserve">обеспечения соответствия требованиям антимонопольного законодательства» (далее – Методические рекомендации),  приказа Федеральной антимонопольной службы России от 05.02.2019 N 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="00271923">
        <w:rPr>
          <w:sz w:val="28"/>
          <w:szCs w:val="28"/>
        </w:rPr>
        <w:t>,</w:t>
      </w:r>
      <w:r w:rsidR="00271923" w:rsidRPr="00271923">
        <w:rPr>
          <w:sz w:val="28"/>
          <w:szCs w:val="28"/>
        </w:rPr>
        <w:t xml:space="preserve"> </w:t>
      </w:r>
      <w:r w:rsidR="00271923" w:rsidRPr="00087FEF">
        <w:rPr>
          <w:sz w:val="28"/>
          <w:szCs w:val="28"/>
        </w:rPr>
        <w:t xml:space="preserve">постановления администрации </w:t>
      </w:r>
      <w:proofErr w:type="spellStart"/>
      <w:r w:rsidR="00271923" w:rsidRPr="00087FEF">
        <w:rPr>
          <w:sz w:val="28"/>
          <w:szCs w:val="28"/>
        </w:rPr>
        <w:t>Сернурского</w:t>
      </w:r>
      <w:proofErr w:type="spellEnd"/>
      <w:r w:rsidR="00271923" w:rsidRPr="00087FEF">
        <w:rPr>
          <w:sz w:val="28"/>
          <w:szCs w:val="28"/>
        </w:rPr>
        <w:t xml:space="preserve"> муниципального района от 07.02.2019 № 25 «Об организации в администрации муниципального образования «</w:t>
      </w:r>
      <w:proofErr w:type="spellStart"/>
      <w:r w:rsidR="00271923" w:rsidRPr="00087FEF">
        <w:rPr>
          <w:sz w:val="28"/>
          <w:szCs w:val="28"/>
        </w:rPr>
        <w:t>Сернурский</w:t>
      </w:r>
      <w:proofErr w:type="spellEnd"/>
      <w:r w:rsidR="00271923" w:rsidRPr="00087FEF">
        <w:rPr>
          <w:sz w:val="28"/>
          <w:szCs w:val="28"/>
        </w:rPr>
        <w:t xml:space="preserve"> муниципальный район»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271923" w:rsidRPr="00087FEF">
        <w:rPr>
          <w:sz w:val="28"/>
          <w:szCs w:val="28"/>
        </w:rPr>
        <w:t>комплаенс</w:t>
      </w:r>
      <w:proofErr w:type="spellEnd"/>
      <w:r w:rsidR="00271923" w:rsidRPr="00271923">
        <w:rPr>
          <w:sz w:val="28"/>
          <w:szCs w:val="28"/>
        </w:rPr>
        <w:t>)»</w:t>
      </w:r>
      <w:r w:rsidRPr="00271923">
        <w:rPr>
          <w:sz w:val="28"/>
          <w:szCs w:val="28"/>
        </w:rPr>
        <w:t>.</w:t>
      </w:r>
      <w:proofErr w:type="gramEnd"/>
    </w:p>
    <w:p w:rsidR="00087FEF" w:rsidRPr="00087FEF" w:rsidRDefault="00087FEF" w:rsidP="00087FEF">
      <w:pPr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 xml:space="preserve">1.2. В целях </w:t>
      </w:r>
      <w:proofErr w:type="gramStart"/>
      <w:r w:rsidRPr="00087FEF">
        <w:rPr>
          <w:sz w:val="28"/>
          <w:szCs w:val="28"/>
        </w:rPr>
        <w:t>создания механизма оценки эффективности функционирования</w:t>
      </w:r>
      <w:proofErr w:type="gramEnd"/>
      <w:r w:rsidRPr="00087FEF">
        <w:rPr>
          <w:sz w:val="28"/>
          <w:szCs w:val="28"/>
        </w:rPr>
        <w:t xml:space="preserve"> в администрации муниципального образования</w:t>
      </w:r>
      <w:r w:rsidRPr="00087FEF">
        <w:rPr>
          <w:bCs/>
          <w:sz w:val="28"/>
          <w:szCs w:val="28"/>
        </w:rPr>
        <w:t xml:space="preserve"> </w:t>
      </w:r>
      <w:r w:rsidRPr="00087FE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 xml:space="preserve"> в соответствии с Порядком рассчитываются ключевые показатели эффективности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>.</w:t>
      </w:r>
    </w:p>
    <w:p w:rsidR="00087FEF" w:rsidRPr="00087FEF" w:rsidRDefault="00087FEF" w:rsidP="00087FEF">
      <w:pPr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 xml:space="preserve">1.3. Порядком определены ключевые показатели эффективности функционирования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 xml:space="preserve"> в </w:t>
      </w:r>
      <w:r w:rsidRPr="00087FEF">
        <w:rPr>
          <w:bCs/>
          <w:sz w:val="28"/>
          <w:szCs w:val="28"/>
        </w:rPr>
        <w:t>администрации</w:t>
      </w:r>
      <w:r w:rsidRPr="00087FEF">
        <w:rPr>
          <w:sz w:val="28"/>
          <w:szCs w:val="28"/>
        </w:rPr>
        <w:t xml:space="preserve"> муниципального образования</w:t>
      </w:r>
      <w:r w:rsidRPr="00087FEF">
        <w:rPr>
          <w:bCs/>
          <w:sz w:val="28"/>
          <w:szCs w:val="28"/>
        </w:rPr>
        <w:t xml:space="preserve"> </w:t>
      </w:r>
      <w:r w:rsidRPr="00087FE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и методика их расчета.</w:t>
      </w:r>
    </w:p>
    <w:p w:rsidR="00087FEF" w:rsidRPr="00087FEF" w:rsidRDefault="00087FEF" w:rsidP="00087FEF">
      <w:pPr>
        <w:jc w:val="center"/>
        <w:rPr>
          <w:b/>
          <w:sz w:val="28"/>
          <w:szCs w:val="28"/>
        </w:rPr>
      </w:pPr>
    </w:p>
    <w:p w:rsidR="00087FEF" w:rsidRPr="00271923" w:rsidRDefault="00087FEF" w:rsidP="00271923">
      <w:pPr>
        <w:numPr>
          <w:ilvl w:val="0"/>
          <w:numId w:val="12"/>
        </w:numPr>
        <w:ind w:left="360"/>
        <w:jc w:val="center"/>
        <w:rPr>
          <w:b/>
          <w:bCs/>
          <w:sz w:val="28"/>
          <w:szCs w:val="28"/>
        </w:rPr>
      </w:pPr>
      <w:r w:rsidRPr="00087FEF">
        <w:rPr>
          <w:b/>
          <w:sz w:val="28"/>
          <w:szCs w:val="28"/>
        </w:rPr>
        <w:lastRenderedPageBreak/>
        <w:t xml:space="preserve">Ключевые показатели  эффективности антимонопольного </w:t>
      </w:r>
      <w:proofErr w:type="spellStart"/>
      <w:r w:rsidRPr="00087FEF">
        <w:rPr>
          <w:b/>
          <w:sz w:val="28"/>
          <w:szCs w:val="28"/>
        </w:rPr>
        <w:t>комплаенса</w:t>
      </w:r>
      <w:r w:rsidRPr="00271923">
        <w:rPr>
          <w:b/>
          <w:sz w:val="28"/>
          <w:szCs w:val="28"/>
        </w:rPr>
        <w:t>в</w:t>
      </w:r>
      <w:proofErr w:type="spellEnd"/>
      <w:r w:rsidRPr="00271923">
        <w:rPr>
          <w:b/>
          <w:sz w:val="28"/>
          <w:szCs w:val="28"/>
        </w:rPr>
        <w:t xml:space="preserve"> администрации муниципального образования</w:t>
      </w:r>
    </w:p>
    <w:p w:rsidR="00087FEF" w:rsidRPr="00087FEF" w:rsidRDefault="00087FEF" w:rsidP="00087FEF">
      <w:pPr>
        <w:ind w:left="567" w:hanging="567"/>
        <w:jc w:val="center"/>
        <w:rPr>
          <w:b/>
          <w:sz w:val="28"/>
          <w:szCs w:val="28"/>
        </w:rPr>
      </w:pPr>
      <w:r w:rsidRPr="00087FEF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Сернур</w:t>
      </w:r>
      <w:r w:rsidRPr="00087FEF">
        <w:rPr>
          <w:b/>
          <w:sz w:val="28"/>
          <w:szCs w:val="28"/>
        </w:rPr>
        <w:t>ский</w:t>
      </w:r>
      <w:proofErr w:type="spellEnd"/>
      <w:r w:rsidRPr="00087FEF">
        <w:rPr>
          <w:b/>
          <w:sz w:val="28"/>
          <w:szCs w:val="28"/>
        </w:rPr>
        <w:t xml:space="preserve"> муниципальный район»</w:t>
      </w:r>
    </w:p>
    <w:p w:rsidR="00087FEF" w:rsidRPr="00087FEF" w:rsidRDefault="00087FEF" w:rsidP="00087FEF">
      <w:pPr>
        <w:ind w:left="360"/>
        <w:jc w:val="center"/>
        <w:rPr>
          <w:b/>
          <w:sz w:val="28"/>
          <w:szCs w:val="28"/>
        </w:rPr>
      </w:pPr>
    </w:p>
    <w:p w:rsidR="00087FEF" w:rsidRPr="00087FEF" w:rsidRDefault="00087FEF" w:rsidP="00087FEF">
      <w:pPr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 xml:space="preserve">2.1.Ключевыми показателями  эффективности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 xml:space="preserve"> 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являются:</w:t>
      </w:r>
    </w:p>
    <w:p w:rsidR="00087FEF" w:rsidRPr="00087FEF" w:rsidRDefault="00087FEF" w:rsidP="00087FEF">
      <w:pPr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>а) коэффициент снижения количества нарушений антимонопольного законодательства со стороны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(по сравнению с 2017 годом);</w:t>
      </w:r>
    </w:p>
    <w:p w:rsidR="00087FEF" w:rsidRPr="00087FEF" w:rsidRDefault="00087FEF" w:rsidP="00087FEF">
      <w:pPr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>б) доля проектов муниципальных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район», в которых выявлены риски нарушения антимонопольного законодательств;</w:t>
      </w:r>
    </w:p>
    <w:p w:rsidR="00087FEF" w:rsidRPr="00087FEF" w:rsidRDefault="00087FEF" w:rsidP="00087FEF">
      <w:pPr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>в) доля муниципальных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район», в которых выявлены риски нарушения антимонопольного законодательства.</w:t>
      </w:r>
    </w:p>
    <w:p w:rsidR="00087FEF" w:rsidRPr="00087FEF" w:rsidRDefault="00087FEF" w:rsidP="00087FEF">
      <w:pPr>
        <w:jc w:val="center"/>
        <w:rPr>
          <w:b/>
          <w:sz w:val="28"/>
          <w:szCs w:val="28"/>
        </w:rPr>
      </w:pPr>
    </w:p>
    <w:p w:rsidR="00087FEF" w:rsidRPr="00087FEF" w:rsidRDefault="00087FEF" w:rsidP="00087FEF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087FEF">
        <w:rPr>
          <w:b/>
          <w:sz w:val="28"/>
          <w:szCs w:val="28"/>
        </w:rPr>
        <w:t xml:space="preserve">Методика расчета ключевых показателей  эффективности антимонопольного </w:t>
      </w:r>
      <w:proofErr w:type="spellStart"/>
      <w:r w:rsidRPr="00087FEF">
        <w:rPr>
          <w:b/>
          <w:sz w:val="28"/>
          <w:szCs w:val="28"/>
        </w:rPr>
        <w:t>комплаенса</w:t>
      </w:r>
      <w:proofErr w:type="spellEnd"/>
      <w:r w:rsidRPr="00087FEF">
        <w:rPr>
          <w:b/>
          <w:sz w:val="28"/>
          <w:szCs w:val="28"/>
        </w:rPr>
        <w:t xml:space="preserve"> в администрации муниципального образования «</w:t>
      </w:r>
      <w:proofErr w:type="spellStart"/>
      <w:r>
        <w:rPr>
          <w:b/>
          <w:sz w:val="28"/>
          <w:szCs w:val="28"/>
        </w:rPr>
        <w:t>Сернур</w:t>
      </w:r>
      <w:r w:rsidRPr="00087FEF">
        <w:rPr>
          <w:b/>
          <w:sz w:val="28"/>
          <w:szCs w:val="28"/>
        </w:rPr>
        <w:t>ский</w:t>
      </w:r>
      <w:proofErr w:type="spellEnd"/>
      <w:r w:rsidRPr="00087FEF">
        <w:rPr>
          <w:b/>
          <w:sz w:val="28"/>
          <w:szCs w:val="28"/>
        </w:rPr>
        <w:t xml:space="preserve"> муниципальный район»</w:t>
      </w:r>
    </w:p>
    <w:p w:rsidR="00087FEF" w:rsidRPr="00087FEF" w:rsidRDefault="00087FEF" w:rsidP="00087FEF">
      <w:pPr>
        <w:jc w:val="center"/>
        <w:rPr>
          <w:b/>
          <w:sz w:val="28"/>
          <w:szCs w:val="28"/>
        </w:rPr>
      </w:pP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>3.1.Коэффициент снижения количества нарушений антимонопольного законодательства со стороны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(по сравнению с 2017 годом) рассчитывается по формуле:</w:t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r w:rsidRPr="00087FEF">
        <w:rPr>
          <w:noProof/>
          <w:position w:val="-25"/>
          <w:sz w:val="28"/>
          <w:szCs w:val="28"/>
        </w:rPr>
        <w:drawing>
          <wp:inline distT="0" distB="0" distL="0" distR="0">
            <wp:extent cx="1266825" cy="39052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>КСН - коэффициент снижения количества нарушений антимонопольного законодательства со стороны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по сравнению с 2017 годом;</w:t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>КН</w:t>
      </w:r>
      <w:r w:rsidRPr="00087FEF">
        <w:rPr>
          <w:sz w:val="28"/>
          <w:szCs w:val="28"/>
          <w:vertAlign w:val="subscript"/>
        </w:rPr>
        <w:t>2017</w:t>
      </w:r>
      <w:r w:rsidRPr="00087FEF">
        <w:rPr>
          <w:sz w:val="28"/>
          <w:szCs w:val="28"/>
        </w:rPr>
        <w:t xml:space="preserve"> - количество нарушений антимонопольного законодательства со стороны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в 2017 году;</w:t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087FEF">
        <w:rPr>
          <w:sz w:val="28"/>
          <w:szCs w:val="28"/>
        </w:rPr>
        <w:t>КНоп</w:t>
      </w:r>
      <w:proofErr w:type="spellEnd"/>
      <w:r w:rsidRPr="00087FEF">
        <w:rPr>
          <w:sz w:val="28"/>
          <w:szCs w:val="28"/>
        </w:rPr>
        <w:t xml:space="preserve"> - количество нарушений антимонопольного законодательства со стороны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в отчетном периоде.</w:t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 xml:space="preserve">При расчете </w:t>
      </w:r>
      <w:proofErr w:type="gramStart"/>
      <w:r w:rsidRPr="00087FEF">
        <w:rPr>
          <w:sz w:val="28"/>
          <w:szCs w:val="28"/>
        </w:rPr>
        <w:t>коэффициента снижения количества нарушений антимонопольного законодательства</w:t>
      </w:r>
      <w:proofErr w:type="gramEnd"/>
      <w:r w:rsidRPr="00087FEF">
        <w:rPr>
          <w:sz w:val="28"/>
          <w:szCs w:val="28"/>
        </w:rPr>
        <w:t xml:space="preserve"> со стороны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под нарушением антимонопольного законодательства со стороны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понимаются:</w:t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lastRenderedPageBreak/>
        <w:t>- возбужденные антимонопольным органом в отношении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антимонопольные дела;</w:t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>- выданные антимонопольным органом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>- направленные антимонопольным органом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</w:t>
      </w:r>
      <w:r w:rsidR="00271923">
        <w:rPr>
          <w:sz w:val="28"/>
          <w:szCs w:val="28"/>
        </w:rPr>
        <w:t xml:space="preserve"> </w:t>
      </w:r>
      <w:r w:rsidRPr="00087FEF">
        <w:rPr>
          <w:sz w:val="28"/>
          <w:szCs w:val="28"/>
        </w:rPr>
        <w:t>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087FEF" w:rsidRPr="00087FEF" w:rsidRDefault="00087FEF" w:rsidP="00087FEF">
      <w:pPr>
        <w:pStyle w:val="ae"/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>3.2. Доля проектов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район», в которых выявлены риски нарушения </w:t>
      </w:r>
      <w:proofErr w:type="gramStart"/>
      <w:r w:rsidRPr="00087FEF">
        <w:rPr>
          <w:sz w:val="28"/>
          <w:szCs w:val="28"/>
        </w:rPr>
        <w:t>антимонопольного</w:t>
      </w:r>
      <w:proofErr w:type="gramEnd"/>
      <w:r w:rsidRPr="00087FEF">
        <w:rPr>
          <w:sz w:val="28"/>
          <w:szCs w:val="28"/>
        </w:rPr>
        <w:t xml:space="preserve"> законодательства, рассчитывается по формуле:</w:t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r w:rsidRPr="00087FEF">
        <w:rPr>
          <w:noProof/>
          <w:position w:val="-25"/>
          <w:sz w:val="28"/>
          <w:szCs w:val="28"/>
        </w:rPr>
        <w:drawing>
          <wp:inline distT="0" distB="0" distL="0" distR="0">
            <wp:extent cx="1362075" cy="3905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087FEF">
        <w:rPr>
          <w:sz w:val="28"/>
          <w:szCs w:val="28"/>
        </w:rPr>
        <w:t>Дпнпа</w:t>
      </w:r>
      <w:proofErr w:type="spellEnd"/>
      <w:r w:rsidRPr="00087FEF">
        <w:rPr>
          <w:sz w:val="28"/>
          <w:szCs w:val="28"/>
        </w:rPr>
        <w:t xml:space="preserve"> - доля проектов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район», в которых выявлены риски нарушения антимонопольного законодательства;</w:t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087FEF">
        <w:rPr>
          <w:sz w:val="28"/>
          <w:szCs w:val="28"/>
        </w:rPr>
        <w:t>Кпнпа</w:t>
      </w:r>
      <w:proofErr w:type="spellEnd"/>
      <w:r w:rsidRPr="00087FEF">
        <w:rPr>
          <w:sz w:val="28"/>
          <w:szCs w:val="28"/>
        </w:rPr>
        <w:t xml:space="preserve"> - количество проектов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район», в которых данным органом выявлены риски нарушения антимонопольного законодательства (в отчетном периоде);</w:t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087FEF">
        <w:rPr>
          <w:sz w:val="28"/>
          <w:szCs w:val="28"/>
        </w:rPr>
        <w:t>КНоп</w:t>
      </w:r>
      <w:proofErr w:type="spellEnd"/>
      <w:r w:rsidRPr="00087FEF">
        <w:rPr>
          <w:sz w:val="28"/>
          <w:szCs w:val="28"/>
        </w:rPr>
        <w:t xml:space="preserve"> - количество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район», в которых антимонопольным органом выявлены нарушения антимонопольного законодательства (в отчетном периоде).</w:t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>3.3. Доля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район», в которых выявлены риски нарушения </w:t>
      </w:r>
      <w:proofErr w:type="gramStart"/>
      <w:r w:rsidRPr="00087FEF">
        <w:rPr>
          <w:sz w:val="28"/>
          <w:szCs w:val="28"/>
        </w:rPr>
        <w:t>антимонопольного</w:t>
      </w:r>
      <w:proofErr w:type="gramEnd"/>
      <w:r w:rsidRPr="00087FEF">
        <w:rPr>
          <w:sz w:val="28"/>
          <w:szCs w:val="28"/>
        </w:rPr>
        <w:t xml:space="preserve"> законодательства, рассчитывается по формуле:</w:t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r w:rsidRPr="00087FEF">
        <w:rPr>
          <w:noProof/>
          <w:position w:val="-25"/>
          <w:sz w:val="28"/>
          <w:szCs w:val="28"/>
        </w:rPr>
        <w:drawing>
          <wp:inline distT="0" distB="0" distL="0" distR="0">
            <wp:extent cx="1238250" cy="3905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087FEF">
        <w:rPr>
          <w:sz w:val="28"/>
          <w:szCs w:val="28"/>
        </w:rPr>
        <w:t>Днпа</w:t>
      </w:r>
      <w:proofErr w:type="spellEnd"/>
      <w:r w:rsidRPr="00087FEF">
        <w:rPr>
          <w:sz w:val="28"/>
          <w:szCs w:val="28"/>
        </w:rPr>
        <w:t xml:space="preserve"> - доля муниципальных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район», в которых выявлены риски нарушения антимонопольного законодательства;</w:t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087FEF">
        <w:rPr>
          <w:sz w:val="28"/>
          <w:szCs w:val="28"/>
        </w:rPr>
        <w:t>Кпнпа</w:t>
      </w:r>
      <w:proofErr w:type="spellEnd"/>
      <w:r w:rsidRPr="00087FEF">
        <w:rPr>
          <w:sz w:val="28"/>
          <w:szCs w:val="28"/>
        </w:rPr>
        <w:t xml:space="preserve"> - количество муниципальных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</w:t>
      </w:r>
      <w:r w:rsidRPr="00087FEF">
        <w:rPr>
          <w:sz w:val="28"/>
          <w:szCs w:val="28"/>
        </w:rPr>
        <w:lastRenderedPageBreak/>
        <w:t>район», в которых данным органом выявлены риски нарушения антимонопольного законодательства (в отчетном периоде);</w:t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087FEF">
        <w:rPr>
          <w:sz w:val="28"/>
          <w:szCs w:val="28"/>
        </w:rPr>
        <w:t>КНоп</w:t>
      </w:r>
      <w:proofErr w:type="spellEnd"/>
      <w:r w:rsidRPr="00087FEF">
        <w:rPr>
          <w:sz w:val="28"/>
          <w:szCs w:val="28"/>
        </w:rPr>
        <w:t xml:space="preserve"> - количество муниципальных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район», в которых антимонопольным органом выявлены нарушения антимонопольного законодательства (в отчетном периоде).</w:t>
      </w:r>
    </w:p>
    <w:p w:rsidR="00087FEF" w:rsidRPr="00087FEF" w:rsidRDefault="00087FEF" w:rsidP="00087FEF">
      <w:pPr>
        <w:pStyle w:val="ae"/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>3.4. Доля сотрудников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087FEF">
        <w:rPr>
          <w:sz w:val="28"/>
          <w:szCs w:val="28"/>
        </w:rPr>
        <w:t>комплаенсу</w:t>
      </w:r>
      <w:proofErr w:type="spellEnd"/>
      <w:r w:rsidRPr="00087FEF">
        <w:rPr>
          <w:sz w:val="28"/>
          <w:szCs w:val="28"/>
        </w:rPr>
        <w:t>, рассчитывается по формуле:</w:t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r w:rsidRPr="00087FEF">
        <w:rPr>
          <w:noProof/>
          <w:position w:val="-26"/>
          <w:sz w:val="28"/>
          <w:szCs w:val="28"/>
        </w:rPr>
        <w:drawing>
          <wp:inline distT="0" distB="0" distL="0" distR="0">
            <wp:extent cx="1314450" cy="4095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087FEF">
        <w:rPr>
          <w:sz w:val="28"/>
          <w:szCs w:val="28"/>
        </w:rPr>
        <w:t>ДСо</w:t>
      </w:r>
      <w:proofErr w:type="spellEnd"/>
      <w:r w:rsidRPr="00087FEF">
        <w:rPr>
          <w:sz w:val="28"/>
          <w:szCs w:val="28"/>
        </w:rPr>
        <w:t xml:space="preserve"> - доля сотрудников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087FEF">
        <w:rPr>
          <w:sz w:val="28"/>
          <w:szCs w:val="28"/>
        </w:rPr>
        <w:t>комплаенсу</w:t>
      </w:r>
      <w:proofErr w:type="spellEnd"/>
      <w:r w:rsidRPr="00087FEF">
        <w:rPr>
          <w:sz w:val="28"/>
          <w:szCs w:val="28"/>
        </w:rPr>
        <w:t>;</w:t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087FEF">
        <w:rPr>
          <w:sz w:val="28"/>
          <w:szCs w:val="28"/>
        </w:rPr>
        <w:t>КСо</w:t>
      </w:r>
      <w:proofErr w:type="spellEnd"/>
      <w:r w:rsidRPr="00087FEF">
        <w:rPr>
          <w:sz w:val="28"/>
          <w:szCs w:val="28"/>
        </w:rPr>
        <w:t xml:space="preserve"> - количество сотрудников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087FEF">
        <w:rPr>
          <w:sz w:val="28"/>
          <w:szCs w:val="28"/>
        </w:rPr>
        <w:t>комплаенсу</w:t>
      </w:r>
      <w:proofErr w:type="spellEnd"/>
      <w:r w:rsidRPr="00087FEF">
        <w:rPr>
          <w:sz w:val="28"/>
          <w:szCs w:val="28"/>
        </w:rPr>
        <w:t>;</w:t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087FEF">
        <w:rPr>
          <w:sz w:val="28"/>
          <w:szCs w:val="28"/>
        </w:rPr>
        <w:t>КСобщ</w:t>
      </w:r>
      <w:proofErr w:type="spellEnd"/>
      <w:r w:rsidRPr="00087FEF">
        <w:rPr>
          <w:sz w:val="28"/>
          <w:szCs w:val="28"/>
        </w:rPr>
        <w:t xml:space="preserve"> - общее количество сотрудников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087FEF" w:rsidRPr="00087FEF" w:rsidRDefault="00087FEF" w:rsidP="00087FEF">
      <w:pPr>
        <w:pStyle w:val="ae"/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 xml:space="preserve">3.5. Оценка достижения ключевых показателей эффективности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 xml:space="preserve"> проводится не реже одного раза в год.</w:t>
      </w:r>
    </w:p>
    <w:p w:rsidR="00087FEF" w:rsidRPr="00087FEF" w:rsidRDefault="00087FEF" w:rsidP="00087FEF">
      <w:pPr>
        <w:jc w:val="center"/>
        <w:rPr>
          <w:b/>
          <w:sz w:val="28"/>
          <w:szCs w:val="28"/>
        </w:rPr>
      </w:pPr>
    </w:p>
    <w:p w:rsidR="00087FEF" w:rsidRPr="00087FEF" w:rsidRDefault="00087FEF" w:rsidP="00087FEF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087FEF">
        <w:rPr>
          <w:b/>
          <w:sz w:val="28"/>
          <w:szCs w:val="28"/>
        </w:rPr>
        <w:t xml:space="preserve">Оценка эффективности ключевых показателей  эффективности антимонопольного </w:t>
      </w:r>
      <w:proofErr w:type="spellStart"/>
      <w:r w:rsidRPr="00087FEF">
        <w:rPr>
          <w:b/>
          <w:sz w:val="28"/>
          <w:szCs w:val="28"/>
        </w:rPr>
        <w:t>комплаенса</w:t>
      </w:r>
      <w:proofErr w:type="spellEnd"/>
      <w:r w:rsidRPr="00087FEF">
        <w:rPr>
          <w:b/>
          <w:sz w:val="28"/>
          <w:szCs w:val="28"/>
        </w:rPr>
        <w:t xml:space="preserve"> в администрации муниципального образования «</w:t>
      </w:r>
      <w:proofErr w:type="spellStart"/>
      <w:r>
        <w:rPr>
          <w:b/>
          <w:sz w:val="28"/>
          <w:szCs w:val="28"/>
        </w:rPr>
        <w:t>Сернур</w:t>
      </w:r>
      <w:r w:rsidRPr="00087FEF">
        <w:rPr>
          <w:b/>
          <w:sz w:val="28"/>
          <w:szCs w:val="28"/>
        </w:rPr>
        <w:t>ский</w:t>
      </w:r>
      <w:proofErr w:type="spellEnd"/>
      <w:r w:rsidRPr="00087FEF">
        <w:rPr>
          <w:b/>
          <w:sz w:val="28"/>
          <w:szCs w:val="28"/>
        </w:rPr>
        <w:t xml:space="preserve"> муниципальный район»</w:t>
      </w:r>
    </w:p>
    <w:p w:rsidR="00087FEF" w:rsidRPr="00087FEF" w:rsidRDefault="00087FEF" w:rsidP="00087FEF">
      <w:pPr>
        <w:jc w:val="center"/>
        <w:rPr>
          <w:b/>
          <w:sz w:val="28"/>
          <w:szCs w:val="28"/>
        </w:rPr>
      </w:pPr>
    </w:p>
    <w:p w:rsidR="00087FEF" w:rsidRPr="00087FEF" w:rsidRDefault="00087FEF" w:rsidP="00087FEF">
      <w:pPr>
        <w:numPr>
          <w:ilvl w:val="1"/>
          <w:numId w:val="12"/>
        </w:numPr>
        <w:ind w:left="0" w:firstLine="709"/>
        <w:jc w:val="both"/>
        <w:rPr>
          <w:b/>
          <w:sz w:val="28"/>
          <w:szCs w:val="28"/>
        </w:rPr>
      </w:pPr>
      <w:r w:rsidRPr="00087FEF">
        <w:rPr>
          <w:sz w:val="28"/>
          <w:szCs w:val="28"/>
        </w:rPr>
        <w:t xml:space="preserve">Оценка значений ключевых показателей  эффективности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 xml:space="preserve"> «коэффициент снижения количества нарушений антимонопольного законодательства со стороны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(по сравнению с 2017 годом)».</w:t>
      </w:r>
    </w:p>
    <w:p w:rsidR="00087FEF" w:rsidRPr="00087FEF" w:rsidRDefault="00087FEF" w:rsidP="00087FEF">
      <w:pPr>
        <w:ind w:firstLine="709"/>
        <w:jc w:val="both"/>
        <w:rPr>
          <w:sz w:val="28"/>
          <w:szCs w:val="28"/>
        </w:rPr>
      </w:pPr>
      <w:proofErr w:type="gramStart"/>
      <w:r w:rsidRPr="00087FEF">
        <w:rPr>
          <w:sz w:val="28"/>
          <w:szCs w:val="28"/>
        </w:rPr>
        <w:t>Ключевой показатель «коэффициент снижения количества нарушений антимонопольного законодательства со стороны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(по сравнению с 2017 годом)» </w:t>
      </w:r>
      <w:proofErr w:type="spellStart"/>
      <w:r w:rsidRPr="00087FEF">
        <w:rPr>
          <w:sz w:val="28"/>
          <w:szCs w:val="28"/>
        </w:rPr>
        <w:t>коррелирует</w:t>
      </w:r>
      <w:proofErr w:type="spellEnd"/>
      <w:r w:rsidRPr="00087FEF">
        <w:rPr>
          <w:sz w:val="28"/>
          <w:szCs w:val="28"/>
        </w:rPr>
        <w:t xml:space="preserve"> с ключевым показателем мероприятий, предусмотренных пунктом «б» пункта 1 Национального плана развития конкуренции в Российской Федерации на 2018-2020 годы» (далее – Национальный план), утвержденным Указом Президента Российской </w:t>
      </w:r>
      <w:r w:rsidRPr="00087FEF">
        <w:rPr>
          <w:sz w:val="28"/>
          <w:szCs w:val="28"/>
        </w:rPr>
        <w:lastRenderedPageBreak/>
        <w:t>Федерации от 21 декабря 2017 года № 618 «Об основных направлениях государственной политики</w:t>
      </w:r>
      <w:proofErr w:type="gramEnd"/>
      <w:r w:rsidRPr="00087FEF">
        <w:rPr>
          <w:sz w:val="28"/>
          <w:szCs w:val="28"/>
        </w:rPr>
        <w:t xml:space="preserve"> по развитию конкуренции», а именно «снижение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годом».</w:t>
      </w:r>
    </w:p>
    <w:p w:rsidR="00087FEF" w:rsidRPr="00087FEF" w:rsidRDefault="00087FEF" w:rsidP="00087FEF">
      <w:pPr>
        <w:ind w:firstLine="709"/>
        <w:jc w:val="both"/>
        <w:rPr>
          <w:sz w:val="28"/>
          <w:szCs w:val="28"/>
        </w:rPr>
      </w:pPr>
      <w:proofErr w:type="gramStart"/>
      <w:r w:rsidRPr="00087FEF">
        <w:rPr>
          <w:sz w:val="28"/>
          <w:szCs w:val="28"/>
        </w:rPr>
        <w:t xml:space="preserve">Ежегодный сравнительный анализ достигнутых значений ключевых показателей  эффективности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 xml:space="preserve"> «коэффициент снижения количества нарушений антимонопольного законодательства со стороны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(по сравнению с 2017 годом)» обеспечивает оценку эффективности функционирования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 xml:space="preserve"> 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и о соответствии мероприятий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 xml:space="preserve"> 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направлениям совершенствования государственной политики по</w:t>
      </w:r>
      <w:proofErr w:type="gramEnd"/>
      <w:r w:rsidRPr="00087FEF">
        <w:rPr>
          <w:sz w:val="28"/>
          <w:szCs w:val="28"/>
        </w:rPr>
        <w:t xml:space="preserve"> развитию конкуренции, </w:t>
      </w:r>
      <w:proofErr w:type="gramStart"/>
      <w:r w:rsidRPr="00087FEF">
        <w:rPr>
          <w:sz w:val="28"/>
          <w:szCs w:val="28"/>
        </w:rPr>
        <w:t>установленных</w:t>
      </w:r>
      <w:proofErr w:type="gramEnd"/>
      <w:r w:rsidRPr="00087FEF">
        <w:rPr>
          <w:sz w:val="28"/>
          <w:szCs w:val="28"/>
        </w:rPr>
        <w:t xml:space="preserve"> Национальным планом.</w:t>
      </w:r>
    </w:p>
    <w:p w:rsidR="00087FEF" w:rsidRPr="00087FEF" w:rsidRDefault="00087FEF" w:rsidP="00087FEF">
      <w:pPr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 xml:space="preserve">Оценка значений ключевых показателей эффективности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 xml:space="preserve"> «доля проектов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район», в которых выявлены риски нарушения антимонопольного законодательства» и «Доля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район», в которых выявлены риски нарушения антимонопольного законодательства».</w:t>
      </w:r>
    </w:p>
    <w:p w:rsidR="00087FEF" w:rsidRPr="00087FEF" w:rsidRDefault="00087FEF" w:rsidP="00087FEF">
      <w:pPr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 xml:space="preserve">Оценка вышеуказанных значений ключевых показателей эффективности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 xml:space="preserve"> определяет эффективности мероприятий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>, предусмотренных подпунктами «б» и «в» пункта 15 Методических рекомендаций.</w:t>
      </w:r>
    </w:p>
    <w:p w:rsidR="00087FEF" w:rsidRPr="00087FEF" w:rsidRDefault="00087FEF" w:rsidP="00087FEF">
      <w:pPr>
        <w:ind w:firstLine="709"/>
        <w:jc w:val="both"/>
        <w:rPr>
          <w:sz w:val="28"/>
          <w:szCs w:val="28"/>
        </w:rPr>
      </w:pPr>
      <w:proofErr w:type="gramStart"/>
      <w:r w:rsidRPr="00087FEF">
        <w:rPr>
          <w:sz w:val="28"/>
          <w:szCs w:val="28"/>
        </w:rPr>
        <w:t>При эффективном проведении мероприятий по анализу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и их проектов на предмет выявления заложенных в них рисков нарушения антимонопольного законодательства (т.е. при высоком значении числителя) должно наблюдаться уменьшение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район», в отношении которых антимонопольным органом выявлены нарушения антимонопольного законодательства (т.е. низкое значение показателя).</w:t>
      </w:r>
      <w:proofErr w:type="gramEnd"/>
    </w:p>
    <w:p w:rsidR="00087FEF" w:rsidRPr="00087FEF" w:rsidRDefault="00087FEF" w:rsidP="00087FEF">
      <w:pPr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 xml:space="preserve">Значение ключевых показателей эффективности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 xml:space="preserve"> будет тем выше, чем  эффективней данные мероприятия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 xml:space="preserve"> будут осуществляться 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район».</w:t>
      </w:r>
    </w:p>
    <w:p w:rsidR="00087FEF" w:rsidRPr="00087FEF" w:rsidRDefault="00087FEF" w:rsidP="00087FEF">
      <w:pPr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 xml:space="preserve">При невысоком значении долей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ключевых показателей </w:t>
      </w:r>
      <w:r w:rsidRPr="00087FEF">
        <w:rPr>
          <w:sz w:val="28"/>
          <w:szCs w:val="28"/>
        </w:rPr>
        <w:lastRenderedPageBreak/>
        <w:t xml:space="preserve">эффективности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 xml:space="preserve"> будут свидетельствовать о низкой эффективности данных мероприятий.</w:t>
      </w:r>
    </w:p>
    <w:p w:rsidR="00087FEF" w:rsidRPr="00087FEF" w:rsidRDefault="00087FEF" w:rsidP="00087F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7FEF">
        <w:rPr>
          <w:rFonts w:ascii="PT Astra Serif" w:hAnsi="PT Astra Serif"/>
          <w:sz w:val="28"/>
          <w:szCs w:val="28"/>
        </w:rPr>
        <w:t xml:space="preserve">4.3.Оценка значения </w:t>
      </w:r>
      <w:r w:rsidRPr="00087FEF">
        <w:rPr>
          <w:sz w:val="28"/>
          <w:szCs w:val="28"/>
        </w:rPr>
        <w:t>ключевого показателя эффективности «</w:t>
      </w:r>
      <w:r w:rsidRPr="00087FEF">
        <w:rPr>
          <w:rFonts w:ascii="PT Astra Serif" w:hAnsi="PT Astra Serif"/>
          <w:sz w:val="28"/>
          <w:szCs w:val="28"/>
        </w:rPr>
        <w:t xml:space="preserve">сотрудников </w:t>
      </w:r>
      <w:r w:rsidRPr="00087FEF"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087FEF">
        <w:rPr>
          <w:sz w:val="28"/>
          <w:szCs w:val="28"/>
        </w:rPr>
        <w:t>комплаенсу</w:t>
      </w:r>
      <w:proofErr w:type="spellEnd"/>
      <w:r w:rsidRPr="00087FEF">
        <w:rPr>
          <w:sz w:val="28"/>
          <w:szCs w:val="28"/>
        </w:rPr>
        <w:t>»</w:t>
      </w:r>
      <w:r w:rsidRPr="00087FEF">
        <w:rPr>
          <w:rFonts w:ascii="PT Astra Serif" w:hAnsi="PT Astra Serif"/>
          <w:sz w:val="28"/>
          <w:szCs w:val="28"/>
        </w:rPr>
        <w:t>.</w:t>
      </w:r>
    </w:p>
    <w:p w:rsidR="00087FEF" w:rsidRPr="00087FEF" w:rsidRDefault="00087FEF" w:rsidP="00087FEF">
      <w:pPr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 xml:space="preserve">Оценка вышеуказанного значения ключевых показателей эффективности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 xml:space="preserve"> определяет эффективности мероприятий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>, предусмотренных подпунктом «г» пункта 11 Методических рекомендаций.</w:t>
      </w:r>
    </w:p>
    <w:p w:rsidR="00087FEF" w:rsidRPr="00087FEF" w:rsidRDefault="00087FEF" w:rsidP="00087F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7FEF">
        <w:rPr>
          <w:rFonts w:ascii="PT Astra Serif" w:hAnsi="PT Astra Serif"/>
          <w:sz w:val="28"/>
          <w:szCs w:val="28"/>
        </w:rPr>
        <w:t xml:space="preserve">Консультирование и обучение служащих </w:t>
      </w:r>
      <w:r w:rsidRPr="00087FEF"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</w:t>
      </w:r>
      <w:r w:rsidRPr="00087FEF">
        <w:rPr>
          <w:rFonts w:ascii="PT Astra Serif" w:hAnsi="PT Astra Serif"/>
          <w:sz w:val="28"/>
          <w:szCs w:val="28"/>
        </w:rPr>
        <w:t xml:space="preserve"> по вопросам, связанным с </w:t>
      </w:r>
      <w:r w:rsidRPr="00271923">
        <w:rPr>
          <w:rFonts w:ascii="PT Astra Serif" w:hAnsi="PT Astra Serif"/>
          <w:sz w:val="28"/>
          <w:szCs w:val="28"/>
        </w:rPr>
        <w:t xml:space="preserve">соблюдением </w:t>
      </w:r>
      <w:hyperlink r:id="rId17" w:history="1">
        <w:r w:rsidRPr="00271923">
          <w:rPr>
            <w:rStyle w:val="ad"/>
            <w:rFonts w:ascii="PT Astra Serif" w:hAnsi="PT Astra Serif" w:cs="Arial"/>
            <w:b w:val="0"/>
            <w:color w:val="auto"/>
            <w:sz w:val="28"/>
            <w:szCs w:val="28"/>
          </w:rPr>
          <w:t>антимонопольного законодательства</w:t>
        </w:r>
      </w:hyperlink>
      <w:r w:rsidRPr="00271923">
        <w:rPr>
          <w:rFonts w:ascii="PT Astra Serif" w:hAnsi="PT Astra Serif"/>
          <w:sz w:val="28"/>
          <w:szCs w:val="28"/>
        </w:rPr>
        <w:t xml:space="preserve"> и антимонопольным </w:t>
      </w:r>
      <w:proofErr w:type="spellStart"/>
      <w:r w:rsidRPr="00271923">
        <w:rPr>
          <w:rFonts w:ascii="PT Astra Serif" w:hAnsi="PT Astra Serif"/>
          <w:sz w:val="28"/>
          <w:szCs w:val="28"/>
        </w:rPr>
        <w:t>комплаенсом</w:t>
      </w:r>
      <w:proofErr w:type="spellEnd"/>
      <w:r w:rsidRPr="00271923">
        <w:rPr>
          <w:rFonts w:ascii="PT Astra Serif" w:hAnsi="PT Astra Serif"/>
          <w:sz w:val="28"/>
          <w:szCs w:val="28"/>
        </w:rPr>
        <w:t>, отнесено к компетенции уполномоченного подразделения (должностного лица) и направл</w:t>
      </w:r>
      <w:r w:rsidRPr="00087FEF">
        <w:rPr>
          <w:rFonts w:ascii="PT Astra Serif" w:hAnsi="PT Astra Serif"/>
          <w:sz w:val="28"/>
          <w:szCs w:val="28"/>
        </w:rPr>
        <w:t xml:space="preserve">ено на профилактику нарушений требований </w:t>
      </w:r>
      <w:hyperlink r:id="rId18" w:history="1">
        <w:r w:rsidRPr="00271923">
          <w:rPr>
            <w:rStyle w:val="ad"/>
            <w:rFonts w:ascii="PT Astra Serif" w:hAnsi="PT Astra Serif" w:cs="Arial"/>
            <w:b w:val="0"/>
            <w:color w:val="auto"/>
            <w:sz w:val="28"/>
            <w:szCs w:val="28"/>
          </w:rPr>
          <w:t>антимонопольного законодательства</w:t>
        </w:r>
      </w:hyperlink>
      <w:r w:rsidRPr="00087FEF">
        <w:rPr>
          <w:rFonts w:ascii="PT Astra Serif" w:hAnsi="PT Astra Serif"/>
          <w:sz w:val="28"/>
          <w:szCs w:val="28"/>
        </w:rPr>
        <w:t xml:space="preserve"> в деятельности </w:t>
      </w:r>
      <w:r w:rsidRPr="00087FEF"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</w:t>
      </w:r>
      <w:r w:rsidRPr="00087FEF">
        <w:rPr>
          <w:rFonts w:ascii="PT Astra Serif" w:hAnsi="PT Astra Serif"/>
          <w:sz w:val="28"/>
          <w:szCs w:val="28"/>
        </w:rPr>
        <w:t xml:space="preserve">. В том числе от эффективности работы уполномоченного подразделения (должностного лица) по данному направлению напрямую зависит возможность достижения целей Национального плана, предусмотренных </w:t>
      </w:r>
      <w:hyperlink r:id="rId19" w:history="1">
        <w:r w:rsidRPr="00271923">
          <w:rPr>
            <w:rStyle w:val="ad"/>
            <w:rFonts w:ascii="PT Astra Serif" w:hAnsi="PT Astra Serif" w:cs="Arial"/>
            <w:b w:val="0"/>
            <w:color w:val="auto"/>
            <w:sz w:val="28"/>
            <w:szCs w:val="28"/>
          </w:rPr>
          <w:t>подпунктом "б" пункта 1</w:t>
        </w:r>
      </w:hyperlink>
      <w:r w:rsidRPr="00271923">
        <w:rPr>
          <w:rFonts w:ascii="PT Astra Serif" w:hAnsi="PT Astra Serif"/>
          <w:b/>
          <w:sz w:val="28"/>
          <w:szCs w:val="28"/>
        </w:rPr>
        <w:t xml:space="preserve"> </w:t>
      </w:r>
      <w:r w:rsidRPr="00087FEF">
        <w:rPr>
          <w:rFonts w:ascii="PT Astra Serif" w:hAnsi="PT Astra Serif"/>
          <w:sz w:val="28"/>
          <w:szCs w:val="28"/>
        </w:rPr>
        <w:t>Национального плана.</w:t>
      </w:r>
    </w:p>
    <w:p w:rsidR="00087FEF" w:rsidRPr="00087FEF" w:rsidRDefault="00087FEF" w:rsidP="00087F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7FEF">
        <w:rPr>
          <w:rFonts w:ascii="PT Astra Serif" w:hAnsi="PT Astra Serif"/>
          <w:sz w:val="28"/>
          <w:szCs w:val="28"/>
        </w:rPr>
        <w:t xml:space="preserve">Расчет данного показателя предусматривает определение сотрудников </w:t>
      </w:r>
      <w:r w:rsidRPr="00087FEF"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</w:t>
      </w:r>
      <w:r w:rsidRPr="00087FEF">
        <w:rPr>
          <w:rFonts w:ascii="PT Astra Serif" w:hAnsi="PT Astra Serif"/>
          <w:sz w:val="28"/>
          <w:szCs w:val="28"/>
        </w:rPr>
        <w:t xml:space="preserve">, чьи трудовые (должностные) обязанности предусматривают выполнение функций, связанных с рисками нарушения </w:t>
      </w:r>
      <w:hyperlink r:id="rId20" w:history="1">
        <w:r w:rsidRPr="00271923">
          <w:rPr>
            <w:rStyle w:val="ad"/>
            <w:rFonts w:ascii="PT Astra Serif" w:hAnsi="PT Astra Serif" w:cs="Arial"/>
            <w:b w:val="0"/>
            <w:color w:val="auto"/>
            <w:sz w:val="28"/>
            <w:szCs w:val="28"/>
          </w:rPr>
          <w:t>антимонопольного законодательства</w:t>
        </w:r>
      </w:hyperlink>
      <w:r w:rsidRPr="00087FEF">
        <w:rPr>
          <w:rFonts w:ascii="PT Astra Serif" w:hAnsi="PT Astra Serif"/>
          <w:sz w:val="28"/>
          <w:szCs w:val="28"/>
        </w:rPr>
        <w:t xml:space="preserve">, и определение из их числа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087FEF">
        <w:rPr>
          <w:rFonts w:ascii="PT Astra Serif" w:hAnsi="PT Astra Serif"/>
          <w:sz w:val="28"/>
          <w:szCs w:val="28"/>
        </w:rPr>
        <w:t>комплаенсу</w:t>
      </w:r>
      <w:proofErr w:type="spellEnd"/>
      <w:r w:rsidRPr="00087FEF">
        <w:rPr>
          <w:rFonts w:ascii="PT Astra Serif" w:hAnsi="PT Astra Serif"/>
          <w:sz w:val="28"/>
          <w:szCs w:val="28"/>
        </w:rPr>
        <w:t xml:space="preserve">. Высокое значение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087FEF">
        <w:rPr>
          <w:rFonts w:ascii="PT Astra Serif" w:hAnsi="PT Astra Serif"/>
          <w:sz w:val="28"/>
          <w:szCs w:val="28"/>
        </w:rPr>
        <w:t>комплаенсу</w:t>
      </w:r>
      <w:proofErr w:type="spellEnd"/>
      <w:r w:rsidRPr="00087FEF">
        <w:rPr>
          <w:rFonts w:ascii="PT Astra Serif" w:hAnsi="PT Astra Serif"/>
          <w:sz w:val="28"/>
          <w:szCs w:val="28"/>
        </w:rPr>
        <w:t xml:space="preserve"> (числитель), обеспечивает высокое значение КПЭ.</w:t>
      </w:r>
    </w:p>
    <w:p w:rsidR="00087FEF" w:rsidRPr="00087FEF" w:rsidRDefault="00087FEF" w:rsidP="00087FEF">
      <w:pPr>
        <w:ind w:firstLine="709"/>
        <w:jc w:val="both"/>
        <w:rPr>
          <w:b/>
          <w:sz w:val="28"/>
          <w:szCs w:val="28"/>
        </w:rPr>
      </w:pPr>
    </w:p>
    <w:p w:rsidR="00087FEF" w:rsidRPr="00087FEF" w:rsidRDefault="00087FEF" w:rsidP="00087FEF">
      <w:pPr>
        <w:jc w:val="center"/>
        <w:rPr>
          <w:b/>
          <w:sz w:val="28"/>
          <w:szCs w:val="28"/>
        </w:rPr>
      </w:pPr>
    </w:p>
    <w:p w:rsidR="00087FEF" w:rsidRPr="00087FEF" w:rsidRDefault="00087FEF" w:rsidP="00087FEF">
      <w:pPr>
        <w:jc w:val="center"/>
        <w:rPr>
          <w:b/>
          <w:sz w:val="28"/>
          <w:szCs w:val="28"/>
        </w:rPr>
      </w:pPr>
    </w:p>
    <w:p w:rsidR="00087FEF" w:rsidRPr="00087FEF" w:rsidRDefault="00087FEF" w:rsidP="00087FEF">
      <w:pPr>
        <w:jc w:val="center"/>
        <w:rPr>
          <w:b/>
          <w:sz w:val="28"/>
          <w:szCs w:val="28"/>
        </w:rPr>
      </w:pPr>
    </w:p>
    <w:p w:rsidR="00087FEF" w:rsidRPr="00087FEF" w:rsidRDefault="00087FEF" w:rsidP="00087FEF">
      <w:pPr>
        <w:jc w:val="center"/>
        <w:rPr>
          <w:b/>
          <w:sz w:val="28"/>
          <w:szCs w:val="28"/>
        </w:rPr>
      </w:pPr>
    </w:p>
    <w:p w:rsidR="00E52E0F" w:rsidRPr="00087FEF" w:rsidRDefault="00E52E0F" w:rsidP="00087FEF">
      <w:pPr>
        <w:pStyle w:val="Default"/>
        <w:ind w:firstLine="709"/>
        <w:jc w:val="center"/>
        <w:rPr>
          <w:sz w:val="28"/>
          <w:szCs w:val="28"/>
        </w:rPr>
      </w:pPr>
    </w:p>
    <w:sectPr w:rsidR="00E52E0F" w:rsidRPr="00087FEF" w:rsidSect="00ED613C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7F3" w:rsidRDefault="00EC27F3" w:rsidP="00DD7818">
      <w:r>
        <w:separator/>
      </w:r>
    </w:p>
  </w:endnote>
  <w:endnote w:type="continuationSeparator" w:id="0">
    <w:p w:rsidR="00EC27F3" w:rsidRDefault="00EC27F3" w:rsidP="00DD7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7F3" w:rsidRDefault="00EC27F3" w:rsidP="00DD7818">
      <w:r>
        <w:separator/>
      </w:r>
    </w:p>
  </w:footnote>
  <w:footnote w:type="continuationSeparator" w:id="0">
    <w:p w:rsidR="00EC27F3" w:rsidRDefault="00EC27F3" w:rsidP="00DD7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5E6"/>
    <w:multiLevelType w:val="multilevel"/>
    <w:tmpl w:val="ECD65C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125628F"/>
    <w:multiLevelType w:val="hybridMultilevel"/>
    <w:tmpl w:val="B5FAB4CC"/>
    <w:lvl w:ilvl="0" w:tplc="C750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FE05CD"/>
    <w:multiLevelType w:val="hybridMultilevel"/>
    <w:tmpl w:val="EF5E7276"/>
    <w:lvl w:ilvl="0" w:tplc="5B8A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DC2949"/>
    <w:multiLevelType w:val="hybridMultilevel"/>
    <w:tmpl w:val="759A3818"/>
    <w:lvl w:ilvl="0" w:tplc="0B26F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D70AE0"/>
    <w:multiLevelType w:val="hybridMultilevel"/>
    <w:tmpl w:val="88AC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75FE5"/>
    <w:multiLevelType w:val="hybridMultilevel"/>
    <w:tmpl w:val="1DE07CF2"/>
    <w:lvl w:ilvl="0" w:tplc="97B0A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2A2FD3"/>
    <w:multiLevelType w:val="hybridMultilevel"/>
    <w:tmpl w:val="EEB06FC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B307F"/>
    <w:multiLevelType w:val="hybridMultilevel"/>
    <w:tmpl w:val="53E4CC3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520EA"/>
    <w:multiLevelType w:val="hybridMultilevel"/>
    <w:tmpl w:val="FD7E5292"/>
    <w:lvl w:ilvl="0" w:tplc="87B24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855638"/>
    <w:multiLevelType w:val="multilevel"/>
    <w:tmpl w:val="E294F3FC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5812591"/>
    <w:multiLevelType w:val="hybridMultilevel"/>
    <w:tmpl w:val="33522808"/>
    <w:lvl w:ilvl="0" w:tplc="59348B4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5C79FE"/>
    <w:multiLevelType w:val="hybridMultilevel"/>
    <w:tmpl w:val="2DCE8B2A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7F0"/>
    <w:rsid w:val="00002BB0"/>
    <w:rsid w:val="00005351"/>
    <w:rsid w:val="00010209"/>
    <w:rsid w:val="0001200A"/>
    <w:rsid w:val="00022870"/>
    <w:rsid w:val="00023E04"/>
    <w:rsid w:val="00024140"/>
    <w:rsid w:val="00025F94"/>
    <w:rsid w:val="00026069"/>
    <w:rsid w:val="00026C65"/>
    <w:rsid w:val="000314E9"/>
    <w:rsid w:val="000319CC"/>
    <w:rsid w:val="00041470"/>
    <w:rsid w:val="00042A8C"/>
    <w:rsid w:val="00043B12"/>
    <w:rsid w:val="0005093C"/>
    <w:rsid w:val="00062C28"/>
    <w:rsid w:val="00063404"/>
    <w:rsid w:val="000634A9"/>
    <w:rsid w:val="00064615"/>
    <w:rsid w:val="00066902"/>
    <w:rsid w:val="000700C7"/>
    <w:rsid w:val="000752BA"/>
    <w:rsid w:val="00081A5A"/>
    <w:rsid w:val="0008293D"/>
    <w:rsid w:val="0008682C"/>
    <w:rsid w:val="00087FEF"/>
    <w:rsid w:val="000A7481"/>
    <w:rsid w:val="000B4391"/>
    <w:rsid w:val="000B6664"/>
    <w:rsid w:val="000C6A61"/>
    <w:rsid w:val="000D07FF"/>
    <w:rsid w:val="000D3846"/>
    <w:rsid w:val="000D7AD4"/>
    <w:rsid w:val="000E4A11"/>
    <w:rsid w:val="000E7F3E"/>
    <w:rsid w:val="000F1447"/>
    <w:rsid w:val="001038E7"/>
    <w:rsid w:val="00104E1C"/>
    <w:rsid w:val="00105D99"/>
    <w:rsid w:val="00115C47"/>
    <w:rsid w:val="00121052"/>
    <w:rsid w:val="001217F0"/>
    <w:rsid w:val="001221DA"/>
    <w:rsid w:val="001225AC"/>
    <w:rsid w:val="001230A6"/>
    <w:rsid w:val="0012364E"/>
    <w:rsid w:val="001264C4"/>
    <w:rsid w:val="00136C8D"/>
    <w:rsid w:val="00150E58"/>
    <w:rsid w:val="00152783"/>
    <w:rsid w:val="00153F74"/>
    <w:rsid w:val="00154223"/>
    <w:rsid w:val="001605A3"/>
    <w:rsid w:val="00163CF9"/>
    <w:rsid w:val="001725FD"/>
    <w:rsid w:val="0017398D"/>
    <w:rsid w:val="00177D40"/>
    <w:rsid w:val="00186DF2"/>
    <w:rsid w:val="00187FE2"/>
    <w:rsid w:val="00193A9A"/>
    <w:rsid w:val="001A720C"/>
    <w:rsid w:val="001B1EE7"/>
    <w:rsid w:val="001C26F0"/>
    <w:rsid w:val="001C29AC"/>
    <w:rsid w:val="001C6482"/>
    <w:rsid w:val="001D2456"/>
    <w:rsid w:val="001D49A8"/>
    <w:rsid w:val="001D561E"/>
    <w:rsid w:val="001E4A00"/>
    <w:rsid w:val="001E5008"/>
    <w:rsid w:val="001E6394"/>
    <w:rsid w:val="001E7941"/>
    <w:rsid w:val="001F1D2A"/>
    <w:rsid w:val="001F39B9"/>
    <w:rsid w:val="001F3F82"/>
    <w:rsid w:val="00200D95"/>
    <w:rsid w:val="00214FF0"/>
    <w:rsid w:val="002207AD"/>
    <w:rsid w:val="002250A3"/>
    <w:rsid w:val="002269F4"/>
    <w:rsid w:val="0023040E"/>
    <w:rsid w:val="0023671F"/>
    <w:rsid w:val="00236C5C"/>
    <w:rsid w:val="002409C7"/>
    <w:rsid w:val="00240D4C"/>
    <w:rsid w:val="00241C29"/>
    <w:rsid w:val="00250E73"/>
    <w:rsid w:val="00252D58"/>
    <w:rsid w:val="00252D97"/>
    <w:rsid w:val="0025374D"/>
    <w:rsid w:val="00255CC4"/>
    <w:rsid w:val="002574B2"/>
    <w:rsid w:val="00264421"/>
    <w:rsid w:val="00266358"/>
    <w:rsid w:val="00271604"/>
    <w:rsid w:val="00271923"/>
    <w:rsid w:val="0027786F"/>
    <w:rsid w:val="00281B02"/>
    <w:rsid w:val="00283038"/>
    <w:rsid w:val="00285DC1"/>
    <w:rsid w:val="00287DEB"/>
    <w:rsid w:val="00296834"/>
    <w:rsid w:val="002A287C"/>
    <w:rsid w:val="002A414D"/>
    <w:rsid w:val="002B1FA7"/>
    <w:rsid w:val="002B3469"/>
    <w:rsid w:val="002B362D"/>
    <w:rsid w:val="002C422E"/>
    <w:rsid w:val="002C69BB"/>
    <w:rsid w:val="002D0BC6"/>
    <w:rsid w:val="002D4451"/>
    <w:rsid w:val="002D70AA"/>
    <w:rsid w:val="002E3FA5"/>
    <w:rsid w:val="002E40A1"/>
    <w:rsid w:val="002E44B5"/>
    <w:rsid w:val="002E4F5F"/>
    <w:rsid w:val="002E553C"/>
    <w:rsid w:val="002E7F84"/>
    <w:rsid w:val="002F13B1"/>
    <w:rsid w:val="0030427C"/>
    <w:rsid w:val="00322AA4"/>
    <w:rsid w:val="0032573A"/>
    <w:rsid w:val="00330A0F"/>
    <w:rsid w:val="003328B9"/>
    <w:rsid w:val="0033305A"/>
    <w:rsid w:val="00336B99"/>
    <w:rsid w:val="00337B2F"/>
    <w:rsid w:val="00340351"/>
    <w:rsid w:val="00342B74"/>
    <w:rsid w:val="00345487"/>
    <w:rsid w:val="003475C1"/>
    <w:rsid w:val="00350F10"/>
    <w:rsid w:val="00352B33"/>
    <w:rsid w:val="0035733F"/>
    <w:rsid w:val="003573E4"/>
    <w:rsid w:val="00362B47"/>
    <w:rsid w:val="003651FE"/>
    <w:rsid w:val="0036633E"/>
    <w:rsid w:val="0037369E"/>
    <w:rsid w:val="00373D2D"/>
    <w:rsid w:val="0038406C"/>
    <w:rsid w:val="003849B1"/>
    <w:rsid w:val="003863E1"/>
    <w:rsid w:val="00386DBC"/>
    <w:rsid w:val="003931DF"/>
    <w:rsid w:val="00396B4E"/>
    <w:rsid w:val="003A0A47"/>
    <w:rsid w:val="003A1AE4"/>
    <w:rsid w:val="003A1FF8"/>
    <w:rsid w:val="003B377D"/>
    <w:rsid w:val="003B6906"/>
    <w:rsid w:val="003C4FDC"/>
    <w:rsid w:val="003C6CF3"/>
    <w:rsid w:val="003D33DC"/>
    <w:rsid w:val="003E6B65"/>
    <w:rsid w:val="003F617E"/>
    <w:rsid w:val="00402627"/>
    <w:rsid w:val="00414DFD"/>
    <w:rsid w:val="0041524C"/>
    <w:rsid w:val="004155B0"/>
    <w:rsid w:val="00417E2D"/>
    <w:rsid w:val="00420C93"/>
    <w:rsid w:val="00425932"/>
    <w:rsid w:val="00435FFE"/>
    <w:rsid w:val="00437516"/>
    <w:rsid w:val="004403EA"/>
    <w:rsid w:val="00443EE6"/>
    <w:rsid w:val="00453B4D"/>
    <w:rsid w:val="004548C6"/>
    <w:rsid w:val="00460A82"/>
    <w:rsid w:val="0046350E"/>
    <w:rsid w:val="00465CF9"/>
    <w:rsid w:val="00467255"/>
    <w:rsid w:val="00470B73"/>
    <w:rsid w:val="00472967"/>
    <w:rsid w:val="00474051"/>
    <w:rsid w:val="00476712"/>
    <w:rsid w:val="0047692F"/>
    <w:rsid w:val="0048303A"/>
    <w:rsid w:val="0048506A"/>
    <w:rsid w:val="00492D96"/>
    <w:rsid w:val="00496842"/>
    <w:rsid w:val="0049692F"/>
    <w:rsid w:val="004A123B"/>
    <w:rsid w:val="004A580A"/>
    <w:rsid w:val="004A5B87"/>
    <w:rsid w:val="004C3AF4"/>
    <w:rsid w:val="004C556B"/>
    <w:rsid w:val="004C566D"/>
    <w:rsid w:val="004D45C2"/>
    <w:rsid w:val="004D4736"/>
    <w:rsid w:val="004E2CCE"/>
    <w:rsid w:val="004E3CF7"/>
    <w:rsid w:val="004E4118"/>
    <w:rsid w:val="004E6374"/>
    <w:rsid w:val="004E7B04"/>
    <w:rsid w:val="004F40DA"/>
    <w:rsid w:val="004F7EC3"/>
    <w:rsid w:val="005005F7"/>
    <w:rsid w:val="00510A24"/>
    <w:rsid w:val="0052047D"/>
    <w:rsid w:val="00520975"/>
    <w:rsid w:val="00520E11"/>
    <w:rsid w:val="00522E8D"/>
    <w:rsid w:val="005425B3"/>
    <w:rsid w:val="00547CC3"/>
    <w:rsid w:val="00550450"/>
    <w:rsid w:val="00550D67"/>
    <w:rsid w:val="00552457"/>
    <w:rsid w:val="005524E2"/>
    <w:rsid w:val="0055464E"/>
    <w:rsid w:val="00554F05"/>
    <w:rsid w:val="00562A13"/>
    <w:rsid w:val="00564A07"/>
    <w:rsid w:val="0058239C"/>
    <w:rsid w:val="00584A97"/>
    <w:rsid w:val="005864AB"/>
    <w:rsid w:val="0058708C"/>
    <w:rsid w:val="005910AD"/>
    <w:rsid w:val="0059693D"/>
    <w:rsid w:val="005A0D91"/>
    <w:rsid w:val="005A3E5C"/>
    <w:rsid w:val="005A6F43"/>
    <w:rsid w:val="005B1E0C"/>
    <w:rsid w:val="005B1EAA"/>
    <w:rsid w:val="005C15DE"/>
    <w:rsid w:val="005C16D8"/>
    <w:rsid w:val="005C1F9E"/>
    <w:rsid w:val="005C5B1A"/>
    <w:rsid w:val="005D28DF"/>
    <w:rsid w:val="005D58CC"/>
    <w:rsid w:val="005E0326"/>
    <w:rsid w:val="005E1E10"/>
    <w:rsid w:val="005E6FCC"/>
    <w:rsid w:val="005F210B"/>
    <w:rsid w:val="005F55A0"/>
    <w:rsid w:val="005F6637"/>
    <w:rsid w:val="00601C6C"/>
    <w:rsid w:val="00621D50"/>
    <w:rsid w:val="006261D4"/>
    <w:rsid w:val="00626EC6"/>
    <w:rsid w:val="00635449"/>
    <w:rsid w:val="006413DE"/>
    <w:rsid w:val="00645EDC"/>
    <w:rsid w:val="0066079C"/>
    <w:rsid w:val="00663140"/>
    <w:rsid w:val="00664D78"/>
    <w:rsid w:val="00666FF3"/>
    <w:rsid w:val="006704FD"/>
    <w:rsid w:val="00674498"/>
    <w:rsid w:val="00675999"/>
    <w:rsid w:val="00680813"/>
    <w:rsid w:val="006837A2"/>
    <w:rsid w:val="00684ABE"/>
    <w:rsid w:val="00684F92"/>
    <w:rsid w:val="006A1210"/>
    <w:rsid w:val="006A2F46"/>
    <w:rsid w:val="006A5E32"/>
    <w:rsid w:val="006D079C"/>
    <w:rsid w:val="006D40AF"/>
    <w:rsid w:val="006D73DF"/>
    <w:rsid w:val="006F0839"/>
    <w:rsid w:val="006F2AC2"/>
    <w:rsid w:val="006F69A2"/>
    <w:rsid w:val="0070096D"/>
    <w:rsid w:val="00705B99"/>
    <w:rsid w:val="00705F53"/>
    <w:rsid w:val="0070652A"/>
    <w:rsid w:val="00720B07"/>
    <w:rsid w:val="00720EE9"/>
    <w:rsid w:val="00723BAC"/>
    <w:rsid w:val="0072613E"/>
    <w:rsid w:val="007308BF"/>
    <w:rsid w:val="00732290"/>
    <w:rsid w:val="00732AFC"/>
    <w:rsid w:val="0073498B"/>
    <w:rsid w:val="0073499F"/>
    <w:rsid w:val="007418BA"/>
    <w:rsid w:val="00755541"/>
    <w:rsid w:val="00756904"/>
    <w:rsid w:val="00756D13"/>
    <w:rsid w:val="007611DA"/>
    <w:rsid w:val="007647A6"/>
    <w:rsid w:val="00765DF0"/>
    <w:rsid w:val="00772219"/>
    <w:rsid w:val="0077616D"/>
    <w:rsid w:val="0078337D"/>
    <w:rsid w:val="00783FBB"/>
    <w:rsid w:val="00785035"/>
    <w:rsid w:val="00785F69"/>
    <w:rsid w:val="00787F0D"/>
    <w:rsid w:val="007932E9"/>
    <w:rsid w:val="00797518"/>
    <w:rsid w:val="007A02F3"/>
    <w:rsid w:val="007A2CC9"/>
    <w:rsid w:val="007A357F"/>
    <w:rsid w:val="007A3A14"/>
    <w:rsid w:val="007B22F6"/>
    <w:rsid w:val="007B5B46"/>
    <w:rsid w:val="007C29F8"/>
    <w:rsid w:val="007C6E2D"/>
    <w:rsid w:val="007D1EEF"/>
    <w:rsid w:val="007D4D25"/>
    <w:rsid w:val="007E0BF3"/>
    <w:rsid w:val="007E1F33"/>
    <w:rsid w:val="007F385B"/>
    <w:rsid w:val="007F73C6"/>
    <w:rsid w:val="00806C11"/>
    <w:rsid w:val="0081068A"/>
    <w:rsid w:val="00810A08"/>
    <w:rsid w:val="00810E7D"/>
    <w:rsid w:val="00813D70"/>
    <w:rsid w:val="00815A0A"/>
    <w:rsid w:val="008162C5"/>
    <w:rsid w:val="00821C44"/>
    <w:rsid w:val="0082513A"/>
    <w:rsid w:val="00834D8A"/>
    <w:rsid w:val="00842FD0"/>
    <w:rsid w:val="00852189"/>
    <w:rsid w:val="008525AD"/>
    <w:rsid w:val="00853BB1"/>
    <w:rsid w:val="008542DE"/>
    <w:rsid w:val="0085561F"/>
    <w:rsid w:val="00855A4D"/>
    <w:rsid w:val="008645BD"/>
    <w:rsid w:val="008677E9"/>
    <w:rsid w:val="00875CF5"/>
    <w:rsid w:val="008765B7"/>
    <w:rsid w:val="00877636"/>
    <w:rsid w:val="00877C19"/>
    <w:rsid w:val="008801D4"/>
    <w:rsid w:val="00880A2E"/>
    <w:rsid w:val="00883648"/>
    <w:rsid w:val="008914B1"/>
    <w:rsid w:val="00895129"/>
    <w:rsid w:val="008A5186"/>
    <w:rsid w:val="008A5457"/>
    <w:rsid w:val="008A77E4"/>
    <w:rsid w:val="008B23EA"/>
    <w:rsid w:val="008C009E"/>
    <w:rsid w:val="008D1446"/>
    <w:rsid w:val="008D1D49"/>
    <w:rsid w:val="008D6A92"/>
    <w:rsid w:val="008D7F47"/>
    <w:rsid w:val="008E166E"/>
    <w:rsid w:val="008E620C"/>
    <w:rsid w:val="008E719F"/>
    <w:rsid w:val="008F0013"/>
    <w:rsid w:val="008F0903"/>
    <w:rsid w:val="008F506F"/>
    <w:rsid w:val="008F6CBC"/>
    <w:rsid w:val="009005B9"/>
    <w:rsid w:val="00900B29"/>
    <w:rsid w:val="00910943"/>
    <w:rsid w:val="00913FCD"/>
    <w:rsid w:val="00916493"/>
    <w:rsid w:val="009215B3"/>
    <w:rsid w:val="009219C0"/>
    <w:rsid w:val="00932712"/>
    <w:rsid w:val="00936143"/>
    <w:rsid w:val="0094458B"/>
    <w:rsid w:val="00950163"/>
    <w:rsid w:val="009522D6"/>
    <w:rsid w:val="0095302F"/>
    <w:rsid w:val="00954E57"/>
    <w:rsid w:val="00955B81"/>
    <w:rsid w:val="009607AC"/>
    <w:rsid w:val="00964785"/>
    <w:rsid w:val="00964F02"/>
    <w:rsid w:val="00970F5F"/>
    <w:rsid w:val="009757D5"/>
    <w:rsid w:val="00976F3C"/>
    <w:rsid w:val="00987C26"/>
    <w:rsid w:val="009902C3"/>
    <w:rsid w:val="009905FF"/>
    <w:rsid w:val="00991798"/>
    <w:rsid w:val="009931BA"/>
    <w:rsid w:val="009A2868"/>
    <w:rsid w:val="009A6DAB"/>
    <w:rsid w:val="009B0602"/>
    <w:rsid w:val="009B1276"/>
    <w:rsid w:val="009B54F2"/>
    <w:rsid w:val="009B6706"/>
    <w:rsid w:val="009C3E12"/>
    <w:rsid w:val="009C45FA"/>
    <w:rsid w:val="009D6173"/>
    <w:rsid w:val="009E0CA9"/>
    <w:rsid w:val="009E20A8"/>
    <w:rsid w:val="009E3D38"/>
    <w:rsid w:val="009F3D37"/>
    <w:rsid w:val="009F4729"/>
    <w:rsid w:val="00A13734"/>
    <w:rsid w:val="00A147FA"/>
    <w:rsid w:val="00A17DB7"/>
    <w:rsid w:val="00A32E93"/>
    <w:rsid w:val="00A346DF"/>
    <w:rsid w:val="00A364BA"/>
    <w:rsid w:val="00A53BA8"/>
    <w:rsid w:val="00A627B9"/>
    <w:rsid w:val="00A643C1"/>
    <w:rsid w:val="00A65B5B"/>
    <w:rsid w:val="00A67D21"/>
    <w:rsid w:val="00A67D7F"/>
    <w:rsid w:val="00A813A1"/>
    <w:rsid w:val="00A843B6"/>
    <w:rsid w:val="00A84FF2"/>
    <w:rsid w:val="00A96728"/>
    <w:rsid w:val="00AA40F3"/>
    <w:rsid w:val="00AA44AB"/>
    <w:rsid w:val="00AB29A2"/>
    <w:rsid w:val="00AC01F8"/>
    <w:rsid w:val="00AC3478"/>
    <w:rsid w:val="00AC5ACF"/>
    <w:rsid w:val="00AC7D32"/>
    <w:rsid w:val="00AD5A43"/>
    <w:rsid w:val="00AE0294"/>
    <w:rsid w:val="00AF238F"/>
    <w:rsid w:val="00AF2B10"/>
    <w:rsid w:val="00AF3425"/>
    <w:rsid w:val="00AF3E1B"/>
    <w:rsid w:val="00AF4505"/>
    <w:rsid w:val="00AF6BED"/>
    <w:rsid w:val="00AF7B2B"/>
    <w:rsid w:val="00B01D93"/>
    <w:rsid w:val="00B03552"/>
    <w:rsid w:val="00B10EB0"/>
    <w:rsid w:val="00B149A6"/>
    <w:rsid w:val="00B217AE"/>
    <w:rsid w:val="00B21A19"/>
    <w:rsid w:val="00B23FAF"/>
    <w:rsid w:val="00B33DF6"/>
    <w:rsid w:val="00B34C1F"/>
    <w:rsid w:val="00B3573B"/>
    <w:rsid w:val="00B371BF"/>
    <w:rsid w:val="00B5203D"/>
    <w:rsid w:val="00B53E8D"/>
    <w:rsid w:val="00B550E8"/>
    <w:rsid w:val="00B55464"/>
    <w:rsid w:val="00B61C2D"/>
    <w:rsid w:val="00B7452F"/>
    <w:rsid w:val="00B745B2"/>
    <w:rsid w:val="00B77009"/>
    <w:rsid w:val="00B80179"/>
    <w:rsid w:val="00B8265D"/>
    <w:rsid w:val="00B86A32"/>
    <w:rsid w:val="00B86FA9"/>
    <w:rsid w:val="00B9608C"/>
    <w:rsid w:val="00B97FC9"/>
    <w:rsid w:val="00BA4EF0"/>
    <w:rsid w:val="00BA60D2"/>
    <w:rsid w:val="00BA7AC6"/>
    <w:rsid w:val="00BB0047"/>
    <w:rsid w:val="00BB296C"/>
    <w:rsid w:val="00BB2E63"/>
    <w:rsid w:val="00BC05BB"/>
    <w:rsid w:val="00BC66AE"/>
    <w:rsid w:val="00BD37A3"/>
    <w:rsid w:val="00BD5439"/>
    <w:rsid w:val="00BE37CC"/>
    <w:rsid w:val="00BE3B6F"/>
    <w:rsid w:val="00BE5C66"/>
    <w:rsid w:val="00BF42B2"/>
    <w:rsid w:val="00C10B65"/>
    <w:rsid w:val="00C151C6"/>
    <w:rsid w:val="00C15D7E"/>
    <w:rsid w:val="00C20AAC"/>
    <w:rsid w:val="00C2716C"/>
    <w:rsid w:val="00C3402D"/>
    <w:rsid w:val="00C37A0B"/>
    <w:rsid w:val="00C402CE"/>
    <w:rsid w:val="00C41877"/>
    <w:rsid w:val="00C42721"/>
    <w:rsid w:val="00C43648"/>
    <w:rsid w:val="00C461AD"/>
    <w:rsid w:val="00C46931"/>
    <w:rsid w:val="00C47975"/>
    <w:rsid w:val="00C50D12"/>
    <w:rsid w:val="00C516BD"/>
    <w:rsid w:val="00C57169"/>
    <w:rsid w:val="00C651B0"/>
    <w:rsid w:val="00C664B3"/>
    <w:rsid w:val="00C7214A"/>
    <w:rsid w:val="00C74282"/>
    <w:rsid w:val="00C75322"/>
    <w:rsid w:val="00C75E5C"/>
    <w:rsid w:val="00C83322"/>
    <w:rsid w:val="00C842A8"/>
    <w:rsid w:val="00C853AF"/>
    <w:rsid w:val="00C91318"/>
    <w:rsid w:val="00C926FD"/>
    <w:rsid w:val="00C93536"/>
    <w:rsid w:val="00C93FF0"/>
    <w:rsid w:val="00C94BDC"/>
    <w:rsid w:val="00C96906"/>
    <w:rsid w:val="00CA0693"/>
    <w:rsid w:val="00CA4A17"/>
    <w:rsid w:val="00CA51F5"/>
    <w:rsid w:val="00CA655E"/>
    <w:rsid w:val="00CB2646"/>
    <w:rsid w:val="00CB30D7"/>
    <w:rsid w:val="00CB6CCB"/>
    <w:rsid w:val="00CB78E0"/>
    <w:rsid w:val="00CC4E4E"/>
    <w:rsid w:val="00CC71A8"/>
    <w:rsid w:val="00CD11A8"/>
    <w:rsid w:val="00CD3ED0"/>
    <w:rsid w:val="00CD5297"/>
    <w:rsid w:val="00CD60D5"/>
    <w:rsid w:val="00CE37B1"/>
    <w:rsid w:val="00CE6EF5"/>
    <w:rsid w:val="00D05B6B"/>
    <w:rsid w:val="00D0746E"/>
    <w:rsid w:val="00D07686"/>
    <w:rsid w:val="00D20E4A"/>
    <w:rsid w:val="00D326D9"/>
    <w:rsid w:val="00D3583A"/>
    <w:rsid w:val="00D37243"/>
    <w:rsid w:val="00D41047"/>
    <w:rsid w:val="00D466C8"/>
    <w:rsid w:val="00D500D4"/>
    <w:rsid w:val="00D502B1"/>
    <w:rsid w:val="00D5189C"/>
    <w:rsid w:val="00D54DF2"/>
    <w:rsid w:val="00D55164"/>
    <w:rsid w:val="00D57A82"/>
    <w:rsid w:val="00D652E6"/>
    <w:rsid w:val="00D82479"/>
    <w:rsid w:val="00D84480"/>
    <w:rsid w:val="00DA4837"/>
    <w:rsid w:val="00DA75DF"/>
    <w:rsid w:val="00DB1A84"/>
    <w:rsid w:val="00DB2DD4"/>
    <w:rsid w:val="00DC318D"/>
    <w:rsid w:val="00DC4CEF"/>
    <w:rsid w:val="00DC7A0D"/>
    <w:rsid w:val="00DD0995"/>
    <w:rsid w:val="00DD0D37"/>
    <w:rsid w:val="00DD12DD"/>
    <w:rsid w:val="00DD5651"/>
    <w:rsid w:val="00DD7818"/>
    <w:rsid w:val="00E02E34"/>
    <w:rsid w:val="00E04A1B"/>
    <w:rsid w:val="00E13677"/>
    <w:rsid w:val="00E15263"/>
    <w:rsid w:val="00E157D1"/>
    <w:rsid w:val="00E45666"/>
    <w:rsid w:val="00E52E0F"/>
    <w:rsid w:val="00E62EE4"/>
    <w:rsid w:val="00E66D22"/>
    <w:rsid w:val="00E74771"/>
    <w:rsid w:val="00E748A1"/>
    <w:rsid w:val="00E75546"/>
    <w:rsid w:val="00E879C8"/>
    <w:rsid w:val="00E96BBD"/>
    <w:rsid w:val="00EA735B"/>
    <w:rsid w:val="00EB33BF"/>
    <w:rsid w:val="00EC042F"/>
    <w:rsid w:val="00EC1F30"/>
    <w:rsid w:val="00EC27F3"/>
    <w:rsid w:val="00EC6636"/>
    <w:rsid w:val="00ED04A7"/>
    <w:rsid w:val="00ED24F9"/>
    <w:rsid w:val="00ED36DA"/>
    <w:rsid w:val="00ED613C"/>
    <w:rsid w:val="00EE6A42"/>
    <w:rsid w:val="00EE7659"/>
    <w:rsid w:val="00EF19FA"/>
    <w:rsid w:val="00EF42F1"/>
    <w:rsid w:val="00EF6ECF"/>
    <w:rsid w:val="00F004E5"/>
    <w:rsid w:val="00F12C5E"/>
    <w:rsid w:val="00F15661"/>
    <w:rsid w:val="00F20187"/>
    <w:rsid w:val="00F2171F"/>
    <w:rsid w:val="00F3082F"/>
    <w:rsid w:val="00F30F80"/>
    <w:rsid w:val="00F32847"/>
    <w:rsid w:val="00F3594A"/>
    <w:rsid w:val="00F606D0"/>
    <w:rsid w:val="00F60E1F"/>
    <w:rsid w:val="00F618E6"/>
    <w:rsid w:val="00F65641"/>
    <w:rsid w:val="00F658E1"/>
    <w:rsid w:val="00F65946"/>
    <w:rsid w:val="00F67379"/>
    <w:rsid w:val="00F74628"/>
    <w:rsid w:val="00F804E4"/>
    <w:rsid w:val="00F813C6"/>
    <w:rsid w:val="00F94F8C"/>
    <w:rsid w:val="00F95ECE"/>
    <w:rsid w:val="00F9735F"/>
    <w:rsid w:val="00FA2058"/>
    <w:rsid w:val="00FA262B"/>
    <w:rsid w:val="00FB4DB5"/>
    <w:rsid w:val="00FD3B96"/>
    <w:rsid w:val="00FD3E2D"/>
    <w:rsid w:val="00FD46E3"/>
    <w:rsid w:val="00FD4952"/>
    <w:rsid w:val="00FD66D8"/>
    <w:rsid w:val="00FD7042"/>
    <w:rsid w:val="00FD714C"/>
    <w:rsid w:val="00FD7D7C"/>
    <w:rsid w:val="00FE3F43"/>
    <w:rsid w:val="00FE5838"/>
    <w:rsid w:val="00FE709A"/>
    <w:rsid w:val="00FF24AC"/>
    <w:rsid w:val="00FF6B50"/>
    <w:rsid w:val="00FF6B94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093C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48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C5716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5093C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rsid w:val="00087FEF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087FEF"/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Гипертекстовая ссылка"/>
    <w:uiPriority w:val="99"/>
    <w:rsid w:val="00087FEF"/>
    <w:rPr>
      <w:b/>
      <w:bCs/>
      <w:color w:val="008000"/>
    </w:rPr>
  </w:style>
  <w:style w:type="paragraph" w:customStyle="1" w:styleId="ConsPlusNormal">
    <w:name w:val="ConsPlusNormal"/>
    <w:rsid w:val="00087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087FEF"/>
    <w:rPr>
      <w:rFonts w:eastAsia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087FEF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48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C571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hyperlink" Target="garantF1://12048517.2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garantF1://12048517.2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hyperlink" Target="garantF1://12048517.2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wmf"/><Relationship Id="rId23" Type="http://schemas.microsoft.com/office/2007/relationships/stylesWithEffects" Target="stylesWithEffects.xml"/><Relationship Id="rId10" Type="http://schemas.openxmlformats.org/officeDocument/2006/relationships/footnotes" Target="footnotes.xml"/><Relationship Id="rId19" Type="http://schemas.openxmlformats.org/officeDocument/2006/relationships/hyperlink" Target="garantF1://71739482.100102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оценки эффективности функционирования антимонопольного комплаенса администрации муниципального образования «Сернурский муниципальный район» </_x041e__x043f__x0438__x0441__x0430__x043d__x0438__x0435_>
    <_dlc_DocId xmlns="57504d04-691e-4fc4-8f09-4f19fdbe90f6">XXJ7TYMEEKJ2-1602-799</_dlc_DocId>
    <_dlc_DocIdUrl xmlns="57504d04-691e-4fc4-8f09-4f19fdbe90f6">
      <Url>https://vip.gov.mari.ru/sernur/_layouts/DocIdRedir.aspx?ID=XXJ7TYMEEKJ2-1602-799</Url>
      <Description>XXJ7TYMEEKJ2-1602-799</Description>
    </_dlc_DocIdUrl>
    <_x041f__x0430__x043f__x043a__x0430_ xmlns="7c11704a-b922-4939-8652-48c2d65c5b07">2019 год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53006-FB04-4825-B922-5C6C01108EE0}"/>
</file>

<file path=customXml/itemProps2.xml><?xml version="1.0" encoding="utf-8"?>
<ds:datastoreItem xmlns:ds="http://schemas.openxmlformats.org/officeDocument/2006/customXml" ds:itemID="{A6DD83A8-99AC-416C-A8B4-5779531FB33F}"/>
</file>

<file path=customXml/itemProps3.xml><?xml version="1.0" encoding="utf-8"?>
<ds:datastoreItem xmlns:ds="http://schemas.openxmlformats.org/officeDocument/2006/customXml" ds:itemID="{335E0F3A-8607-4DB4-AF45-C8B584343DDE}"/>
</file>

<file path=customXml/itemProps4.xml><?xml version="1.0" encoding="utf-8"?>
<ds:datastoreItem xmlns:ds="http://schemas.openxmlformats.org/officeDocument/2006/customXml" ds:itemID="{BBE25B99-AF3A-434D-8CE4-43438A0B4F61}"/>
</file>

<file path=customXml/itemProps5.xml><?xml version="1.0" encoding="utf-8"?>
<ds:datastoreItem xmlns:ds="http://schemas.openxmlformats.org/officeDocument/2006/customXml" ds:itemID="{5FA49925-AFD0-4B0F-B791-4A5AFC4543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07.02.2019  № 25</vt:lpstr>
    </vt:vector>
  </TitlesOfParts>
  <Company>SPecialiST RePack</Company>
  <LinksUpToDate>false</LinksUpToDate>
  <CharactersWithSpaces>15963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23.10.2019г. № 359</dc:title>
  <dc:creator>Поповченко Наталья Анатольевна</dc:creator>
  <cp:lastModifiedBy>user_01</cp:lastModifiedBy>
  <cp:revision>5</cp:revision>
  <cp:lastPrinted>2021-04-29T13:16:00Z</cp:lastPrinted>
  <dcterms:created xsi:type="dcterms:W3CDTF">2019-12-20T12:27:00Z</dcterms:created>
  <dcterms:modified xsi:type="dcterms:W3CDTF">2021-04-29T13:16:00Z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5e2ee6f7-495d-4510-b943-3be6f68dae51</vt:lpwstr>
  </property>
</Properties>
</file>