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BF" w:rsidRPr="00067CBF" w:rsidRDefault="00067CBF" w:rsidP="00067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067CBF" w:rsidRPr="00067CBF" w:rsidTr="00067CBF">
        <w:tc>
          <w:tcPr>
            <w:tcW w:w="4785" w:type="dxa"/>
          </w:tcPr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BF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BF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BF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067CBF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BF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CBF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B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CBF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BF" w:rsidRPr="00067CBF" w:rsidRDefault="00067CBF" w:rsidP="0006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7CB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067CBF" w:rsidRPr="00067CBF" w:rsidRDefault="00067CBF" w:rsidP="0006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sz w:val="28"/>
          <w:szCs w:val="28"/>
        </w:rPr>
        <w:t>ПРОЕКТ</w:t>
      </w:r>
    </w:p>
    <w:p w:rsidR="00067CBF" w:rsidRPr="00067CBF" w:rsidRDefault="00067CBF" w:rsidP="0006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sz w:val="28"/>
          <w:szCs w:val="28"/>
        </w:rPr>
        <w:t>____________ сессия                                                                 № ____</w:t>
      </w:r>
    </w:p>
    <w:p w:rsidR="00067CBF" w:rsidRPr="00067CBF" w:rsidRDefault="00067CBF" w:rsidP="0006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sz w:val="28"/>
          <w:szCs w:val="28"/>
        </w:rPr>
        <w:t>седьмого созыва                                                                          _________ 2022 г.</w:t>
      </w:r>
    </w:p>
    <w:p w:rsidR="00067CBF" w:rsidRPr="00067CBF" w:rsidRDefault="00067CBF" w:rsidP="00067C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7CBF" w:rsidRPr="00067CBF" w:rsidRDefault="00067CBF" w:rsidP="00067C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7C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7CBF" w:rsidRPr="00067CBF" w:rsidRDefault="00067CBF" w:rsidP="00067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067CBF">
        <w:rPr>
          <w:rFonts w:ascii="Times New Roman" w:hAnsi="Times New Roman" w:cs="Times New Roman"/>
          <w:sz w:val="28"/>
          <w:szCs w:val="28"/>
        </w:rPr>
        <w:t>приостановлении действия пункта 1 статьи 4 Положения о бюджетном процессе в Новоторъяльском муниципальном районе Республики Марий Эл</w:t>
      </w:r>
    </w:p>
    <w:p w:rsidR="00067CBF" w:rsidRPr="00067CBF" w:rsidRDefault="00067CBF" w:rsidP="0006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7CBF" w:rsidRPr="00067CBF" w:rsidRDefault="00067CBF" w:rsidP="0006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7CBF" w:rsidRPr="00067CBF" w:rsidRDefault="00067CBF" w:rsidP="00067CBF">
      <w:pPr>
        <w:pStyle w:val="a5"/>
      </w:pPr>
      <w:r w:rsidRPr="00067CBF">
        <w:t xml:space="preserve">В соответствии с Федеральным законом от 01 июля 2021 г. № 251-ФЗ «О внесении изменении в Бюджетный кодекс Российской Федерации», Уставом Новоторъяльского  муниципального района Республики Марий Эл </w:t>
      </w:r>
    </w:p>
    <w:p w:rsidR="00067CBF" w:rsidRPr="00067CBF" w:rsidRDefault="00067CBF" w:rsidP="00067CBF">
      <w:pPr>
        <w:pStyle w:val="a5"/>
        <w:jc w:val="center"/>
        <w:rPr>
          <w:lang w:eastAsia="en-US"/>
        </w:rPr>
      </w:pPr>
      <w:r w:rsidRPr="00067CBF">
        <w:t>Собрание депутатов Новоторъяльского муниципального района Республики Марий Эл</w:t>
      </w:r>
    </w:p>
    <w:p w:rsidR="00067CBF" w:rsidRPr="00067CBF" w:rsidRDefault="00067CBF" w:rsidP="00067CBF">
      <w:pPr>
        <w:pStyle w:val="a5"/>
        <w:ind w:firstLine="0"/>
        <w:jc w:val="center"/>
      </w:pPr>
      <w:r w:rsidRPr="00067CBF">
        <w:t>РЕШИЛО:</w:t>
      </w:r>
    </w:p>
    <w:p w:rsidR="00067CBF" w:rsidRPr="00067CBF" w:rsidRDefault="00067CBF" w:rsidP="000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sz w:val="28"/>
          <w:szCs w:val="28"/>
        </w:rPr>
        <w:t xml:space="preserve">1. Приостановить до 1 января 2023 года действие пункта 1 статьи 4 Положения (в части составления проекта бюджета Новоторъяльского муниципального района Республики Марий Эл в целях финансового обеспечения расходных обязательств в соответствии со статьей 174.1 «Прогнозирование доходов бюджета» Бюджетного кодекса </w:t>
      </w:r>
      <w:r w:rsidRPr="00067CBF">
        <w:rPr>
          <w:rFonts w:ascii="Times New Roman" w:hAnsi="Times New Roman" w:cs="Times New Roman"/>
          <w:sz w:val="28"/>
          <w:szCs w:val="28"/>
        </w:rPr>
        <w:br/>
        <w:t>Российской Федерации).</w:t>
      </w:r>
    </w:p>
    <w:p w:rsidR="00067CBF" w:rsidRPr="00067CBF" w:rsidRDefault="00067CBF" w:rsidP="000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sz w:val="28"/>
          <w:szCs w:val="28"/>
        </w:rPr>
        <w:t xml:space="preserve">2. Приостановить до 1 января 2026 года действие пункта 1 статьи 4 Положения (в части составления проекта бюджета Новоторъяльского муниципального района Республики Марий Эл в целях финансового обеспечения расходных обязательств в соответствии с пунктами 1 и 5 </w:t>
      </w:r>
      <w:r w:rsidRPr="00067CBF">
        <w:rPr>
          <w:rFonts w:ascii="Times New Roman" w:hAnsi="Times New Roman" w:cs="Times New Roman"/>
          <w:sz w:val="28"/>
          <w:szCs w:val="28"/>
        </w:rPr>
        <w:br/>
        <w:t>статьи 170.1 «Долгосрочное бюджетное планирование» Бюджетного кодекса Российской Федерации).</w:t>
      </w:r>
    </w:p>
    <w:p w:rsidR="00067CBF" w:rsidRPr="00067CBF" w:rsidRDefault="00067CBF" w:rsidP="00067C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обнародования. </w:t>
      </w:r>
    </w:p>
    <w:p w:rsidR="00067CBF" w:rsidRPr="00067CBF" w:rsidRDefault="00067CBF" w:rsidP="00067C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sz w:val="28"/>
          <w:szCs w:val="28"/>
        </w:rPr>
        <w:t xml:space="preserve">4. Настоящее решение обнародовать на информационном стенде Собрания депутатов Новоторъяльского муниципального района </w:t>
      </w:r>
      <w:r w:rsidRPr="00067CBF">
        <w:rPr>
          <w:rFonts w:ascii="Times New Roman" w:hAnsi="Times New Roman" w:cs="Times New Roman"/>
          <w:sz w:val="28"/>
          <w:szCs w:val="28"/>
        </w:rPr>
        <w:br/>
      </w:r>
      <w:r w:rsidRPr="00067CBF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Марий Эл в установленном порядке и разместить </w:t>
      </w:r>
      <w:r w:rsidRPr="00067CBF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067CBF">
        <w:rPr>
          <w:rFonts w:ascii="Times New Roman" w:hAnsi="Times New Roman" w:cs="Times New Roman"/>
          <w:sz w:val="28"/>
          <w:szCs w:val="28"/>
        </w:rPr>
        <w:br/>
      </w:r>
      <w:r w:rsidRPr="00067CBF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067CBF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5" w:history="1">
        <w:r w:rsidRPr="00067CBF">
          <w:rPr>
            <w:rStyle w:val="a3"/>
            <w:rFonts w:ascii="Times New Roman" w:hAnsi="Times New Roman" w:cs="Times New Roman"/>
            <w:sz w:val="28"/>
            <w:szCs w:val="28"/>
          </w:rPr>
          <w:t>https://mari-el.gov.ru/municipality/toryal</w:t>
        </w:r>
      </w:hyperlink>
      <w:r w:rsidRPr="00067CBF">
        <w:rPr>
          <w:rFonts w:ascii="Times New Roman" w:hAnsi="Times New Roman" w:cs="Times New Roman"/>
          <w:sz w:val="28"/>
          <w:szCs w:val="28"/>
        </w:rPr>
        <w:t>)</w:t>
      </w:r>
      <w:r w:rsidRPr="00067CBF">
        <w:rPr>
          <w:rFonts w:ascii="Times New Roman" w:hAnsi="Times New Roman" w:cs="Times New Roman"/>
          <w:bCs/>
          <w:sz w:val="28"/>
          <w:szCs w:val="28"/>
        </w:rPr>
        <w:t>.</w:t>
      </w:r>
      <w:r w:rsidRPr="00067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CBF" w:rsidRPr="00067CBF" w:rsidRDefault="00067CBF" w:rsidP="000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7C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CB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067CBF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Pr="00067CBF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067CBF" w:rsidRPr="00067CBF" w:rsidRDefault="00067CBF" w:rsidP="0006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CBF" w:rsidRPr="00067CBF" w:rsidRDefault="00067CBF" w:rsidP="0006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CBF" w:rsidRPr="00067CBF" w:rsidRDefault="00067CBF" w:rsidP="0006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CBF" w:rsidRPr="00067CBF" w:rsidRDefault="00067CBF" w:rsidP="0006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sz w:val="28"/>
          <w:szCs w:val="28"/>
        </w:rPr>
        <w:t>Глава Новоторъяльского</w:t>
      </w:r>
    </w:p>
    <w:p w:rsidR="00067CBF" w:rsidRPr="00067CBF" w:rsidRDefault="00067CBF" w:rsidP="0006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C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67CBF">
        <w:rPr>
          <w:rFonts w:ascii="Times New Roman" w:hAnsi="Times New Roman" w:cs="Times New Roman"/>
          <w:sz w:val="28"/>
          <w:szCs w:val="28"/>
        </w:rPr>
        <w:tab/>
      </w:r>
      <w:r w:rsidRPr="00067CBF">
        <w:rPr>
          <w:rFonts w:ascii="Times New Roman" w:hAnsi="Times New Roman" w:cs="Times New Roman"/>
          <w:sz w:val="28"/>
          <w:szCs w:val="28"/>
        </w:rPr>
        <w:tab/>
      </w:r>
      <w:r w:rsidRPr="00067CBF">
        <w:rPr>
          <w:rFonts w:ascii="Times New Roman" w:hAnsi="Times New Roman" w:cs="Times New Roman"/>
          <w:sz w:val="28"/>
          <w:szCs w:val="28"/>
        </w:rPr>
        <w:tab/>
      </w:r>
      <w:r w:rsidRPr="00067C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  <w:r w:rsidRPr="00067CBF">
        <w:rPr>
          <w:rFonts w:ascii="Times New Roman" w:hAnsi="Times New Roman" w:cs="Times New Roman"/>
          <w:sz w:val="28"/>
          <w:szCs w:val="28"/>
        </w:rPr>
        <w:tab/>
      </w:r>
      <w:r w:rsidRPr="00067CBF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2705C0" w:rsidRPr="00067CBF" w:rsidRDefault="002705C0" w:rsidP="0006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05C0" w:rsidRPr="0006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CBF"/>
    <w:rsid w:val="00067CBF"/>
    <w:rsid w:val="0027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CBF"/>
    <w:rPr>
      <w:color w:val="0000FF"/>
      <w:u w:val="single"/>
    </w:rPr>
  </w:style>
  <w:style w:type="character" w:customStyle="1" w:styleId="a4">
    <w:name w:val="Абзац станд. Знак"/>
    <w:link w:val="a5"/>
    <w:locked/>
    <w:rsid w:val="00067CBF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Абзац станд."/>
    <w:basedOn w:val="a"/>
    <w:link w:val="a4"/>
    <w:qFormat/>
    <w:rsid w:val="00067CBF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6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6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2022-10-21T14:49:00Z</dcterms:created>
  <dcterms:modified xsi:type="dcterms:W3CDTF">2022-10-21T14:49:00Z</dcterms:modified>
</cp:coreProperties>
</file>