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3" w:rsidRPr="00423BE0" w:rsidRDefault="00650A63" w:rsidP="00650A63">
      <w:pPr>
        <w:jc w:val="center"/>
        <w:rPr>
          <w:bCs w:val="0"/>
          <w:color w:val="auto"/>
          <w:szCs w:val="28"/>
        </w:rPr>
      </w:pPr>
      <w:r>
        <w:rPr>
          <w:bCs w:val="0"/>
          <w:noProof/>
          <w:color w:val="auto"/>
          <w:szCs w:val="28"/>
        </w:rPr>
        <w:drawing>
          <wp:inline distT="0" distB="0" distL="0" distR="0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650A63" w:rsidRPr="00423BE0" w:rsidRDefault="00650A63" w:rsidP="00360756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650A63" w:rsidRPr="00423BE0" w:rsidRDefault="00650A63" w:rsidP="00360756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650A63" w:rsidRDefault="00650A63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3613C8" w:rsidRDefault="003613C8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FF5D38" w:rsidRPr="00423BE0" w:rsidRDefault="00FF5D38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650A63" w:rsidRPr="00CF06C2" w:rsidTr="00360756">
        <w:tc>
          <w:tcPr>
            <w:tcW w:w="9108" w:type="dxa"/>
          </w:tcPr>
          <w:p w:rsidR="00650A63" w:rsidRPr="00CF06C2" w:rsidRDefault="00650A63" w:rsidP="00FF5D38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FF5D38">
              <w:rPr>
                <w:bCs w:val="0"/>
                <w:color w:val="auto"/>
                <w:szCs w:val="28"/>
              </w:rPr>
              <w:t>09 июня</w:t>
            </w:r>
            <w:r w:rsidR="005522E6">
              <w:rPr>
                <w:bCs w:val="0"/>
                <w:color w:val="auto"/>
                <w:szCs w:val="28"/>
              </w:rPr>
              <w:t xml:space="preserve"> 20</w:t>
            </w:r>
            <w:r w:rsidR="00FF5D38">
              <w:rPr>
                <w:bCs w:val="0"/>
                <w:color w:val="auto"/>
                <w:szCs w:val="28"/>
              </w:rPr>
              <w:t>18</w:t>
            </w:r>
            <w:r>
              <w:rPr>
                <w:bCs w:val="0"/>
                <w:color w:val="auto"/>
                <w:szCs w:val="28"/>
              </w:rPr>
              <w:t xml:space="preserve"> года</w:t>
            </w:r>
            <w:r w:rsidRPr="00CF06C2">
              <w:rPr>
                <w:bCs w:val="0"/>
                <w:color w:val="auto"/>
                <w:szCs w:val="28"/>
              </w:rPr>
              <w:t xml:space="preserve"> № </w:t>
            </w:r>
            <w:r w:rsidR="00FF5D38">
              <w:rPr>
                <w:bCs w:val="0"/>
                <w:color w:val="auto"/>
                <w:szCs w:val="28"/>
              </w:rPr>
              <w:t>255</w:t>
            </w:r>
          </w:p>
        </w:tc>
      </w:tr>
    </w:tbl>
    <w:p w:rsidR="00562F47" w:rsidRDefault="00562F47" w:rsidP="00562F47">
      <w:pPr>
        <w:rPr>
          <w:szCs w:val="28"/>
        </w:rPr>
      </w:pPr>
    </w:p>
    <w:p w:rsidR="0029127A" w:rsidRPr="00681AA6" w:rsidRDefault="0029127A" w:rsidP="00650A63">
      <w:pPr>
        <w:jc w:val="center"/>
        <w:rPr>
          <w:szCs w:val="28"/>
        </w:rPr>
      </w:pPr>
    </w:p>
    <w:p w:rsidR="005D62C4" w:rsidRDefault="00650A63" w:rsidP="00562F47">
      <w:pPr>
        <w:ind w:firstLine="720"/>
        <w:jc w:val="center"/>
      </w:pPr>
      <w:r w:rsidRPr="00AB59E9">
        <w:t>О внесении изменений в постановление администрации Килемарского муниципального района от</w:t>
      </w:r>
      <w:r w:rsidR="005D62C4">
        <w:t xml:space="preserve"> </w:t>
      </w:r>
      <w:r w:rsidR="003613C8">
        <w:t>3</w:t>
      </w:r>
      <w:r w:rsidR="00C3033B">
        <w:t>.11.</w:t>
      </w:r>
      <w:r w:rsidR="00AD4D66" w:rsidRPr="00AB59E9">
        <w:t>20</w:t>
      </w:r>
      <w:r w:rsidR="003613C8">
        <w:t>15</w:t>
      </w:r>
      <w:r w:rsidR="00AD4D66" w:rsidRPr="00AB59E9">
        <w:t xml:space="preserve"> года № </w:t>
      </w:r>
      <w:r w:rsidR="003613C8">
        <w:t>513</w:t>
      </w:r>
    </w:p>
    <w:p w:rsidR="007865E1" w:rsidRDefault="007865E1" w:rsidP="00650A63">
      <w:pPr>
        <w:ind w:firstLine="720"/>
        <w:jc w:val="both"/>
      </w:pPr>
    </w:p>
    <w:p w:rsidR="00562F47" w:rsidRDefault="00562F47" w:rsidP="00650A63">
      <w:pPr>
        <w:ind w:firstLine="720"/>
        <w:jc w:val="both"/>
      </w:pPr>
    </w:p>
    <w:p w:rsidR="00AB59E9" w:rsidRDefault="00C3033B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В связи с ликвидацией Килемарского производственного участка Марийского отделения Волго-Вятского филиала акционерного общества «</w:t>
      </w:r>
      <w:proofErr w:type="spellStart"/>
      <w:r>
        <w:rPr>
          <w:bCs w:val="0"/>
          <w:color w:val="auto"/>
          <w:szCs w:val="28"/>
        </w:rPr>
        <w:t>Ростехинвентаризация</w:t>
      </w:r>
      <w:proofErr w:type="spellEnd"/>
      <w:r>
        <w:rPr>
          <w:bCs w:val="0"/>
          <w:color w:val="auto"/>
          <w:szCs w:val="28"/>
        </w:rPr>
        <w:t xml:space="preserve"> – Федеральное БТИ» </w:t>
      </w:r>
      <w:r w:rsidR="007865E1">
        <w:rPr>
          <w:bCs w:val="0"/>
          <w:color w:val="auto"/>
          <w:szCs w:val="28"/>
        </w:rPr>
        <w:t xml:space="preserve"> </w:t>
      </w:r>
      <w:r w:rsidR="00AB59E9" w:rsidRPr="00AB59E9">
        <w:rPr>
          <w:bCs w:val="0"/>
          <w:color w:val="auto"/>
          <w:szCs w:val="28"/>
        </w:rPr>
        <w:t>администрация Килемарского муниципального района</w:t>
      </w:r>
      <w:r w:rsidR="003613C8">
        <w:rPr>
          <w:bCs w:val="0"/>
          <w:color w:val="auto"/>
          <w:szCs w:val="28"/>
        </w:rPr>
        <w:t xml:space="preserve"> </w:t>
      </w:r>
      <w:proofErr w:type="gramStart"/>
      <w:r w:rsidR="00AB59E9" w:rsidRPr="00AB59E9">
        <w:rPr>
          <w:bCs w:val="0"/>
          <w:color w:val="auto"/>
        </w:rPr>
        <w:t>п</w:t>
      </w:r>
      <w:proofErr w:type="gramEnd"/>
      <w:r w:rsidR="00AB59E9" w:rsidRPr="00AB59E9">
        <w:rPr>
          <w:bCs w:val="0"/>
          <w:color w:val="auto"/>
        </w:rPr>
        <w:t xml:space="preserve"> о с т а н о в л я е т:</w:t>
      </w:r>
      <w:r w:rsidR="00AB59E9" w:rsidRPr="00AB59E9">
        <w:rPr>
          <w:bCs w:val="0"/>
          <w:color w:val="auto"/>
          <w:szCs w:val="28"/>
        </w:rPr>
        <w:t xml:space="preserve"> </w:t>
      </w:r>
    </w:p>
    <w:p w:rsidR="0024254B" w:rsidRPr="003613C8" w:rsidRDefault="00010C36" w:rsidP="00C3033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1.</w:t>
      </w:r>
      <w:r w:rsidR="00C3033B">
        <w:rPr>
          <w:bCs w:val="0"/>
          <w:color w:val="auto"/>
          <w:szCs w:val="28"/>
        </w:rPr>
        <w:t xml:space="preserve"> В приложении № 2 к постановлению администрации </w:t>
      </w:r>
      <w:r w:rsidR="00C3033B" w:rsidRPr="00C3033B">
        <w:rPr>
          <w:bCs w:val="0"/>
          <w:color w:val="auto"/>
          <w:szCs w:val="28"/>
        </w:rPr>
        <w:t>Килемарского муниципального района от 3.11.2015 года № 513</w:t>
      </w:r>
      <w:r w:rsidR="00C3033B">
        <w:rPr>
          <w:bCs w:val="0"/>
          <w:color w:val="auto"/>
          <w:szCs w:val="28"/>
        </w:rPr>
        <w:t xml:space="preserve"> исключить из состава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многоквартирного дома аварийным и подлежащим сносу или реконструкции, расположенных на территории </w:t>
      </w:r>
      <w:r w:rsidR="00C3033B" w:rsidRPr="00C3033B">
        <w:rPr>
          <w:bCs w:val="0"/>
          <w:color w:val="auto"/>
          <w:szCs w:val="28"/>
        </w:rPr>
        <w:t>Килемарского муниципального района</w:t>
      </w:r>
      <w:r w:rsidR="00C3033B">
        <w:rPr>
          <w:bCs w:val="0"/>
          <w:color w:val="auto"/>
          <w:szCs w:val="28"/>
        </w:rPr>
        <w:t xml:space="preserve">, </w:t>
      </w:r>
      <w:proofErr w:type="spellStart"/>
      <w:r w:rsidR="00C3033B">
        <w:rPr>
          <w:bCs w:val="0"/>
          <w:color w:val="auto"/>
          <w:szCs w:val="28"/>
        </w:rPr>
        <w:t>Ванчугова</w:t>
      </w:r>
      <w:proofErr w:type="spellEnd"/>
      <w:r w:rsidR="00C3033B">
        <w:rPr>
          <w:bCs w:val="0"/>
          <w:color w:val="auto"/>
          <w:szCs w:val="28"/>
        </w:rPr>
        <w:t xml:space="preserve"> Д.А. </w:t>
      </w:r>
      <w:r w:rsidR="00F4539D">
        <w:rPr>
          <w:bCs w:val="0"/>
          <w:color w:val="auto"/>
          <w:szCs w:val="28"/>
        </w:rPr>
        <w:t xml:space="preserve">   </w:t>
      </w:r>
    </w:p>
    <w:p w:rsidR="00AB59E9" w:rsidRDefault="0096755E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2</w:t>
      </w:r>
      <w:r w:rsidR="00AB59E9" w:rsidRPr="00AB59E9">
        <w:rPr>
          <w:bCs w:val="0"/>
          <w:color w:val="auto"/>
        </w:rPr>
        <w:t xml:space="preserve">. </w:t>
      </w:r>
      <w:proofErr w:type="gramStart"/>
      <w:r w:rsidR="0029127A">
        <w:rPr>
          <w:bCs w:val="0"/>
          <w:color w:val="auto"/>
        </w:rPr>
        <w:t>Контроль за</w:t>
      </w:r>
      <w:proofErr w:type="gramEnd"/>
      <w:r w:rsidR="0029127A">
        <w:rPr>
          <w:bCs w:val="0"/>
          <w:color w:val="auto"/>
        </w:rPr>
        <w:t xml:space="preserve"> исполнением настоящего постановления возложить на</w:t>
      </w:r>
      <w:r w:rsidR="007865E1">
        <w:rPr>
          <w:bCs w:val="0"/>
          <w:color w:val="auto"/>
        </w:rPr>
        <w:t xml:space="preserve"> первого</w:t>
      </w:r>
      <w:r w:rsidR="0029127A">
        <w:rPr>
          <w:bCs w:val="0"/>
          <w:color w:val="auto"/>
        </w:rPr>
        <w:t xml:space="preserve"> заместителя главы администрации Килемарского муниципального района </w:t>
      </w:r>
      <w:r w:rsidR="007865E1">
        <w:rPr>
          <w:bCs w:val="0"/>
          <w:color w:val="auto"/>
        </w:rPr>
        <w:t>Тарасова С.М</w:t>
      </w:r>
      <w:r w:rsidR="00AB59E9" w:rsidRPr="00AB59E9">
        <w:rPr>
          <w:bCs w:val="0"/>
          <w:color w:val="auto"/>
        </w:rPr>
        <w:t>.</w:t>
      </w:r>
    </w:p>
    <w:p w:rsidR="0096755E" w:rsidRPr="00AB59E9" w:rsidRDefault="0096755E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bCs w:val="0"/>
          <w:color w:val="auto"/>
        </w:rPr>
      </w:pPr>
      <w:r>
        <w:rPr>
          <w:bCs w:val="0"/>
          <w:color w:val="auto"/>
        </w:rPr>
        <w:t xml:space="preserve">3. Постановление вступает в силу </w:t>
      </w:r>
      <w:proofErr w:type="gramStart"/>
      <w:r>
        <w:rPr>
          <w:bCs w:val="0"/>
          <w:color w:val="auto"/>
        </w:rPr>
        <w:t>с даты подписания</w:t>
      </w:r>
      <w:proofErr w:type="gramEnd"/>
      <w:r>
        <w:rPr>
          <w:bCs w:val="0"/>
          <w:color w:val="auto"/>
        </w:rPr>
        <w:t>.</w:t>
      </w:r>
    </w:p>
    <w:p w:rsidR="00650A63" w:rsidRDefault="00650A63" w:rsidP="00650A63">
      <w:pPr>
        <w:ind w:firstLine="709"/>
        <w:jc w:val="both"/>
        <w:rPr>
          <w:szCs w:val="28"/>
        </w:rPr>
      </w:pPr>
    </w:p>
    <w:p w:rsidR="00562F47" w:rsidRDefault="00562F47" w:rsidP="00650A63">
      <w:pPr>
        <w:ind w:firstLine="709"/>
        <w:jc w:val="both"/>
        <w:rPr>
          <w:szCs w:val="28"/>
        </w:rPr>
      </w:pPr>
    </w:p>
    <w:p w:rsidR="00AD4D66" w:rsidRDefault="00AD4D66" w:rsidP="00562F47">
      <w:pPr>
        <w:jc w:val="both"/>
        <w:rPr>
          <w:szCs w:val="28"/>
        </w:rPr>
      </w:pPr>
    </w:p>
    <w:p w:rsidR="00650A63" w:rsidRPr="00F35F92" w:rsidRDefault="00F35F92" w:rsidP="00C102E2">
      <w:pPr>
        <w:ind w:right="-143"/>
        <w:jc w:val="both"/>
        <w:rPr>
          <w:szCs w:val="28"/>
        </w:rPr>
      </w:pPr>
      <w:r w:rsidRPr="00F35F92">
        <w:rPr>
          <w:szCs w:val="28"/>
        </w:rPr>
        <w:t xml:space="preserve">  Г</w:t>
      </w:r>
      <w:r w:rsidR="005522E6" w:rsidRPr="00F35F92">
        <w:rPr>
          <w:szCs w:val="28"/>
        </w:rPr>
        <w:t>лав</w:t>
      </w:r>
      <w:r w:rsidRPr="00F35F92">
        <w:rPr>
          <w:szCs w:val="28"/>
        </w:rPr>
        <w:t>а</w:t>
      </w:r>
      <w:r w:rsidR="00650A63" w:rsidRPr="00F35F92">
        <w:rPr>
          <w:szCs w:val="28"/>
        </w:rPr>
        <w:t xml:space="preserve"> администрации</w:t>
      </w:r>
    </w:p>
    <w:p w:rsidR="00650A63" w:rsidRPr="00F35F92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  </w:t>
      </w:r>
      <w:r w:rsidR="005522E6" w:rsidRPr="00F35F92">
        <w:rPr>
          <w:szCs w:val="28"/>
        </w:rPr>
        <w:t xml:space="preserve">   </w:t>
      </w:r>
      <w:r w:rsidRPr="00F35F92">
        <w:rPr>
          <w:szCs w:val="28"/>
        </w:rPr>
        <w:t xml:space="preserve">   Килемарского </w:t>
      </w:r>
    </w:p>
    <w:p w:rsidR="00650A63" w:rsidRPr="006346D9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муниципального района                                     </w:t>
      </w:r>
      <w:r w:rsidR="00BD0E86" w:rsidRPr="00F35F92">
        <w:rPr>
          <w:szCs w:val="28"/>
        </w:rPr>
        <w:t xml:space="preserve">                 </w:t>
      </w:r>
      <w:r w:rsidR="009D3E1E" w:rsidRPr="00F35F92">
        <w:rPr>
          <w:szCs w:val="28"/>
        </w:rPr>
        <w:t xml:space="preserve">         </w:t>
      </w:r>
      <w:r w:rsidR="0096755E">
        <w:rPr>
          <w:szCs w:val="28"/>
        </w:rPr>
        <w:t>Л. Толмачева</w:t>
      </w:r>
    </w:p>
    <w:p w:rsidR="00650A63" w:rsidRDefault="00650A63" w:rsidP="00650A63">
      <w:pPr>
        <w:pStyle w:val="ConsPlusTitle"/>
        <w:widowControl/>
        <w:jc w:val="center"/>
        <w:rPr>
          <w:b w:val="0"/>
          <w:sz w:val="28"/>
          <w:szCs w:val="28"/>
        </w:rPr>
      </w:pPr>
      <w:bookmarkStart w:id="0" w:name="_GoBack"/>
      <w:bookmarkEnd w:id="0"/>
    </w:p>
    <w:sectPr w:rsidR="00650A63" w:rsidSect="0024254B">
      <w:headerReference w:type="even" r:id="rId8"/>
      <w:headerReference w:type="default" r:id="rId9"/>
      <w:pgSz w:w="11906" w:h="16838"/>
      <w:pgMar w:top="284" w:right="99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E4" w:rsidRDefault="006258E4">
      <w:r>
        <w:separator/>
      </w:r>
    </w:p>
  </w:endnote>
  <w:endnote w:type="continuationSeparator" w:id="0">
    <w:p w:rsidR="006258E4" w:rsidRDefault="0062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E4" w:rsidRDefault="006258E4">
      <w:r>
        <w:separator/>
      </w:r>
    </w:p>
  </w:footnote>
  <w:footnote w:type="continuationSeparator" w:id="0">
    <w:p w:rsidR="006258E4" w:rsidRDefault="00625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6258E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6258E4" w:rsidP="00CA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3"/>
    <w:rsid w:val="0000664F"/>
    <w:rsid w:val="00010C36"/>
    <w:rsid w:val="000B7EA2"/>
    <w:rsid w:val="001F11D2"/>
    <w:rsid w:val="00221223"/>
    <w:rsid w:val="0024254B"/>
    <w:rsid w:val="00275505"/>
    <w:rsid w:val="00277FA0"/>
    <w:rsid w:val="0029127A"/>
    <w:rsid w:val="00331CD7"/>
    <w:rsid w:val="00333FEB"/>
    <w:rsid w:val="003613C8"/>
    <w:rsid w:val="00366042"/>
    <w:rsid w:val="003E5A9E"/>
    <w:rsid w:val="004952A1"/>
    <w:rsid w:val="005522E6"/>
    <w:rsid w:val="00562F47"/>
    <w:rsid w:val="005D62C4"/>
    <w:rsid w:val="006258E4"/>
    <w:rsid w:val="00650A63"/>
    <w:rsid w:val="00695557"/>
    <w:rsid w:val="0075722E"/>
    <w:rsid w:val="007865E1"/>
    <w:rsid w:val="007A4A94"/>
    <w:rsid w:val="007C6888"/>
    <w:rsid w:val="008551D1"/>
    <w:rsid w:val="008C18C0"/>
    <w:rsid w:val="008D0FA6"/>
    <w:rsid w:val="0096755E"/>
    <w:rsid w:val="009D3E1E"/>
    <w:rsid w:val="00A359EF"/>
    <w:rsid w:val="00AB59E9"/>
    <w:rsid w:val="00AC10CA"/>
    <w:rsid w:val="00AD4D66"/>
    <w:rsid w:val="00BD0E86"/>
    <w:rsid w:val="00C102E2"/>
    <w:rsid w:val="00C2799D"/>
    <w:rsid w:val="00C3033B"/>
    <w:rsid w:val="00D54D10"/>
    <w:rsid w:val="00F32373"/>
    <w:rsid w:val="00F35F92"/>
    <w:rsid w:val="00F4539D"/>
    <w:rsid w:val="00FE78AE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C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C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24</cp:revision>
  <cp:lastPrinted>2022-10-19T05:43:00Z</cp:lastPrinted>
  <dcterms:created xsi:type="dcterms:W3CDTF">2021-11-01T08:56:00Z</dcterms:created>
  <dcterms:modified xsi:type="dcterms:W3CDTF">2022-10-19T09:18:00Z</dcterms:modified>
</cp:coreProperties>
</file>