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FD6961" w:rsidRPr="000E0D03" w:rsidTr="001F2800">
        <w:trPr>
          <w:cantSplit/>
          <w:trHeight w:val="1418"/>
        </w:trPr>
        <w:tc>
          <w:tcPr>
            <w:tcW w:w="9214" w:type="dxa"/>
            <w:gridSpan w:val="2"/>
            <w:hideMark/>
          </w:tcPr>
          <w:p w:rsidR="00FD6961" w:rsidRPr="000E0D03" w:rsidRDefault="00FD6961" w:rsidP="001F2800">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D6961" w:rsidRPr="000E0D03" w:rsidTr="001F2800">
        <w:trPr>
          <w:trHeight w:val="927"/>
        </w:trPr>
        <w:tc>
          <w:tcPr>
            <w:tcW w:w="4678" w:type="dxa"/>
          </w:tcPr>
          <w:p w:rsidR="00FD6961" w:rsidRPr="000E0D03" w:rsidRDefault="00FD6961" w:rsidP="001F2800">
            <w:pPr>
              <w:jc w:val="center"/>
              <w:rPr>
                <w:b/>
                <w:bCs/>
                <w:sz w:val="26"/>
                <w:szCs w:val="26"/>
              </w:rPr>
            </w:pPr>
            <w:r w:rsidRPr="000E0D03">
              <w:rPr>
                <w:b/>
                <w:bCs/>
                <w:sz w:val="26"/>
                <w:szCs w:val="26"/>
              </w:rPr>
              <w:t>МАРИЙ ЭЛ РЕСПУБЛИКЫН</w:t>
            </w:r>
          </w:p>
          <w:p w:rsidR="00FD6961" w:rsidRPr="000E0D03" w:rsidRDefault="00FD6961" w:rsidP="001F2800">
            <w:pPr>
              <w:jc w:val="center"/>
              <w:rPr>
                <w:b/>
                <w:bCs/>
                <w:sz w:val="26"/>
                <w:szCs w:val="26"/>
              </w:rPr>
            </w:pPr>
            <w:r w:rsidRPr="000E0D03">
              <w:rPr>
                <w:b/>
                <w:bCs/>
                <w:sz w:val="26"/>
                <w:szCs w:val="26"/>
              </w:rPr>
              <w:t xml:space="preserve">ОРШАНКЕ </w:t>
            </w:r>
          </w:p>
          <w:p w:rsidR="00FD6961" w:rsidRPr="000E0D03" w:rsidRDefault="00FD6961" w:rsidP="001F2800">
            <w:pPr>
              <w:jc w:val="center"/>
              <w:rPr>
                <w:b/>
                <w:bCs/>
                <w:sz w:val="26"/>
                <w:szCs w:val="26"/>
              </w:rPr>
            </w:pPr>
            <w:r w:rsidRPr="000E0D03">
              <w:rPr>
                <w:b/>
                <w:bCs/>
                <w:sz w:val="26"/>
                <w:szCs w:val="26"/>
              </w:rPr>
              <w:t xml:space="preserve">МУНИЦИПАЛЬНЫЙ РАЙОНЫН </w:t>
            </w:r>
          </w:p>
          <w:p w:rsidR="00FD6961" w:rsidRPr="000E0D03" w:rsidRDefault="00FD6961" w:rsidP="001F2800">
            <w:pPr>
              <w:jc w:val="center"/>
              <w:rPr>
                <w:b/>
                <w:bCs/>
                <w:sz w:val="26"/>
                <w:szCs w:val="26"/>
              </w:rPr>
            </w:pPr>
            <w:r w:rsidRPr="000E0D03">
              <w:rPr>
                <w:b/>
                <w:bCs/>
                <w:sz w:val="26"/>
                <w:szCs w:val="26"/>
              </w:rPr>
              <w:t>АДМИНИСТРАЦИЙЖЕ</w:t>
            </w:r>
          </w:p>
          <w:p w:rsidR="00FD6961" w:rsidRPr="000E0D03" w:rsidRDefault="00FD6961" w:rsidP="001F2800">
            <w:pPr>
              <w:jc w:val="center"/>
              <w:rPr>
                <w:b/>
                <w:bCs/>
                <w:sz w:val="26"/>
                <w:szCs w:val="26"/>
              </w:rPr>
            </w:pPr>
          </w:p>
          <w:p w:rsidR="00FD6961" w:rsidRPr="000E0D03" w:rsidRDefault="00FD6961" w:rsidP="001F2800">
            <w:pPr>
              <w:jc w:val="center"/>
              <w:rPr>
                <w:b/>
                <w:bCs/>
                <w:sz w:val="26"/>
                <w:szCs w:val="26"/>
              </w:rPr>
            </w:pPr>
            <w:r w:rsidRPr="000E0D03">
              <w:rPr>
                <w:b/>
                <w:bCs/>
                <w:sz w:val="26"/>
                <w:szCs w:val="26"/>
              </w:rPr>
              <w:t>ПУНЧАЛ</w:t>
            </w:r>
          </w:p>
        </w:tc>
        <w:tc>
          <w:tcPr>
            <w:tcW w:w="4536" w:type="dxa"/>
          </w:tcPr>
          <w:p w:rsidR="00FD6961" w:rsidRPr="000E0D03" w:rsidRDefault="00FD6961" w:rsidP="001F2800">
            <w:pPr>
              <w:jc w:val="center"/>
              <w:rPr>
                <w:b/>
                <w:bCs/>
                <w:sz w:val="26"/>
                <w:szCs w:val="26"/>
              </w:rPr>
            </w:pPr>
            <w:r w:rsidRPr="000E0D03">
              <w:rPr>
                <w:b/>
                <w:bCs/>
                <w:sz w:val="26"/>
                <w:szCs w:val="26"/>
              </w:rPr>
              <w:t>АДМИНИСТРАЦИЯ</w:t>
            </w:r>
          </w:p>
          <w:p w:rsidR="00FD6961" w:rsidRPr="000E0D03" w:rsidRDefault="00FD6961" w:rsidP="001F2800">
            <w:pPr>
              <w:jc w:val="center"/>
              <w:rPr>
                <w:b/>
                <w:bCs/>
                <w:sz w:val="26"/>
                <w:szCs w:val="26"/>
              </w:rPr>
            </w:pPr>
            <w:r w:rsidRPr="000E0D03">
              <w:rPr>
                <w:b/>
                <w:bCs/>
                <w:sz w:val="26"/>
                <w:szCs w:val="26"/>
              </w:rPr>
              <w:t>ОРШАНСКОГО МУНИЦИПАЛЬНОГО РАЙОНА</w:t>
            </w:r>
          </w:p>
          <w:p w:rsidR="00FD6961" w:rsidRPr="000E0D03" w:rsidRDefault="00FD6961" w:rsidP="001F2800">
            <w:pPr>
              <w:jc w:val="center"/>
              <w:rPr>
                <w:b/>
                <w:bCs/>
                <w:sz w:val="26"/>
                <w:szCs w:val="26"/>
              </w:rPr>
            </w:pPr>
            <w:r w:rsidRPr="000E0D03">
              <w:rPr>
                <w:b/>
                <w:bCs/>
                <w:sz w:val="26"/>
                <w:szCs w:val="26"/>
              </w:rPr>
              <w:t>РЕСПУБЛИКИ МАРИЙ ЭЛ</w:t>
            </w:r>
          </w:p>
          <w:p w:rsidR="00FD6961" w:rsidRPr="000E0D03" w:rsidRDefault="00FD6961" w:rsidP="001F2800">
            <w:pPr>
              <w:jc w:val="center"/>
              <w:rPr>
                <w:b/>
                <w:bCs/>
                <w:sz w:val="26"/>
                <w:szCs w:val="26"/>
              </w:rPr>
            </w:pPr>
          </w:p>
          <w:p w:rsidR="00FD6961" w:rsidRPr="000E0D03" w:rsidRDefault="00FD6961" w:rsidP="001F2800">
            <w:pPr>
              <w:jc w:val="center"/>
              <w:rPr>
                <w:b/>
                <w:bCs/>
                <w:sz w:val="26"/>
                <w:szCs w:val="26"/>
              </w:rPr>
            </w:pPr>
            <w:r w:rsidRPr="000E0D03">
              <w:rPr>
                <w:b/>
                <w:bCs/>
                <w:sz w:val="26"/>
                <w:szCs w:val="26"/>
              </w:rPr>
              <w:t>ПОСТАНОВЛЕНИЕ</w:t>
            </w:r>
          </w:p>
        </w:tc>
      </w:tr>
    </w:tbl>
    <w:p w:rsidR="00FD6961" w:rsidRDefault="00FD6961" w:rsidP="001F2800">
      <w:pPr>
        <w:rPr>
          <w:color w:val="auto"/>
          <w:sz w:val="28"/>
        </w:rPr>
      </w:pPr>
    </w:p>
    <w:p w:rsidR="001F2800" w:rsidRDefault="001F2800" w:rsidP="001F2800">
      <w:pPr>
        <w:rPr>
          <w:color w:val="auto"/>
          <w:sz w:val="28"/>
        </w:rPr>
      </w:pPr>
    </w:p>
    <w:p w:rsidR="006D76BE" w:rsidRDefault="00FD6961" w:rsidP="001F2800">
      <w:pPr>
        <w:jc w:val="center"/>
        <w:rPr>
          <w:color w:val="auto"/>
          <w:sz w:val="28"/>
        </w:rPr>
      </w:pPr>
      <w:r>
        <w:rPr>
          <w:color w:val="auto"/>
          <w:sz w:val="28"/>
        </w:rPr>
        <w:t>от 6 декабря 2023 г. № 625</w:t>
      </w:r>
    </w:p>
    <w:p w:rsidR="001F2800" w:rsidRDefault="001F2800" w:rsidP="001F2800">
      <w:pPr>
        <w:jc w:val="center"/>
        <w:rPr>
          <w:color w:val="auto"/>
          <w:sz w:val="28"/>
        </w:rPr>
      </w:pPr>
    </w:p>
    <w:p w:rsidR="001F2800" w:rsidRPr="001F2800" w:rsidRDefault="001F2800" w:rsidP="001F2800">
      <w:pPr>
        <w:jc w:val="center"/>
        <w:rPr>
          <w:color w:val="auto"/>
          <w:sz w:val="28"/>
        </w:rPr>
      </w:pPr>
    </w:p>
    <w:p w:rsidR="006D76BE" w:rsidRDefault="006D76BE" w:rsidP="006D76BE">
      <w:pPr>
        <w:jc w:val="center"/>
        <w:rPr>
          <w:b/>
          <w:sz w:val="28"/>
          <w:szCs w:val="28"/>
        </w:rPr>
      </w:pPr>
      <w:r w:rsidRPr="006D76BE">
        <w:rPr>
          <w:b/>
          <w:sz w:val="28"/>
          <w:szCs w:val="28"/>
        </w:rPr>
        <w:t xml:space="preserve">О внесении изменений в постановление администрации </w:t>
      </w:r>
    </w:p>
    <w:p w:rsidR="006D76BE" w:rsidRDefault="006D76BE" w:rsidP="006D76BE">
      <w:pPr>
        <w:jc w:val="center"/>
        <w:rPr>
          <w:b/>
          <w:sz w:val="28"/>
          <w:szCs w:val="28"/>
        </w:rPr>
      </w:pPr>
      <w:r w:rsidRPr="006D76BE">
        <w:rPr>
          <w:b/>
          <w:sz w:val="28"/>
          <w:szCs w:val="28"/>
        </w:rPr>
        <w:t>Оршанского муниципального района Республики Марий Эл</w:t>
      </w:r>
    </w:p>
    <w:p w:rsidR="006D76BE" w:rsidRPr="006D76BE" w:rsidRDefault="006D76BE" w:rsidP="006D76BE">
      <w:pPr>
        <w:jc w:val="center"/>
        <w:rPr>
          <w:b/>
          <w:sz w:val="28"/>
          <w:szCs w:val="28"/>
        </w:rPr>
      </w:pPr>
      <w:r>
        <w:rPr>
          <w:b/>
          <w:sz w:val="28"/>
          <w:szCs w:val="28"/>
        </w:rPr>
        <w:t>от 15 ноября 2021 г.</w:t>
      </w:r>
      <w:r w:rsidRPr="006D76BE">
        <w:rPr>
          <w:b/>
          <w:sz w:val="28"/>
          <w:szCs w:val="28"/>
        </w:rPr>
        <w:t xml:space="preserve"> №</w:t>
      </w:r>
      <w:r>
        <w:rPr>
          <w:b/>
          <w:sz w:val="28"/>
          <w:szCs w:val="28"/>
        </w:rPr>
        <w:t xml:space="preserve"> </w:t>
      </w:r>
      <w:r w:rsidRPr="006D76BE">
        <w:rPr>
          <w:b/>
          <w:sz w:val="28"/>
          <w:szCs w:val="28"/>
        </w:rPr>
        <w:t xml:space="preserve">595 «Об утверждении перечней главных администраторов доходов и главных администраторов </w:t>
      </w:r>
      <w:proofErr w:type="gramStart"/>
      <w:r w:rsidRPr="006D76BE">
        <w:rPr>
          <w:b/>
          <w:sz w:val="28"/>
          <w:szCs w:val="28"/>
        </w:rPr>
        <w:t>доходов источников финансирования дефицита бюджета</w:t>
      </w:r>
      <w:proofErr w:type="gramEnd"/>
      <w:r w:rsidRPr="006D76BE">
        <w:rPr>
          <w:b/>
          <w:sz w:val="28"/>
          <w:szCs w:val="28"/>
        </w:rPr>
        <w:t xml:space="preserve"> Оршанского муниципального района Республики Марий Эл»</w:t>
      </w:r>
    </w:p>
    <w:p w:rsidR="006D76BE" w:rsidRDefault="006D76BE" w:rsidP="006D76BE">
      <w:pPr>
        <w:jc w:val="both"/>
        <w:rPr>
          <w:sz w:val="28"/>
          <w:szCs w:val="28"/>
        </w:rPr>
      </w:pPr>
    </w:p>
    <w:p w:rsidR="001F2800" w:rsidRPr="006D76BE" w:rsidRDefault="001F2800" w:rsidP="006D76BE">
      <w:pPr>
        <w:jc w:val="both"/>
        <w:rPr>
          <w:sz w:val="28"/>
          <w:szCs w:val="28"/>
        </w:rPr>
      </w:pPr>
    </w:p>
    <w:p w:rsidR="006D76BE" w:rsidRPr="006D76BE" w:rsidRDefault="006D76BE" w:rsidP="006D76BE">
      <w:pPr>
        <w:ind w:firstLine="709"/>
        <w:jc w:val="both"/>
        <w:rPr>
          <w:sz w:val="28"/>
          <w:szCs w:val="28"/>
        </w:rPr>
      </w:pPr>
      <w:r w:rsidRPr="006D76BE">
        <w:rPr>
          <w:sz w:val="28"/>
          <w:szCs w:val="28"/>
        </w:rPr>
        <w:t>В соответствии со статьей 160.1, пунктом 4 статьи 160.2 Бюджетного кодекса Российской Федерации администрация Оршанского муниципаль</w:t>
      </w:r>
      <w:r>
        <w:rPr>
          <w:sz w:val="28"/>
          <w:szCs w:val="28"/>
        </w:rPr>
        <w:t>ного района Республики Марий Эл</w:t>
      </w:r>
    </w:p>
    <w:p w:rsidR="006D76BE" w:rsidRPr="006D76BE" w:rsidRDefault="006D76BE" w:rsidP="006D76BE">
      <w:pPr>
        <w:jc w:val="center"/>
        <w:rPr>
          <w:sz w:val="28"/>
          <w:szCs w:val="28"/>
        </w:rPr>
      </w:pPr>
      <w:proofErr w:type="spellStart"/>
      <w:proofErr w:type="gramStart"/>
      <w:r w:rsidRPr="006D76BE">
        <w:rPr>
          <w:sz w:val="28"/>
          <w:szCs w:val="28"/>
        </w:rPr>
        <w:t>п</w:t>
      </w:r>
      <w:proofErr w:type="spellEnd"/>
      <w:proofErr w:type="gramEnd"/>
      <w:r w:rsidRPr="006D76BE">
        <w:rPr>
          <w:sz w:val="28"/>
          <w:szCs w:val="28"/>
        </w:rPr>
        <w:t xml:space="preserve"> о с т а </w:t>
      </w:r>
      <w:proofErr w:type="spellStart"/>
      <w:r w:rsidRPr="006D76BE">
        <w:rPr>
          <w:sz w:val="28"/>
          <w:szCs w:val="28"/>
        </w:rPr>
        <w:t>н</w:t>
      </w:r>
      <w:proofErr w:type="spellEnd"/>
      <w:r w:rsidRPr="006D76BE">
        <w:rPr>
          <w:sz w:val="28"/>
          <w:szCs w:val="28"/>
        </w:rPr>
        <w:t xml:space="preserve"> о в л я е т:</w:t>
      </w:r>
    </w:p>
    <w:p w:rsidR="007D395B" w:rsidRDefault="007D395B" w:rsidP="007D395B">
      <w:pPr>
        <w:ind w:firstLine="709"/>
        <w:jc w:val="both"/>
        <w:rPr>
          <w:sz w:val="28"/>
          <w:szCs w:val="28"/>
        </w:rPr>
      </w:pPr>
      <w:r>
        <w:rPr>
          <w:sz w:val="28"/>
          <w:szCs w:val="28"/>
        </w:rPr>
        <w:t xml:space="preserve">1. </w:t>
      </w:r>
      <w:proofErr w:type="gramStart"/>
      <w:r>
        <w:rPr>
          <w:sz w:val="28"/>
          <w:szCs w:val="28"/>
        </w:rPr>
        <w:t>Внести в постановление</w:t>
      </w:r>
      <w:r w:rsidR="006D76BE" w:rsidRPr="006D76BE">
        <w:rPr>
          <w:sz w:val="28"/>
          <w:szCs w:val="28"/>
        </w:rPr>
        <w:t xml:space="preserve"> администрации Оршанского муниципального района Республики</w:t>
      </w:r>
      <w:r>
        <w:rPr>
          <w:sz w:val="28"/>
          <w:szCs w:val="28"/>
        </w:rPr>
        <w:t xml:space="preserve"> Марий Эл от 15 ноября 2021 г.</w:t>
      </w:r>
      <w:r w:rsidR="006D76BE" w:rsidRPr="006D76BE">
        <w:rPr>
          <w:sz w:val="28"/>
          <w:szCs w:val="28"/>
        </w:rPr>
        <w:t xml:space="preserve"> №</w:t>
      </w:r>
      <w:r>
        <w:rPr>
          <w:sz w:val="28"/>
          <w:szCs w:val="28"/>
        </w:rPr>
        <w:t xml:space="preserve"> </w:t>
      </w:r>
      <w:r w:rsidR="006D76BE" w:rsidRPr="006D76BE">
        <w:rPr>
          <w:sz w:val="28"/>
          <w:szCs w:val="28"/>
        </w:rPr>
        <w:t>595 «Об утверждении перечней главных администраторов доходов и главных администраторов доходов источников финансирования дефицита бюджета Оршанского муниципально</w:t>
      </w:r>
      <w:r>
        <w:rPr>
          <w:sz w:val="28"/>
          <w:szCs w:val="28"/>
        </w:rPr>
        <w:t xml:space="preserve">го района Республики Марий Эл» (в редакции постановления администрации </w:t>
      </w:r>
      <w:r w:rsidRPr="006D76BE">
        <w:rPr>
          <w:sz w:val="28"/>
          <w:szCs w:val="28"/>
        </w:rPr>
        <w:t>Оршанского муниципального района Республики</w:t>
      </w:r>
      <w:r>
        <w:rPr>
          <w:sz w:val="28"/>
          <w:szCs w:val="28"/>
        </w:rPr>
        <w:t xml:space="preserve"> Марий Эл от 29 ноября 2022 г.</w:t>
      </w:r>
      <w:r w:rsidRPr="006D76BE">
        <w:rPr>
          <w:sz w:val="28"/>
          <w:szCs w:val="28"/>
        </w:rPr>
        <w:t xml:space="preserve"> №</w:t>
      </w:r>
      <w:r>
        <w:rPr>
          <w:sz w:val="28"/>
          <w:szCs w:val="28"/>
        </w:rPr>
        <w:t xml:space="preserve"> 720) (далее – Постановление)</w:t>
      </w:r>
      <w:r w:rsidR="00DE11BA">
        <w:rPr>
          <w:sz w:val="28"/>
          <w:szCs w:val="28"/>
        </w:rPr>
        <w:t xml:space="preserve"> следующие изменения:</w:t>
      </w:r>
      <w:proofErr w:type="gramEnd"/>
    </w:p>
    <w:p w:rsidR="006D76BE" w:rsidRPr="006D76BE" w:rsidRDefault="00DE11BA" w:rsidP="00DE11BA">
      <w:pPr>
        <w:ind w:firstLine="709"/>
        <w:jc w:val="both"/>
        <w:rPr>
          <w:sz w:val="28"/>
          <w:szCs w:val="28"/>
        </w:rPr>
      </w:pPr>
      <w:r>
        <w:rPr>
          <w:sz w:val="28"/>
          <w:szCs w:val="28"/>
        </w:rPr>
        <w:t xml:space="preserve">1.1. Приложение № 1 к Постановлению </w:t>
      </w:r>
      <w:r w:rsidR="006D76BE" w:rsidRPr="006D76BE">
        <w:rPr>
          <w:sz w:val="28"/>
          <w:szCs w:val="28"/>
        </w:rPr>
        <w:t>изложить в новой редакции (прилагается).</w:t>
      </w:r>
    </w:p>
    <w:p w:rsidR="006D76BE" w:rsidRPr="006D76BE" w:rsidRDefault="006D76BE" w:rsidP="00DE11BA">
      <w:pPr>
        <w:ind w:firstLine="709"/>
        <w:jc w:val="both"/>
        <w:rPr>
          <w:sz w:val="28"/>
          <w:szCs w:val="28"/>
        </w:rPr>
      </w:pPr>
      <w:r w:rsidRPr="006D76BE">
        <w:rPr>
          <w:sz w:val="28"/>
          <w:szCs w:val="28"/>
        </w:rPr>
        <w:t>2. Настоящее постановление вступает в силу со дня подписания и применяется к правоотношениям, возникающим при составлении и исполнении бюджета Оршанского муниципального района Республики Марий Эл, начиная с бюджета на 2024 год и на плановый период 2025 и 2026 годов.</w:t>
      </w:r>
    </w:p>
    <w:p w:rsidR="006D76BE" w:rsidRPr="006D76BE" w:rsidRDefault="006D76BE" w:rsidP="00DE11BA">
      <w:pPr>
        <w:ind w:firstLine="709"/>
        <w:jc w:val="both"/>
        <w:rPr>
          <w:sz w:val="28"/>
          <w:szCs w:val="28"/>
        </w:rPr>
      </w:pPr>
      <w:r w:rsidRPr="006D76BE">
        <w:rPr>
          <w:sz w:val="28"/>
          <w:szCs w:val="28"/>
        </w:rPr>
        <w:t xml:space="preserve">3. </w:t>
      </w:r>
      <w:proofErr w:type="gramStart"/>
      <w:r w:rsidRPr="006D76BE">
        <w:rPr>
          <w:sz w:val="28"/>
          <w:szCs w:val="28"/>
        </w:rPr>
        <w:t>Разместить</w:t>
      </w:r>
      <w:proofErr w:type="gramEnd"/>
      <w:r w:rsidRPr="006D76BE">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1F2800">
        <w:rPr>
          <w:sz w:val="28"/>
          <w:szCs w:val="28"/>
        </w:rPr>
        <w:t>а</w:t>
      </w:r>
      <w:r w:rsidRPr="006D76BE">
        <w:rPr>
          <w:sz w:val="28"/>
          <w:szCs w:val="28"/>
        </w:rPr>
        <w:t xml:space="preserve">ционной сети «Интернет» официального </w:t>
      </w:r>
      <w:r w:rsidRPr="006D76BE">
        <w:rPr>
          <w:sz w:val="28"/>
          <w:szCs w:val="28"/>
        </w:rPr>
        <w:lastRenderedPageBreak/>
        <w:t>интернет портала Республики Марий Эл</w:t>
      </w:r>
      <w:r w:rsidR="001F2800">
        <w:rPr>
          <w:sz w:val="28"/>
          <w:szCs w:val="28"/>
        </w:rPr>
        <w:t xml:space="preserve">                                                    </w:t>
      </w:r>
      <w:r w:rsidRPr="006D76BE">
        <w:rPr>
          <w:sz w:val="28"/>
          <w:szCs w:val="28"/>
        </w:rPr>
        <w:t xml:space="preserve"> </w:t>
      </w:r>
      <w:r w:rsidR="001F2800" w:rsidRPr="001F2800">
        <w:rPr>
          <w:sz w:val="28"/>
          <w:szCs w:val="28"/>
        </w:rPr>
        <w:t>https://mari-el.gov.ru/municipality/orshanka/.</w:t>
      </w:r>
    </w:p>
    <w:p w:rsidR="006D76BE" w:rsidRPr="006D76BE" w:rsidRDefault="006D76BE" w:rsidP="006D76BE">
      <w:pPr>
        <w:ind w:firstLine="709"/>
        <w:jc w:val="both"/>
        <w:rPr>
          <w:sz w:val="28"/>
          <w:szCs w:val="28"/>
        </w:rPr>
      </w:pPr>
      <w:r w:rsidRPr="006D76BE">
        <w:rPr>
          <w:sz w:val="28"/>
          <w:szCs w:val="28"/>
        </w:rPr>
        <w:t xml:space="preserve">4. </w:t>
      </w:r>
      <w:proofErr w:type="gramStart"/>
      <w:r w:rsidRPr="006D76BE">
        <w:rPr>
          <w:sz w:val="28"/>
          <w:szCs w:val="28"/>
        </w:rPr>
        <w:t>Контроль за</w:t>
      </w:r>
      <w:proofErr w:type="gramEnd"/>
      <w:r w:rsidRPr="006D76BE">
        <w:rPr>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p>
    <w:p w:rsidR="006D76BE" w:rsidRPr="006D76BE" w:rsidRDefault="006D76BE" w:rsidP="006D76BE">
      <w:pPr>
        <w:ind w:firstLine="709"/>
        <w:jc w:val="both"/>
        <w:rPr>
          <w:sz w:val="28"/>
          <w:szCs w:val="28"/>
        </w:rPr>
      </w:pPr>
    </w:p>
    <w:p w:rsidR="0054795B" w:rsidRDefault="0054795B" w:rsidP="006D76BE">
      <w:pPr>
        <w:jc w:val="both"/>
        <w:rPr>
          <w:sz w:val="28"/>
          <w:szCs w:val="28"/>
        </w:rPr>
      </w:pPr>
    </w:p>
    <w:p w:rsidR="001F2800" w:rsidRDefault="001F2800" w:rsidP="006D76BE">
      <w:pPr>
        <w:jc w:val="both"/>
        <w:rPr>
          <w:sz w:val="28"/>
          <w:szCs w:val="28"/>
        </w:rPr>
      </w:pPr>
    </w:p>
    <w:p w:rsidR="001F2800" w:rsidRPr="00520A9E" w:rsidRDefault="001F2800" w:rsidP="001F2800">
      <w:pPr>
        <w:jc w:val="both"/>
        <w:rPr>
          <w:sz w:val="28"/>
          <w:szCs w:val="28"/>
        </w:rPr>
      </w:pPr>
      <w:r w:rsidRPr="00520A9E">
        <w:rPr>
          <w:sz w:val="28"/>
          <w:szCs w:val="28"/>
        </w:rPr>
        <w:t xml:space="preserve">Глава администрации </w:t>
      </w:r>
    </w:p>
    <w:p w:rsidR="001F2800" w:rsidRPr="00520A9E" w:rsidRDefault="001F2800" w:rsidP="001F2800">
      <w:pPr>
        <w:jc w:val="both"/>
        <w:rPr>
          <w:sz w:val="28"/>
          <w:szCs w:val="28"/>
        </w:rPr>
      </w:pPr>
      <w:r w:rsidRPr="00520A9E">
        <w:rPr>
          <w:sz w:val="28"/>
          <w:szCs w:val="28"/>
        </w:rPr>
        <w:t xml:space="preserve">      Оршанского </w:t>
      </w:r>
    </w:p>
    <w:p w:rsidR="001F2800" w:rsidRPr="00520A9E" w:rsidRDefault="001F2800" w:rsidP="001F2800">
      <w:pPr>
        <w:jc w:val="both"/>
        <w:rPr>
          <w:sz w:val="28"/>
          <w:szCs w:val="28"/>
        </w:rPr>
      </w:pPr>
      <w:r w:rsidRPr="00520A9E">
        <w:rPr>
          <w:sz w:val="28"/>
          <w:szCs w:val="28"/>
        </w:rPr>
        <w:t xml:space="preserve">муниципального района                                               </w:t>
      </w:r>
      <w:r>
        <w:rPr>
          <w:sz w:val="28"/>
          <w:szCs w:val="28"/>
        </w:rPr>
        <w:t xml:space="preserve">                      </w:t>
      </w:r>
      <w:r w:rsidRPr="00520A9E">
        <w:rPr>
          <w:sz w:val="28"/>
          <w:szCs w:val="28"/>
        </w:rPr>
        <w:t>А.Плотников</w:t>
      </w:r>
    </w:p>
    <w:p w:rsidR="001F2800" w:rsidRDefault="001F2800" w:rsidP="001F2800">
      <w:pPr>
        <w:widowControl/>
        <w:ind w:left="4820"/>
        <w:jc w:val="center"/>
        <w:rPr>
          <w:rFonts w:ascii="Times New Roman CYR" w:hAnsi="Times New Roman CYR"/>
          <w:color w:val="auto"/>
          <w:sz w:val="24"/>
          <w:szCs w:val="24"/>
        </w:rPr>
      </w:pPr>
    </w:p>
    <w:p w:rsidR="001F2800" w:rsidRDefault="001F2800" w:rsidP="001F2800">
      <w:pPr>
        <w:widowControl/>
        <w:ind w:left="4820"/>
        <w:jc w:val="center"/>
        <w:rPr>
          <w:rFonts w:ascii="Times New Roman CYR" w:hAnsi="Times New Roman CYR"/>
          <w:color w:val="auto"/>
          <w:sz w:val="24"/>
          <w:szCs w:val="24"/>
        </w:rPr>
      </w:pPr>
    </w:p>
    <w:p w:rsidR="001F2800" w:rsidRDefault="001F2800" w:rsidP="006D76BE">
      <w:pPr>
        <w:jc w:val="both"/>
        <w:rPr>
          <w:sz w:val="28"/>
          <w:szCs w:val="28"/>
        </w:rPr>
        <w:sectPr w:rsidR="001F2800" w:rsidSect="006869A2">
          <w:pgSz w:w="11906" w:h="16838" w:code="9"/>
          <w:pgMar w:top="1134" w:right="851" w:bottom="1134" w:left="1701" w:header="709" w:footer="709" w:gutter="0"/>
          <w:cols w:space="708"/>
          <w:docGrid w:linePitch="360"/>
        </w:sectPr>
      </w:pPr>
    </w:p>
    <w:p w:rsidR="001F2800" w:rsidRPr="001F2800" w:rsidRDefault="001F2800" w:rsidP="001F2800">
      <w:pPr>
        <w:widowControl/>
        <w:ind w:left="9072"/>
        <w:jc w:val="center"/>
        <w:rPr>
          <w:color w:val="auto"/>
          <w:sz w:val="26"/>
          <w:szCs w:val="26"/>
        </w:rPr>
      </w:pPr>
      <w:r w:rsidRPr="001F2800">
        <w:rPr>
          <w:color w:val="auto"/>
          <w:sz w:val="26"/>
          <w:szCs w:val="26"/>
        </w:rPr>
        <w:lastRenderedPageBreak/>
        <w:t>Приложение №</w:t>
      </w:r>
      <w:r>
        <w:rPr>
          <w:color w:val="auto"/>
          <w:sz w:val="26"/>
          <w:szCs w:val="26"/>
        </w:rPr>
        <w:t xml:space="preserve"> </w:t>
      </w:r>
      <w:r w:rsidRPr="001F2800">
        <w:rPr>
          <w:color w:val="auto"/>
          <w:sz w:val="26"/>
          <w:szCs w:val="26"/>
        </w:rPr>
        <w:t>1</w:t>
      </w:r>
    </w:p>
    <w:p w:rsidR="001F2800" w:rsidRPr="001F2800" w:rsidRDefault="001F2800" w:rsidP="001F2800">
      <w:pPr>
        <w:widowControl/>
        <w:ind w:left="9072"/>
        <w:jc w:val="center"/>
        <w:rPr>
          <w:color w:val="auto"/>
          <w:sz w:val="26"/>
          <w:szCs w:val="26"/>
        </w:rPr>
      </w:pPr>
      <w:r w:rsidRPr="001F2800">
        <w:rPr>
          <w:color w:val="auto"/>
          <w:sz w:val="26"/>
          <w:szCs w:val="26"/>
        </w:rPr>
        <w:t>к постановлению администрации</w:t>
      </w:r>
    </w:p>
    <w:p w:rsidR="001F2800" w:rsidRPr="001F2800" w:rsidRDefault="001F2800" w:rsidP="001F2800">
      <w:pPr>
        <w:widowControl/>
        <w:ind w:left="9072"/>
        <w:jc w:val="center"/>
        <w:rPr>
          <w:color w:val="auto"/>
          <w:sz w:val="26"/>
          <w:szCs w:val="26"/>
        </w:rPr>
      </w:pPr>
      <w:r w:rsidRPr="001F2800">
        <w:rPr>
          <w:color w:val="auto"/>
          <w:sz w:val="26"/>
          <w:szCs w:val="26"/>
        </w:rPr>
        <w:t>Оршанского муниципального района</w:t>
      </w:r>
    </w:p>
    <w:p w:rsidR="001F2800" w:rsidRPr="001F2800" w:rsidRDefault="001F2800" w:rsidP="001F2800">
      <w:pPr>
        <w:widowControl/>
        <w:ind w:left="9072"/>
        <w:jc w:val="center"/>
        <w:rPr>
          <w:color w:val="auto"/>
          <w:sz w:val="26"/>
          <w:szCs w:val="26"/>
        </w:rPr>
      </w:pPr>
      <w:r w:rsidRPr="001F2800">
        <w:rPr>
          <w:color w:val="auto"/>
          <w:sz w:val="26"/>
          <w:szCs w:val="26"/>
        </w:rPr>
        <w:t>Республики Марий Эл</w:t>
      </w:r>
    </w:p>
    <w:p w:rsidR="001F2800" w:rsidRPr="001F2800" w:rsidRDefault="001F2800" w:rsidP="001F2800">
      <w:pPr>
        <w:widowControl/>
        <w:ind w:left="9072"/>
        <w:jc w:val="center"/>
        <w:rPr>
          <w:color w:val="auto"/>
          <w:sz w:val="26"/>
          <w:szCs w:val="26"/>
        </w:rPr>
      </w:pPr>
      <w:r w:rsidRPr="001F2800">
        <w:rPr>
          <w:color w:val="auto"/>
          <w:sz w:val="26"/>
          <w:szCs w:val="26"/>
        </w:rPr>
        <w:t>от 15 ноября 2021 г. № 595</w:t>
      </w:r>
    </w:p>
    <w:p w:rsidR="001F2800" w:rsidRPr="001F2800" w:rsidRDefault="001F2800" w:rsidP="001F2800">
      <w:pPr>
        <w:widowControl/>
        <w:ind w:left="9072"/>
        <w:jc w:val="center"/>
        <w:rPr>
          <w:color w:val="auto"/>
          <w:sz w:val="26"/>
          <w:szCs w:val="26"/>
        </w:rPr>
      </w:pPr>
      <w:proofErr w:type="gramStart"/>
      <w:r>
        <w:rPr>
          <w:color w:val="auto"/>
          <w:sz w:val="26"/>
          <w:szCs w:val="26"/>
        </w:rPr>
        <w:t xml:space="preserve">(в редакции </w:t>
      </w:r>
      <w:r w:rsidRPr="001F2800">
        <w:rPr>
          <w:color w:val="auto"/>
          <w:sz w:val="26"/>
          <w:szCs w:val="26"/>
        </w:rPr>
        <w:t xml:space="preserve"> постановления администрации</w:t>
      </w:r>
      <w:proofErr w:type="gramEnd"/>
    </w:p>
    <w:p w:rsidR="001F2800" w:rsidRPr="001F2800" w:rsidRDefault="001F2800" w:rsidP="001F2800">
      <w:pPr>
        <w:widowControl/>
        <w:ind w:left="9072"/>
        <w:jc w:val="center"/>
        <w:rPr>
          <w:color w:val="auto"/>
          <w:sz w:val="26"/>
          <w:szCs w:val="26"/>
        </w:rPr>
      </w:pPr>
      <w:r w:rsidRPr="001F2800">
        <w:rPr>
          <w:color w:val="auto"/>
          <w:sz w:val="26"/>
          <w:szCs w:val="26"/>
        </w:rPr>
        <w:t>Оршанского муниципального района</w:t>
      </w:r>
    </w:p>
    <w:p w:rsidR="001F2800" w:rsidRPr="001F2800" w:rsidRDefault="001F2800" w:rsidP="001F2800">
      <w:pPr>
        <w:widowControl/>
        <w:ind w:left="9072"/>
        <w:jc w:val="center"/>
        <w:rPr>
          <w:color w:val="auto"/>
          <w:sz w:val="26"/>
          <w:szCs w:val="26"/>
        </w:rPr>
      </w:pPr>
      <w:r w:rsidRPr="001F2800">
        <w:rPr>
          <w:color w:val="auto"/>
          <w:sz w:val="26"/>
          <w:szCs w:val="26"/>
        </w:rPr>
        <w:t>Республики Марий Эл</w:t>
      </w:r>
    </w:p>
    <w:p w:rsidR="001F2800" w:rsidRPr="001F2800" w:rsidRDefault="001F2800" w:rsidP="001F2800">
      <w:pPr>
        <w:widowControl/>
        <w:ind w:left="9072"/>
        <w:jc w:val="center"/>
        <w:rPr>
          <w:color w:val="auto"/>
          <w:sz w:val="26"/>
          <w:szCs w:val="26"/>
        </w:rPr>
      </w:pPr>
      <w:r w:rsidRPr="001F2800">
        <w:rPr>
          <w:color w:val="auto"/>
          <w:sz w:val="26"/>
          <w:szCs w:val="26"/>
        </w:rPr>
        <w:t xml:space="preserve">от </w:t>
      </w:r>
      <w:r>
        <w:rPr>
          <w:color w:val="auto"/>
          <w:sz w:val="26"/>
          <w:szCs w:val="26"/>
        </w:rPr>
        <w:t>6</w:t>
      </w:r>
      <w:r w:rsidRPr="001F2800">
        <w:rPr>
          <w:color w:val="auto"/>
          <w:sz w:val="26"/>
          <w:szCs w:val="26"/>
        </w:rPr>
        <w:t xml:space="preserve"> декабря 2023 г. № </w:t>
      </w:r>
      <w:r>
        <w:rPr>
          <w:color w:val="auto"/>
          <w:sz w:val="26"/>
          <w:szCs w:val="26"/>
        </w:rPr>
        <w:t>625</w:t>
      </w:r>
      <w:r w:rsidRPr="001F2800">
        <w:rPr>
          <w:color w:val="auto"/>
          <w:sz w:val="26"/>
          <w:szCs w:val="26"/>
        </w:rPr>
        <w:t>)</w:t>
      </w:r>
    </w:p>
    <w:p w:rsidR="001F2800" w:rsidRPr="001F2800" w:rsidRDefault="001F2800" w:rsidP="001F2800">
      <w:pPr>
        <w:widowControl/>
        <w:ind w:left="9072"/>
        <w:jc w:val="center"/>
        <w:rPr>
          <w:color w:val="auto"/>
          <w:sz w:val="26"/>
          <w:szCs w:val="26"/>
        </w:rPr>
      </w:pPr>
    </w:p>
    <w:p w:rsidR="001F2800" w:rsidRPr="001F2800" w:rsidRDefault="001F2800" w:rsidP="001F2800">
      <w:pPr>
        <w:widowControl/>
        <w:ind w:left="4395" w:firstLine="141"/>
        <w:jc w:val="right"/>
        <w:rPr>
          <w:color w:val="auto"/>
        </w:rPr>
      </w:pPr>
    </w:p>
    <w:p w:rsidR="001F2800" w:rsidRPr="001F2800" w:rsidRDefault="001F2800" w:rsidP="001F2800">
      <w:pPr>
        <w:widowControl/>
        <w:jc w:val="center"/>
        <w:rPr>
          <w:b/>
          <w:color w:val="auto"/>
          <w:sz w:val="28"/>
          <w:szCs w:val="28"/>
        </w:rPr>
      </w:pPr>
      <w:proofErr w:type="gramStart"/>
      <w:r w:rsidRPr="001F2800">
        <w:rPr>
          <w:b/>
          <w:color w:val="auto"/>
          <w:sz w:val="28"/>
          <w:szCs w:val="28"/>
        </w:rPr>
        <w:t>П</w:t>
      </w:r>
      <w:proofErr w:type="gramEnd"/>
      <w:r w:rsidRPr="001F2800">
        <w:rPr>
          <w:b/>
          <w:color w:val="auto"/>
          <w:sz w:val="28"/>
          <w:szCs w:val="28"/>
        </w:rPr>
        <w:t xml:space="preserve"> Е Р Е Ч Е Н Ь</w:t>
      </w:r>
    </w:p>
    <w:p w:rsidR="001F2800" w:rsidRPr="001F2800" w:rsidRDefault="001F2800" w:rsidP="001F2800">
      <w:pPr>
        <w:widowControl/>
        <w:jc w:val="center"/>
        <w:rPr>
          <w:b/>
          <w:color w:val="auto"/>
          <w:sz w:val="28"/>
          <w:szCs w:val="28"/>
        </w:rPr>
      </w:pPr>
      <w:r w:rsidRPr="001F2800">
        <w:rPr>
          <w:b/>
          <w:color w:val="auto"/>
          <w:sz w:val="28"/>
          <w:szCs w:val="28"/>
        </w:rPr>
        <w:t>главных администраторов доходов бюджета Оршанского муниципального района Республики Марий Эл</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4"/>
        <w:gridCol w:w="34"/>
        <w:gridCol w:w="107"/>
        <w:gridCol w:w="2268"/>
        <w:gridCol w:w="35"/>
        <w:gridCol w:w="11765"/>
      </w:tblGrid>
      <w:tr w:rsidR="001F2800" w:rsidRPr="001F2800" w:rsidTr="001F2800">
        <w:trPr>
          <w:cantSplit/>
        </w:trPr>
        <w:tc>
          <w:tcPr>
            <w:tcW w:w="3545" w:type="dxa"/>
            <w:gridSpan w:val="6"/>
            <w:tcBorders>
              <w:top w:val="single" w:sz="4" w:space="0" w:color="auto"/>
              <w:left w:val="single" w:sz="4" w:space="0" w:color="auto"/>
              <w:bottom w:val="single" w:sz="4" w:space="0" w:color="auto"/>
              <w:right w:val="single" w:sz="4" w:space="0" w:color="auto"/>
            </w:tcBorders>
          </w:tcPr>
          <w:p w:rsidR="001F2800" w:rsidRPr="001F2800" w:rsidRDefault="001F2800" w:rsidP="001F2800">
            <w:pPr>
              <w:widowControl/>
              <w:jc w:val="center"/>
              <w:rPr>
                <w:color w:val="auto"/>
                <w:sz w:val="24"/>
                <w:szCs w:val="24"/>
              </w:rPr>
            </w:pPr>
            <w:r w:rsidRPr="001F2800">
              <w:rPr>
                <w:color w:val="auto"/>
                <w:sz w:val="24"/>
                <w:szCs w:val="24"/>
              </w:rPr>
              <w:t>Код</w:t>
            </w:r>
          </w:p>
        </w:tc>
        <w:tc>
          <w:tcPr>
            <w:tcW w:w="11765" w:type="dxa"/>
            <w:vMerge w:val="restart"/>
            <w:tcBorders>
              <w:top w:val="single" w:sz="4" w:space="0" w:color="auto"/>
              <w:left w:val="single" w:sz="4" w:space="0" w:color="auto"/>
              <w:bottom w:val="nil"/>
              <w:right w:val="single" w:sz="4" w:space="0" w:color="auto"/>
            </w:tcBorders>
            <w:vAlign w:val="center"/>
          </w:tcPr>
          <w:p w:rsidR="001F2800" w:rsidRPr="001F2800" w:rsidRDefault="001F2800" w:rsidP="001F2800">
            <w:pPr>
              <w:widowControl/>
              <w:jc w:val="center"/>
              <w:rPr>
                <w:color w:val="auto"/>
                <w:sz w:val="24"/>
                <w:szCs w:val="24"/>
              </w:rPr>
            </w:pPr>
            <w:r w:rsidRPr="001F2800">
              <w:rPr>
                <w:color w:val="auto"/>
                <w:sz w:val="24"/>
                <w:szCs w:val="24"/>
              </w:rPr>
              <w:t>Наименование кода главного администратора и кода дохода</w:t>
            </w:r>
          </w:p>
        </w:tc>
      </w:tr>
      <w:tr w:rsidR="001F2800" w:rsidRPr="001F2800" w:rsidTr="001F2800">
        <w:trPr>
          <w:cantSplit/>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F2800" w:rsidRPr="001F2800" w:rsidRDefault="001F2800" w:rsidP="001F2800">
            <w:pPr>
              <w:widowControl/>
              <w:ind w:right="-108"/>
              <w:jc w:val="center"/>
              <w:rPr>
                <w:color w:val="auto"/>
                <w:sz w:val="24"/>
                <w:szCs w:val="24"/>
              </w:rPr>
            </w:pPr>
            <w:r w:rsidRPr="001F2800">
              <w:rPr>
                <w:color w:val="auto"/>
                <w:sz w:val="24"/>
                <w:szCs w:val="24"/>
              </w:rPr>
              <w:t xml:space="preserve">главного </w:t>
            </w:r>
            <w:proofErr w:type="spellStart"/>
            <w:proofErr w:type="gramStart"/>
            <w:r w:rsidRPr="001F2800">
              <w:rPr>
                <w:color w:val="auto"/>
                <w:sz w:val="24"/>
                <w:szCs w:val="24"/>
              </w:rPr>
              <w:t>админис-тратора</w:t>
            </w:r>
            <w:proofErr w:type="spellEnd"/>
            <w:proofErr w:type="gramEnd"/>
            <w:r w:rsidRPr="001F2800">
              <w:rPr>
                <w:color w:val="auto"/>
                <w:sz w:val="24"/>
                <w:szCs w:val="24"/>
              </w:rPr>
              <w:t xml:space="preserve"> </w:t>
            </w:r>
          </w:p>
        </w:tc>
        <w:tc>
          <w:tcPr>
            <w:tcW w:w="2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2800" w:rsidRPr="001F2800" w:rsidRDefault="001F2800" w:rsidP="001F2800">
            <w:pPr>
              <w:widowControl/>
              <w:jc w:val="center"/>
              <w:rPr>
                <w:color w:val="auto"/>
                <w:sz w:val="24"/>
                <w:szCs w:val="24"/>
              </w:rPr>
            </w:pPr>
            <w:r w:rsidRPr="001F2800">
              <w:rPr>
                <w:color w:val="auto"/>
                <w:sz w:val="24"/>
                <w:szCs w:val="24"/>
              </w:rPr>
              <w:t>дохода</w:t>
            </w:r>
          </w:p>
        </w:tc>
        <w:tc>
          <w:tcPr>
            <w:tcW w:w="11765" w:type="dxa"/>
            <w:vMerge/>
            <w:tcBorders>
              <w:top w:val="nil"/>
              <w:left w:val="single" w:sz="4" w:space="0" w:color="auto"/>
              <w:bottom w:val="single" w:sz="4" w:space="0" w:color="auto"/>
              <w:right w:val="single" w:sz="4" w:space="0" w:color="auto"/>
            </w:tcBorders>
            <w:shd w:val="clear" w:color="auto" w:fill="auto"/>
            <w:vAlign w:val="center"/>
          </w:tcPr>
          <w:p w:rsidR="001F2800" w:rsidRPr="001F2800" w:rsidRDefault="001F2800" w:rsidP="001F2800">
            <w:pPr>
              <w:widowControl/>
              <w:jc w:val="center"/>
              <w:rPr>
                <w:color w:val="auto"/>
                <w:sz w:val="24"/>
                <w:szCs w:val="24"/>
              </w:rPr>
            </w:pPr>
          </w:p>
        </w:tc>
      </w:tr>
      <w:tr w:rsidR="001F2800" w:rsidRPr="001F2800" w:rsidTr="001F2800">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 xml:space="preserve">1 </w:t>
            </w:r>
          </w:p>
        </w:tc>
        <w:tc>
          <w:tcPr>
            <w:tcW w:w="2444" w:type="dxa"/>
            <w:gridSpan w:val="4"/>
            <w:tcBorders>
              <w:top w:val="single" w:sz="4" w:space="0" w:color="auto"/>
              <w:left w:val="single" w:sz="4" w:space="0" w:color="auto"/>
              <w:bottom w:val="single" w:sz="4" w:space="0" w:color="auto"/>
              <w:right w:val="single" w:sz="4" w:space="0" w:color="auto"/>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2</w:t>
            </w:r>
          </w:p>
        </w:tc>
        <w:tc>
          <w:tcPr>
            <w:tcW w:w="11765" w:type="dxa"/>
            <w:tcBorders>
              <w:top w:val="single" w:sz="4" w:space="0" w:color="auto"/>
              <w:left w:val="single" w:sz="4" w:space="0" w:color="auto"/>
              <w:bottom w:val="single" w:sz="4" w:space="0" w:color="auto"/>
              <w:right w:val="single" w:sz="4" w:space="0" w:color="auto"/>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3</w:t>
            </w:r>
          </w:p>
        </w:tc>
      </w:tr>
      <w:tr w:rsidR="001F2800" w:rsidRPr="001F2800" w:rsidTr="001F2800">
        <w:trPr>
          <w:trHeight w:val="399"/>
        </w:trPr>
        <w:tc>
          <w:tcPr>
            <w:tcW w:w="1101" w:type="dxa"/>
            <w:gridSpan w:val="2"/>
            <w:tcBorders>
              <w:top w:val="single" w:sz="4" w:space="0" w:color="auto"/>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048</w:t>
            </w:r>
          </w:p>
        </w:tc>
        <w:tc>
          <w:tcPr>
            <w:tcW w:w="14209" w:type="dxa"/>
            <w:gridSpan w:val="5"/>
            <w:tcBorders>
              <w:top w:val="single" w:sz="4" w:space="0" w:color="auto"/>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b/>
                <w:color w:val="auto"/>
                <w:sz w:val="24"/>
                <w:szCs w:val="24"/>
              </w:rPr>
              <w:t>Волжско-Камское Межрегиональное Управление Федеральной службы по надзору в сфере природопользования</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outlineLvl w:val="1"/>
              <w:rPr>
                <w:color w:val="auto"/>
                <w:sz w:val="24"/>
                <w:szCs w:val="24"/>
              </w:rPr>
            </w:pPr>
            <w:r w:rsidRPr="001F2800">
              <w:rPr>
                <w:sz w:val="24"/>
                <w:szCs w:val="24"/>
              </w:rPr>
              <w:t>048 1 12 01010 01 2100 120</w:t>
            </w:r>
          </w:p>
        </w:tc>
        <w:tc>
          <w:tcPr>
            <w:tcW w:w="11765" w:type="dxa"/>
            <w:tcBorders>
              <w:top w:val="nil"/>
              <w:left w:val="nil"/>
              <w:bottom w:val="nil"/>
              <w:right w:val="nil"/>
            </w:tcBorders>
            <w:shd w:val="clear" w:color="auto" w:fill="auto"/>
          </w:tcPr>
          <w:p w:rsidR="001F2800" w:rsidRPr="001F2800" w:rsidRDefault="001F2800" w:rsidP="001F2800">
            <w:pPr>
              <w:widowControl/>
              <w:jc w:val="both"/>
              <w:outlineLvl w:val="1"/>
              <w:rPr>
                <w:color w:val="auto"/>
                <w:sz w:val="24"/>
                <w:szCs w:val="24"/>
              </w:rPr>
            </w:pPr>
            <w:r w:rsidRPr="001F2800">
              <w:rPr>
                <w:sz w:val="24"/>
                <w:szCs w:val="24"/>
              </w:rPr>
              <w:t>Плата за выбросы загрязняющих веществ в атмосферный воздух стационарными объектами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048 1 12 01010 01 6000 120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048 1 12 01030 01 6000 120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Плата за сбросы загрязняющих веще</w:t>
            </w:r>
            <w:proofErr w:type="gramStart"/>
            <w:r w:rsidRPr="001F2800">
              <w:rPr>
                <w:color w:val="auto"/>
                <w:sz w:val="24"/>
                <w:szCs w:val="24"/>
              </w:rPr>
              <w:t>ств вв</w:t>
            </w:r>
            <w:proofErr w:type="gramEnd"/>
            <w:r w:rsidRPr="001F2800">
              <w:rPr>
                <w:color w:val="auto"/>
                <w:sz w:val="24"/>
                <w:szCs w:val="24"/>
              </w:rPr>
              <w:t>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outlineLvl w:val="1"/>
              <w:rPr>
                <w:color w:val="auto"/>
                <w:sz w:val="24"/>
                <w:szCs w:val="24"/>
              </w:rPr>
            </w:pPr>
            <w:r w:rsidRPr="001F2800">
              <w:rPr>
                <w:sz w:val="24"/>
                <w:szCs w:val="24"/>
              </w:rPr>
              <w:t>048 1 12 01041 01 2100 120</w:t>
            </w:r>
          </w:p>
        </w:tc>
        <w:tc>
          <w:tcPr>
            <w:tcW w:w="11765" w:type="dxa"/>
            <w:tcBorders>
              <w:top w:val="nil"/>
              <w:left w:val="nil"/>
              <w:bottom w:val="nil"/>
              <w:right w:val="nil"/>
            </w:tcBorders>
            <w:shd w:val="clear" w:color="auto" w:fill="auto"/>
          </w:tcPr>
          <w:p w:rsidR="001F2800" w:rsidRPr="001F2800" w:rsidRDefault="001F2800" w:rsidP="001F2800">
            <w:pPr>
              <w:widowControl/>
              <w:jc w:val="both"/>
              <w:outlineLvl w:val="1"/>
              <w:rPr>
                <w:color w:val="auto"/>
                <w:sz w:val="24"/>
                <w:szCs w:val="24"/>
              </w:rPr>
            </w:pPr>
            <w:r w:rsidRPr="001F2800">
              <w:rPr>
                <w:sz w:val="24"/>
                <w:szCs w:val="24"/>
              </w:rPr>
              <w:t>Плата за размещение отходов производства (пени по соответствующему платежу)</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048 1 12 01041 01 6000 120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outlineLvl w:val="1"/>
              <w:rPr>
                <w:color w:val="auto"/>
                <w:sz w:val="24"/>
                <w:szCs w:val="24"/>
              </w:rPr>
            </w:pPr>
            <w:r w:rsidRPr="001F2800">
              <w:rPr>
                <w:sz w:val="24"/>
                <w:szCs w:val="24"/>
              </w:rPr>
              <w:t>048 1 12 01042 01 2100 120</w:t>
            </w:r>
          </w:p>
        </w:tc>
        <w:tc>
          <w:tcPr>
            <w:tcW w:w="11765" w:type="dxa"/>
            <w:tcBorders>
              <w:top w:val="nil"/>
              <w:left w:val="nil"/>
              <w:bottom w:val="nil"/>
              <w:right w:val="nil"/>
            </w:tcBorders>
            <w:shd w:val="clear" w:color="auto" w:fill="auto"/>
          </w:tcPr>
          <w:p w:rsidR="001F2800" w:rsidRPr="001F2800" w:rsidRDefault="001F2800" w:rsidP="001F2800">
            <w:pPr>
              <w:widowControl/>
              <w:jc w:val="both"/>
              <w:outlineLvl w:val="1"/>
              <w:rPr>
                <w:color w:val="auto"/>
                <w:sz w:val="24"/>
                <w:szCs w:val="24"/>
              </w:rPr>
            </w:pPr>
            <w:r w:rsidRPr="001F2800">
              <w:rPr>
                <w:sz w:val="24"/>
                <w:szCs w:val="24"/>
              </w:rPr>
              <w:t>Плата за размещение твердых коммунальных отходов</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048 1 12 01042 01 6000 120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048 1 16 11050 01 0000 140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roofErr w:type="gramStart"/>
            <w:r w:rsidRPr="001F2800">
              <w:rPr>
                <w:color w:val="auto"/>
                <w:sz w:val="24"/>
                <w:szCs w:val="24"/>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w:t>
            </w:r>
            <w:r w:rsidRPr="001F2800">
              <w:rPr>
                <w:color w:val="auto"/>
                <w:sz w:val="24"/>
                <w:szCs w:val="24"/>
              </w:rPr>
              <w:lastRenderedPageBreak/>
              <w:t>объектам), подлежащие зачислению в бюджет муниципального образования</w:t>
            </w:r>
            <w:proofErr w:type="gramEnd"/>
          </w:p>
        </w:tc>
      </w:tr>
      <w:tr w:rsidR="001F2800" w:rsidRPr="001F2800" w:rsidTr="001F2800">
        <w:trPr>
          <w:trHeight w:val="303"/>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
        </w:tc>
      </w:tr>
      <w:tr w:rsidR="001F2800" w:rsidRPr="001F2800" w:rsidTr="001F2800">
        <w:trPr>
          <w:trHeight w:val="399"/>
        </w:trPr>
        <w:tc>
          <w:tcPr>
            <w:tcW w:w="1135" w:type="dxa"/>
            <w:gridSpan w:val="3"/>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182</w:t>
            </w:r>
          </w:p>
        </w:tc>
        <w:tc>
          <w:tcPr>
            <w:tcW w:w="14175" w:type="dxa"/>
            <w:gridSpan w:val="4"/>
            <w:tcBorders>
              <w:top w:val="nil"/>
              <w:left w:val="nil"/>
              <w:bottom w:val="nil"/>
              <w:right w:val="nil"/>
            </w:tcBorders>
            <w:shd w:val="clear" w:color="auto" w:fill="auto"/>
          </w:tcPr>
          <w:p w:rsidR="001F2800" w:rsidRPr="001F2800" w:rsidRDefault="001F2800" w:rsidP="001F2800">
            <w:pPr>
              <w:widowControl/>
              <w:jc w:val="center"/>
              <w:rPr>
                <w:rFonts w:eastAsia="Calibri"/>
                <w:b/>
                <w:color w:val="auto"/>
                <w:sz w:val="24"/>
                <w:szCs w:val="24"/>
                <w:lang w:eastAsia="en-US"/>
              </w:rPr>
            </w:pPr>
            <w:r w:rsidRPr="001F2800">
              <w:rPr>
                <w:rFonts w:eastAsia="Calibri"/>
                <w:b/>
                <w:color w:val="auto"/>
                <w:sz w:val="24"/>
                <w:szCs w:val="24"/>
                <w:lang w:eastAsia="en-US"/>
              </w:rPr>
              <w:t>Управление Федеральной налоговой службы по Республике Марий Эл</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182 1 01 02010 01 1000 110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 w:history="1">
              <w:r w:rsidRPr="001F2800">
                <w:rPr>
                  <w:color w:val="auto"/>
                  <w:sz w:val="24"/>
                  <w:szCs w:val="24"/>
                </w:rPr>
                <w:t>статьями 227</w:t>
              </w:r>
            </w:hyperlink>
            <w:r w:rsidRPr="001F2800">
              <w:rPr>
                <w:color w:val="auto"/>
                <w:sz w:val="24"/>
                <w:szCs w:val="24"/>
              </w:rPr>
              <w:t xml:space="preserve">, </w:t>
            </w:r>
            <w:hyperlink r:id="rId6" w:history="1">
              <w:r w:rsidRPr="001F2800">
                <w:rPr>
                  <w:color w:val="auto"/>
                  <w:sz w:val="24"/>
                  <w:szCs w:val="24"/>
                </w:rPr>
                <w:t>227.1</w:t>
              </w:r>
            </w:hyperlink>
            <w:r w:rsidRPr="001F2800">
              <w:rPr>
                <w:color w:val="auto"/>
                <w:sz w:val="24"/>
                <w:szCs w:val="24"/>
              </w:rPr>
              <w:t xml:space="preserve"> и </w:t>
            </w:r>
            <w:hyperlink r:id="rId7" w:history="1">
              <w:r w:rsidRPr="001F2800">
                <w:rPr>
                  <w:color w:val="auto"/>
                  <w:sz w:val="24"/>
                  <w:szCs w:val="24"/>
                </w:rPr>
                <w:t>228</w:t>
              </w:r>
            </w:hyperlink>
            <w:r w:rsidRPr="001F2800">
              <w:rPr>
                <w:color w:val="auto"/>
                <w:sz w:val="24"/>
                <w:szCs w:val="24"/>
              </w:rPr>
              <w:t xml:space="preserve">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182 1 01 02010 01 3000 110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Суммы денежных взысканий (штрафов)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182 1 01 02020 01 1000 110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1F2800">
                <w:rPr>
                  <w:color w:val="auto"/>
                  <w:sz w:val="24"/>
                  <w:szCs w:val="24"/>
                </w:rPr>
                <w:t>статьей 227</w:t>
              </w:r>
            </w:hyperlink>
            <w:r w:rsidRPr="001F2800">
              <w:rPr>
                <w:color w:val="auto"/>
                <w:sz w:val="24"/>
                <w:szCs w:val="24"/>
              </w:rPr>
              <w:t xml:space="preserve">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182 1 01 02020 01 3000 110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182 1 01 02030 01 1000 110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Налог на доходы физических лиц с доходов, полученных физическими лицами в соответствии со </w:t>
            </w:r>
            <w:hyperlink r:id="rId9" w:history="1">
              <w:r w:rsidRPr="001F2800">
                <w:rPr>
                  <w:color w:val="auto"/>
                  <w:sz w:val="24"/>
                  <w:szCs w:val="24"/>
                </w:rPr>
                <w:t>статьей 228</w:t>
              </w:r>
            </w:hyperlink>
            <w:r w:rsidRPr="001F2800">
              <w:rPr>
                <w:color w:val="auto"/>
                <w:sz w:val="24"/>
                <w:szCs w:val="24"/>
              </w:rPr>
              <w:t xml:space="preserve">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 xml:space="preserve">182 1 01 02030 01 3000 110 </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Налог на доходы физических лиц с доходов, полученных физическими лицами в соответствии со </w:t>
            </w:r>
            <w:hyperlink r:id="rId10" w:history="1">
              <w:r w:rsidRPr="001F2800">
                <w:rPr>
                  <w:color w:val="auto"/>
                  <w:sz w:val="24"/>
                  <w:szCs w:val="24"/>
                </w:rPr>
                <w:t>статьей 228</w:t>
              </w:r>
            </w:hyperlink>
            <w:r w:rsidRPr="001F2800">
              <w:rPr>
                <w:color w:val="auto"/>
                <w:sz w:val="24"/>
                <w:szCs w:val="24"/>
              </w:rPr>
              <w:t xml:space="preserve">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182 1 01 02040 01 1000 110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 w:history="1">
              <w:r w:rsidRPr="001F2800">
                <w:rPr>
                  <w:color w:val="auto"/>
                  <w:sz w:val="24"/>
                  <w:szCs w:val="24"/>
                </w:rPr>
                <w:t>статьей 227.1</w:t>
              </w:r>
            </w:hyperlink>
            <w:r w:rsidRPr="001F2800">
              <w:rPr>
                <w:color w:val="auto"/>
                <w:sz w:val="24"/>
                <w:szCs w:val="24"/>
              </w:rPr>
              <w:t xml:space="preserve"> Налогового кодекса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182 1 01 02080 01 1000 110</w:t>
            </w:r>
          </w:p>
        </w:tc>
        <w:tc>
          <w:tcPr>
            <w:tcW w:w="11765" w:type="dxa"/>
            <w:tcBorders>
              <w:top w:val="nil"/>
              <w:left w:val="nil"/>
              <w:bottom w:val="nil"/>
              <w:right w:val="nil"/>
            </w:tcBorders>
            <w:shd w:val="clear" w:color="auto" w:fill="auto"/>
          </w:tcPr>
          <w:p w:rsidR="001F2800" w:rsidRPr="001F2800" w:rsidRDefault="001F2800" w:rsidP="001F2800">
            <w:pPr>
              <w:widowControl/>
              <w:tabs>
                <w:tab w:val="left" w:pos="921"/>
              </w:tabs>
              <w:jc w:val="both"/>
              <w:rPr>
                <w:color w:val="auto"/>
                <w:sz w:val="24"/>
                <w:szCs w:val="24"/>
              </w:rPr>
            </w:pPr>
            <w:r w:rsidRPr="001F2800">
              <w:rPr>
                <w:color w:val="auto"/>
                <w:sz w:val="24"/>
                <w:szCs w:val="24"/>
              </w:rPr>
              <w:t xml:space="preserve">Налог на доходы физических лиц части суммы налога, превышающей 650 000 рублей, относящейся к части налоговой базы, превышающей 5 000 </w:t>
            </w:r>
            <w:proofErr w:type="spellStart"/>
            <w:r w:rsidRPr="001F2800">
              <w:rPr>
                <w:color w:val="auto"/>
                <w:sz w:val="24"/>
                <w:szCs w:val="24"/>
              </w:rPr>
              <w:t>000</w:t>
            </w:r>
            <w:proofErr w:type="spellEnd"/>
            <w:r w:rsidRPr="001F2800">
              <w:rPr>
                <w:color w:val="auto"/>
                <w:sz w:val="24"/>
                <w:szCs w:val="24"/>
              </w:rPr>
              <w:t xml:space="preserve"> рублей</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182 1 01 02130 01 1000 110</w:t>
            </w:r>
          </w:p>
        </w:tc>
        <w:tc>
          <w:tcPr>
            <w:tcW w:w="11765" w:type="dxa"/>
            <w:tcBorders>
              <w:top w:val="nil"/>
              <w:left w:val="nil"/>
              <w:bottom w:val="nil"/>
              <w:right w:val="nil"/>
            </w:tcBorders>
            <w:shd w:val="clear" w:color="auto" w:fill="auto"/>
          </w:tcPr>
          <w:p w:rsidR="001F2800" w:rsidRPr="001F2800" w:rsidRDefault="001F2800" w:rsidP="001F2800">
            <w:pPr>
              <w:widowControl/>
              <w:tabs>
                <w:tab w:val="left" w:pos="2070"/>
              </w:tabs>
              <w:autoSpaceDE w:val="0"/>
              <w:autoSpaceDN w:val="0"/>
              <w:adjustRightInd w:val="0"/>
              <w:jc w:val="both"/>
              <w:rPr>
                <w:color w:val="auto"/>
                <w:sz w:val="24"/>
                <w:szCs w:val="24"/>
              </w:rPr>
            </w:pPr>
            <w:proofErr w:type="gramStart"/>
            <w:r w:rsidRPr="001F2800">
              <w:rPr>
                <w:color w:val="auto"/>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182 1 03 02231 01 0000 110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182 1 03 02241 01 0000 110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Доходы от уплаты акцизов на моторные масла для дизельных и (или) карбюраторных (</w:t>
            </w:r>
            <w:proofErr w:type="spellStart"/>
            <w:r w:rsidRPr="001F2800">
              <w:rPr>
                <w:color w:val="auto"/>
                <w:sz w:val="24"/>
                <w:szCs w:val="24"/>
              </w:rPr>
              <w:t>инжекторных</w:t>
            </w:r>
            <w:proofErr w:type="spellEnd"/>
            <w:r w:rsidRPr="001F2800">
              <w:rPr>
                <w:color w:val="auto"/>
                <w:sz w:val="24"/>
                <w:szCs w:val="24"/>
              </w:rPr>
              <w:t xml:space="preserve">) двигателей, подлежащие распределению между бюджетами субъектов Российской Федерации и местными </w:t>
            </w:r>
            <w:r w:rsidRPr="001F2800">
              <w:rPr>
                <w:color w:val="auto"/>
                <w:sz w:val="24"/>
                <w:szCs w:val="24"/>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182 1 03 02251 01 0000 110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1F2800" w:rsidRPr="001F2800" w:rsidRDefault="001F2800" w:rsidP="001F2800">
            <w:pPr>
              <w:widowControl/>
              <w:jc w:val="both"/>
              <w:rPr>
                <w:color w:val="auto"/>
                <w:sz w:val="24"/>
                <w:szCs w:val="24"/>
              </w:rPr>
            </w:pP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182 1 03 02261 01 0000 110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182 1 05 01011 01 1000 110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Налог, взимаемый с налогоплательщиков, выбравших в качестве объекта налогообложения доходы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182 1 05 01011 01 3000 110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Налог, взимаемый с налогоплательщиков, выбравших в качестве объекта налогообложения доходы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182 1 05 01021 01 1000 110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182 1 05 01021 01 3000 110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182 1 05 02010 02 1000 110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Единый налог на вмененный доход для отдельных видов деятельности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182 1 05 02010 02 3000 110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Единый налог на вмененный доход для отдельных видов деятельности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182 1 05 02020 02 0000 110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Единый налог на вмененный доход для отдельных видов деятельности (за налоговые периоды, истекшие до 1 января 2011 года)</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182 1 05 03010 01 1000 110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Единый сельскохозяйственный налог</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182 1 05 03020 01 0000 110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Единый сельскохозяйственный налог (за налоговые периоды, истекшие до 1 января 2011 года)</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182 1 05 04020 02 1000 110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182 1 08 03010 01 1050 110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182 1 08 03010 01 1060 110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182 1 08 03010 01 4000 110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182 1 16 10129 01 0000 140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1F2800" w:rsidRPr="001F2800" w:rsidTr="001F2800">
        <w:trPr>
          <w:trHeight w:val="265"/>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rPr>
          <w:trHeight w:val="399"/>
        </w:trPr>
        <w:tc>
          <w:tcPr>
            <w:tcW w:w="1135" w:type="dxa"/>
            <w:gridSpan w:val="3"/>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 xml:space="preserve">188 </w:t>
            </w:r>
          </w:p>
        </w:tc>
        <w:tc>
          <w:tcPr>
            <w:tcW w:w="14175" w:type="dxa"/>
            <w:gridSpan w:val="4"/>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Министерство внутренних дел Российской Федерации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188 1 16 10123 01 0051 140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F2800" w:rsidRPr="001F2800" w:rsidTr="001F2800">
        <w:trPr>
          <w:trHeight w:val="191"/>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rPr>
          <w:trHeight w:val="399"/>
        </w:trPr>
        <w:tc>
          <w:tcPr>
            <w:tcW w:w="1135" w:type="dxa"/>
            <w:gridSpan w:val="3"/>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 xml:space="preserve">819 </w:t>
            </w:r>
          </w:p>
        </w:tc>
        <w:tc>
          <w:tcPr>
            <w:tcW w:w="14175" w:type="dxa"/>
            <w:gridSpan w:val="4"/>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bCs/>
                <w:snapToGrid w:val="0"/>
                <w:color w:val="auto"/>
                <w:sz w:val="24"/>
                <w:szCs w:val="24"/>
              </w:rPr>
              <w:t>Министерство внутренней политики, развития местного самоуправления и юстиции Республики Марий Эл</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819 1 16 01053 01 0059 140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2" w:history="1">
              <w:r w:rsidRPr="001F2800">
                <w:rPr>
                  <w:color w:val="auto"/>
                  <w:sz w:val="24"/>
                  <w:szCs w:val="24"/>
                </w:rPr>
                <w:t>главой 5</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819 1 16 01053 01 9000 140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3" w:history="1">
              <w:r w:rsidRPr="001F2800">
                <w:rPr>
                  <w:color w:val="auto"/>
                  <w:sz w:val="24"/>
                  <w:szCs w:val="24"/>
                </w:rPr>
                <w:t>главой 5</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819 1 16 01063 01 0009 140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 xml:space="preserve">Административные штрафы, установленные </w:t>
            </w:r>
            <w:hyperlink r:id="rId14" w:history="1">
              <w:r w:rsidRPr="001F2800">
                <w:rPr>
                  <w:color w:val="auto"/>
                  <w:sz w:val="24"/>
                  <w:szCs w:val="24"/>
                </w:rPr>
                <w:t>главой 6</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1F2800">
              <w:rPr>
                <w:color w:val="auto"/>
                <w:sz w:val="24"/>
                <w:szCs w:val="24"/>
              </w:rPr>
              <w:t>психоактивных</w:t>
            </w:r>
            <w:proofErr w:type="spellEnd"/>
            <w:r w:rsidRPr="001F2800">
              <w:rPr>
                <w:color w:val="auto"/>
                <w:sz w:val="24"/>
                <w:szCs w:val="24"/>
              </w:rPr>
              <w:t xml:space="preserve"> веществ)</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819 1 16 01063 01 0091 140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roofErr w:type="gramStart"/>
            <w:r w:rsidRPr="001F2800">
              <w:rPr>
                <w:color w:val="auto"/>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1F2800">
              <w:rPr>
                <w:color w:val="auto"/>
                <w:sz w:val="24"/>
                <w:szCs w:val="24"/>
              </w:rPr>
              <w:t xml:space="preserve"> веществ без назначения врача либо новых потенциально опасных </w:t>
            </w:r>
            <w:proofErr w:type="spellStart"/>
            <w:r w:rsidRPr="001F2800">
              <w:rPr>
                <w:color w:val="auto"/>
                <w:sz w:val="24"/>
                <w:szCs w:val="24"/>
              </w:rPr>
              <w:t>психоактивных</w:t>
            </w:r>
            <w:proofErr w:type="spellEnd"/>
            <w:r w:rsidRPr="001F2800">
              <w:rPr>
                <w:color w:val="auto"/>
                <w:sz w:val="24"/>
                <w:szCs w:val="24"/>
              </w:rPr>
              <w:t xml:space="preserve"> веществ)</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819 1 16 01063 01 0101 140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1F2800">
              <w:rPr>
                <w:color w:val="auto"/>
                <w:sz w:val="24"/>
                <w:szCs w:val="24"/>
              </w:rPr>
              <w:lastRenderedPageBreak/>
              <w:t>комиссиями по делам несовершеннолетних и защите их прав (штрафы за побои)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819 1 16 01073 01 0011 140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819 1 16 01073 01 0017 140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5" w:history="1">
              <w:r w:rsidRPr="001F2800">
                <w:rPr>
                  <w:color w:val="auto"/>
                  <w:sz w:val="24"/>
                  <w:szCs w:val="24"/>
                </w:rPr>
                <w:t>главой 7</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819 1 16 01073 01 0019 140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819 1 16 01073 01 0027 140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819 1 16 01073 01 9000 140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6" w:history="1">
              <w:r w:rsidRPr="001F2800">
                <w:rPr>
                  <w:color w:val="auto"/>
                  <w:sz w:val="24"/>
                  <w:szCs w:val="24"/>
                </w:rPr>
                <w:t>главой 7</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819 1 16 01083 01 0037 140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819 1 16 01083 01 0281 140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7" w:history="1">
              <w:r w:rsidRPr="001F2800">
                <w:rPr>
                  <w:color w:val="auto"/>
                  <w:sz w:val="24"/>
                  <w:szCs w:val="24"/>
                </w:rPr>
                <w:t>главой 8</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819 1 16 01093 01 9000 140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8" w:history="1">
              <w:r w:rsidRPr="001F2800">
                <w:rPr>
                  <w:color w:val="auto"/>
                  <w:sz w:val="24"/>
                  <w:szCs w:val="24"/>
                </w:rPr>
                <w:t>главой 9</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819 1 16 01133 01 9000 140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19" w:history="1">
              <w:r w:rsidRPr="001F2800">
                <w:rPr>
                  <w:color w:val="auto"/>
                  <w:sz w:val="24"/>
                  <w:szCs w:val="24"/>
                </w:rPr>
                <w:t>главой 13</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819 1 16 01143 01 0002 140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w:t>
            </w:r>
            <w:r w:rsidRPr="001F2800">
              <w:rPr>
                <w:color w:val="auto"/>
                <w:sz w:val="24"/>
                <w:szCs w:val="24"/>
              </w:rPr>
              <w:lastRenderedPageBreak/>
              <w:t xml:space="preserve">деятельности </w:t>
            </w:r>
            <w:proofErr w:type="spellStart"/>
            <w:r w:rsidRPr="001F2800">
              <w:rPr>
                <w:color w:val="auto"/>
                <w:sz w:val="24"/>
                <w:szCs w:val="24"/>
              </w:rPr>
              <w:t>саморегулируемых</w:t>
            </w:r>
            <w:proofErr w:type="spellEnd"/>
            <w:r w:rsidRPr="001F2800">
              <w:rPr>
                <w:color w:val="auto"/>
                <w:sz w:val="24"/>
                <w:szCs w:val="24"/>
              </w:rPr>
              <w:t xml:space="preserve">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819 1 16 01143 01 0016 140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F2800">
              <w:rPr>
                <w:color w:val="auto"/>
                <w:sz w:val="24"/>
                <w:szCs w:val="24"/>
              </w:rPr>
              <w:t>саморегулируемых</w:t>
            </w:r>
            <w:proofErr w:type="spellEnd"/>
            <w:r w:rsidRPr="001F2800">
              <w:rPr>
                <w:color w:val="auto"/>
                <w:sz w:val="24"/>
                <w:szCs w:val="24"/>
              </w:rPr>
              <w:t xml:space="preserve">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819 1 16 01143 01 9000 140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1F2800">
              <w:rPr>
                <w:color w:val="auto"/>
                <w:sz w:val="24"/>
                <w:szCs w:val="24"/>
              </w:rPr>
              <w:t>саморегулируемых</w:t>
            </w:r>
            <w:proofErr w:type="spellEnd"/>
            <w:r w:rsidRPr="001F2800">
              <w:rPr>
                <w:color w:val="auto"/>
                <w:sz w:val="24"/>
                <w:szCs w:val="24"/>
              </w:rPr>
              <w:t xml:space="preserve"> организаций,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819 1 16 01153 01 0005 140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 xml:space="preserve">Административные штрафы, установленные </w:t>
            </w:r>
            <w:hyperlink r:id="rId20" w:history="1">
              <w:r w:rsidRPr="001F2800">
                <w:rPr>
                  <w:color w:val="0000FF"/>
                  <w:sz w:val="24"/>
                  <w:szCs w:val="24"/>
                </w:rPr>
                <w:t>главой 15</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1" w:history="1">
              <w:r w:rsidRPr="001F2800">
                <w:rPr>
                  <w:color w:val="0000FF"/>
                  <w:sz w:val="24"/>
                  <w:szCs w:val="24"/>
                </w:rPr>
                <w:t>пункте 6 статьи 46</w:t>
              </w:r>
            </w:hyperlink>
            <w:r w:rsidRPr="001F2800">
              <w:rPr>
                <w:color w:val="auto"/>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819 1 16 01153 01 0006 140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 xml:space="preserve">Административные штрафы, установленные </w:t>
            </w:r>
            <w:hyperlink r:id="rId22" w:history="1">
              <w:r w:rsidRPr="001F2800">
                <w:rPr>
                  <w:color w:val="auto"/>
                  <w:sz w:val="24"/>
                  <w:szCs w:val="24"/>
                </w:rPr>
                <w:t>главой 15</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 w:history="1">
              <w:r w:rsidRPr="001F2800">
                <w:rPr>
                  <w:color w:val="auto"/>
                  <w:sz w:val="24"/>
                  <w:szCs w:val="24"/>
                </w:rPr>
                <w:t>пункте 6 статьи 46</w:t>
              </w:r>
            </w:hyperlink>
            <w:r w:rsidRPr="001F2800">
              <w:rPr>
                <w:color w:val="auto"/>
                <w:sz w:val="24"/>
                <w:szCs w:val="24"/>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819 1 16 01153 01 9000 140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819 1 16 01173 01 0007 140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819 1 16 01173 01 0008 140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roofErr w:type="gramStart"/>
            <w:r w:rsidRPr="001F2800">
              <w:rPr>
                <w:color w:val="auto"/>
                <w:sz w:val="24"/>
                <w:szCs w:val="24"/>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w:t>
            </w:r>
            <w:r w:rsidRPr="001F2800">
              <w:rPr>
                <w:color w:val="auto"/>
                <w:sz w:val="24"/>
                <w:szCs w:val="24"/>
              </w:rPr>
              <w:lastRenderedPageBreak/>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819 1 16 01193 01 0005 140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roofErr w:type="gramStart"/>
            <w:r w:rsidRPr="001F2800">
              <w:rPr>
                <w:color w:val="auto"/>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1F2800">
              <w:rPr>
                <w:color w:val="auto"/>
                <w:sz w:val="24"/>
                <w:szCs w:val="24"/>
              </w:rPr>
              <w:t xml:space="preserve"> </w:t>
            </w:r>
            <w:proofErr w:type="gramStart"/>
            <w:r w:rsidRPr="001F2800">
              <w:rPr>
                <w:color w:val="auto"/>
                <w:sz w:val="24"/>
                <w:szCs w:val="24"/>
              </w:rPr>
              <w:t>лица), осуществляющего муниципальный контроль)</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819 1 16 01193 01 0007 140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roofErr w:type="gramStart"/>
            <w:r w:rsidRPr="001F2800">
              <w:rPr>
                <w:color w:val="auto"/>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819 1 16 01193 01 0013 140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819 1 16 01193 01 9000 140</w:t>
            </w:r>
          </w:p>
        </w:tc>
        <w:tc>
          <w:tcPr>
            <w:tcW w:w="11765" w:type="dxa"/>
            <w:tcBorders>
              <w:top w:val="nil"/>
              <w:left w:val="nil"/>
              <w:bottom w:val="nil"/>
              <w:right w:val="nil"/>
            </w:tcBorders>
            <w:shd w:val="clear" w:color="auto" w:fill="auto"/>
          </w:tcPr>
          <w:p w:rsidR="001F2800" w:rsidRPr="001F2800" w:rsidRDefault="001F2800" w:rsidP="001F2800">
            <w:pPr>
              <w:widowControl/>
              <w:rPr>
                <w:color w:val="auto"/>
                <w:sz w:val="24"/>
                <w:szCs w:val="24"/>
              </w:rPr>
            </w:pPr>
            <w:r w:rsidRPr="001F2800">
              <w:rPr>
                <w:color w:val="auto"/>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819 1 16 01203 01 0007 140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24" w:history="1">
              <w:r w:rsidRPr="001F2800">
                <w:rPr>
                  <w:color w:val="auto"/>
                  <w:sz w:val="24"/>
                  <w:szCs w:val="24"/>
                </w:rPr>
                <w:t>главой 20</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819 1 16 01203 01 0021 140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819 1 16 01203 01 9000 140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819 1 16 01083 01 0281 140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25" w:history="1">
              <w:r w:rsidRPr="001F2800">
                <w:rPr>
                  <w:color w:val="auto"/>
                  <w:sz w:val="24"/>
                  <w:szCs w:val="24"/>
                </w:rPr>
                <w:t>главой 8</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w:t>
            </w:r>
            <w:r w:rsidRPr="001F2800">
              <w:rPr>
                <w:color w:val="auto"/>
                <w:sz w:val="24"/>
                <w:szCs w:val="24"/>
              </w:rPr>
              <w:lastRenderedPageBreak/>
              <w:t>прав (штрафы за нарушение требований лесного законодательства об учете древесины и сделок с ней)</w:t>
            </w:r>
          </w:p>
          <w:p w:rsidR="001F2800" w:rsidRPr="001F2800" w:rsidRDefault="001F2800" w:rsidP="001F2800">
            <w:pPr>
              <w:widowControl/>
              <w:rPr>
                <w:color w:val="auto"/>
                <w:sz w:val="24"/>
                <w:szCs w:val="24"/>
              </w:rPr>
            </w:pPr>
          </w:p>
        </w:tc>
      </w:tr>
      <w:tr w:rsidR="001F2800" w:rsidRPr="001F2800" w:rsidTr="001F2800">
        <w:trPr>
          <w:trHeight w:val="399"/>
        </w:trPr>
        <w:tc>
          <w:tcPr>
            <w:tcW w:w="1135" w:type="dxa"/>
            <w:gridSpan w:val="3"/>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lastRenderedPageBreak/>
              <w:t xml:space="preserve">853 </w:t>
            </w:r>
          </w:p>
        </w:tc>
        <w:tc>
          <w:tcPr>
            <w:tcW w:w="14175" w:type="dxa"/>
            <w:gridSpan w:val="4"/>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bCs/>
                <w:snapToGrid w:val="0"/>
                <w:color w:val="auto"/>
                <w:sz w:val="24"/>
                <w:szCs w:val="24"/>
              </w:rPr>
              <w:t>Министерство природных ресурсов, экологии и охраны окружающей среды Республики Марий Эл</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853 1 16 11050 01 0011 140</w:t>
            </w:r>
          </w:p>
        </w:tc>
        <w:tc>
          <w:tcPr>
            <w:tcW w:w="11765" w:type="dxa"/>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(платежи по искам о возмещении вреда, причиненного окружающей среде в области охоты и сохранении охотничьих ресурсов)</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853 1 16 11050 01 0013 140</w:t>
            </w:r>
          </w:p>
        </w:tc>
        <w:tc>
          <w:tcPr>
            <w:tcW w:w="11765" w:type="dxa"/>
            <w:tcBorders>
              <w:top w:val="nil"/>
              <w:left w:val="nil"/>
              <w:bottom w:val="nil"/>
              <w:right w:val="nil"/>
            </w:tcBorders>
            <w:shd w:val="clear" w:color="auto" w:fill="auto"/>
          </w:tcPr>
          <w:p w:rsidR="001F2800" w:rsidRPr="001F2800" w:rsidRDefault="001F2800" w:rsidP="001F2800">
            <w:pPr>
              <w:widowControl/>
              <w:rPr>
                <w:color w:val="auto"/>
                <w:sz w:val="24"/>
                <w:szCs w:val="24"/>
              </w:rPr>
            </w:pPr>
            <w:proofErr w:type="gramStart"/>
            <w:r w:rsidRPr="001F2800">
              <w:rPr>
                <w:color w:val="auto"/>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 (платежи по искам о возмещении вреда, причиненного окружающей среде в области лесных отношений)</w:t>
            </w:r>
            <w:proofErr w:type="gramEnd"/>
          </w:p>
        </w:tc>
      </w:tr>
      <w:tr w:rsidR="001F2800" w:rsidRPr="001F2800" w:rsidTr="001F2800">
        <w:trPr>
          <w:trHeight w:val="399"/>
        </w:trPr>
        <w:tc>
          <w:tcPr>
            <w:tcW w:w="1135" w:type="dxa"/>
            <w:gridSpan w:val="3"/>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 xml:space="preserve">874 </w:t>
            </w:r>
          </w:p>
        </w:tc>
        <w:tc>
          <w:tcPr>
            <w:tcW w:w="14175" w:type="dxa"/>
            <w:gridSpan w:val="4"/>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bCs/>
                <w:snapToGrid w:val="0"/>
                <w:color w:val="auto"/>
                <w:sz w:val="24"/>
                <w:szCs w:val="24"/>
              </w:rPr>
              <w:t>Министерство образования и науки Республики Марий Эл</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874 1 16 01053 01 0035 140</w:t>
            </w:r>
          </w:p>
        </w:tc>
        <w:tc>
          <w:tcPr>
            <w:tcW w:w="11765" w:type="dxa"/>
            <w:tcBorders>
              <w:top w:val="nil"/>
              <w:left w:val="nil"/>
              <w:bottom w:val="nil"/>
              <w:right w:val="nil"/>
            </w:tcBorders>
            <w:shd w:val="clear" w:color="auto" w:fill="auto"/>
          </w:tcPr>
          <w:p w:rsidR="001F2800" w:rsidRPr="001F2800" w:rsidRDefault="001F2800" w:rsidP="001F2800">
            <w:pPr>
              <w:widowControl/>
              <w:rPr>
                <w:color w:val="auto"/>
                <w:sz w:val="24"/>
                <w:szCs w:val="24"/>
              </w:rPr>
            </w:pPr>
            <w:r w:rsidRPr="001F2800">
              <w:rPr>
                <w:color w:val="auto"/>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874 1 16 01063 01 0101 140</w:t>
            </w:r>
          </w:p>
        </w:tc>
        <w:tc>
          <w:tcPr>
            <w:tcW w:w="11765" w:type="dxa"/>
            <w:tcBorders>
              <w:top w:val="nil"/>
              <w:left w:val="nil"/>
              <w:bottom w:val="nil"/>
              <w:right w:val="nil"/>
            </w:tcBorders>
            <w:shd w:val="clear" w:color="auto" w:fill="auto"/>
          </w:tcPr>
          <w:p w:rsidR="001F2800" w:rsidRPr="001F2800" w:rsidRDefault="001F2800" w:rsidP="001F2800">
            <w:pPr>
              <w:widowControl/>
              <w:rPr>
                <w:color w:val="auto"/>
                <w:sz w:val="24"/>
                <w:szCs w:val="24"/>
              </w:rPr>
            </w:pPr>
            <w:r w:rsidRPr="001F2800">
              <w:rPr>
                <w:color w:val="auto"/>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874 1 16 01193 01 0401 140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proofErr w:type="gramStart"/>
            <w:r w:rsidRPr="001F2800">
              <w:rPr>
                <w:color w:val="auto"/>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874 1 16 01203 01 0006 140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874 1 16 01203 01 0021 140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1F2800">
              <w:rPr>
                <w:color w:val="auto"/>
                <w:sz w:val="24"/>
                <w:szCs w:val="24"/>
              </w:rPr>
              <w:lastRenderedPageBreak/>
              <w:t>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1F2800" w:rsidRPr="001F2800" w:rsidTr="001F2800">
        <w:trPr>
          <w:trHeight w:val="399"/>
        </w:trPr>
        <w:tc>
          <w:tcPr>
            <w:tcW w:w="3545" w:type="dxa"/>
            <w:gridSpan w:val="6"/>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874 1 16 01203 01 9000 140</w:t>
            </w:r>
          </w:p>
        </w:tc>
        <w:tc>
          <w:tcPr>
            <w:tcW w:w="11765" w:type="dxa"/>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1F2800" w:rsidRPr="001F2800" w:rsidTr="001F2800">
        <w:trPr>
          <w:trHeight w:val="399"/>
        </w:trPr>
        <w:tc>
          <w:tcPr>
            <w:tcW w:w="1101" w:type="dxa"/>
            <w:gridSpan w:val="2"/>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903</w:t>
            </w:r>
          </w:p>
        </w:tc>
        <w:tc>
          <w:tcPr>
            <w:tcW w:w="14209" w:type="dxa"/>
            <w:gridSpan w:val="5"/>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Администрация Оршанского муниципального района Республики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903 1 08 07150 01 1000 110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jc w:val="both"/>
              <w:rPr>
                <w:color w:val="auto"/>
                <w:sz w:val="24"/>
                <w:szCs w:val="24"/>
              </w:rPr>
            </w:pPr>
            <w:r w:rsidRPr="001F2800">
              <w:rPr>
                <w:color w:val="auto"/>
                <w:sz w:val="24"/>
                <w:szCs w:val="24"/>
              </w:rPr>
              <w:t>Государственная пошлина за выдачу разрешения на установку рекламной конструкции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903 1 11 05013 05 0000 120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903 1 11 05013 13 0000 120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903 1 11 05025 05 0000 120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903 1 11 05035 05 0000 120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center"/>
              <w:rPr>
                <w:color w:val="auto"/>
                <w:sz w:val="24"/>
                <w:szCs w:val="24"/>
              </w:rPr>
            </w:pPr>
            <w:r w:rsidRPr="001F2800">
              <w:rPr>
                <w:color w:val="auto"/>
                <w:sz w:val="24"/>
                <w:szCs w:val="24"/>
              </w:rPr>
              <w:t>903 1 11 05313 05 0000 120</w:t>
            </w:r>
          </w:p>
        </w:tc>
        <w:tc>
          <w:tcPr>
            <w:tcW w:w="11800" w:type="dxa"/>
            <w:gridSpan w:val="2"/>
            <w:tcBorders>
              <w:top w:val="nil"/>
              <w:left w:val="nil"/>
              <w:bottom w:val="nil"/>
              <w:right w:val="nil"/>
            </w:tcBorders>
            <w:shd w:val="clear" w:color="auto" w:fill="auto"/>
            <w:vAlign w:val="bottom"/>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903 1 11 09045 05 0000 120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2800" w:rsidRPr="001F2800" w:rsidTr="001F2800">
        <w:trPr>
          <w:trHeight w:val="549"/>
        </w:trPr>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903 1 13 02065 05 0000 130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поступающие в порядке возмещения расходов, понесенных в связи с эксплуатацией имущества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903 1 13 02995 05 0000 130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доходы от компенсации затрат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903 1 14 02052 05 0000 410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903 1 14 02052 05 0000 440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Доходы от реализации имущества, находящегося в оперативном управлении учреждений, находящихся в </w:t>
            </w:r>
            <w:r w:rsidRPr="001F2800">
              <w:rPr>
                <w:color w:val="auto"/>
                <w:sz w:val="24"/>
                <w:szCs w:val="24"/>
              </w:rPr>
              <w:lastRenderedPageBreak/>
              <w:t>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903 1 14 02053 05 0000 410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903 1 14 02053 05 0000 440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903 1 14 06013 05 0000 430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903 1 16 01074 01 0000 140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Административные штрафы, установленные </w:t>
            </w:r>
            <w:hyperlink r:id="rId26" w:history="1">
              <w:r w:rsidRPr="001F2800">
                <w:rPr>
                  <w:color w:val="auto"/>
                  <w:sz w:val="24"/>
                  <w:szCs w:val="24"/>
                </w:rPr>
                <w:t>главой 7</w:t>
              </w:r>
            </w:hyperlink>
            <w:r w:rsidRPr="001F2800">
              <w:rPr>
                <w:color w:val="auto"/>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903 1 16 02010 02 0000 140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903 1 16 02020 02 0000 140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903 1 16 07010 05 0000 140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rFonts w:eastAsia="Calibri"/>
                <w:color w:val="auto"/>
                <w:sz w:val="24"/>
                <w:szCs w:val="24"/>
              </w:rPr>
              <w:t>903 1 16 07090 05 0000 140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903 1 16 10032 05 0000 140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rFonts w:eastAsia="Calibri"/>
                <w:color w:val="auto"/>
                <w:sz w:val="24"/>
                <w:szCs w:val="24"/>
              </w:rPr>
              <w:t>903 1 16 10123 01 0051 140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903 1 17 01050 05 0000 180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Невыясненные поступления, зачисляемые в бюджеты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903 1 17 05050 05 0000 180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неналоговые доходы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903 2 02 20077 05 0010 150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Субсидии бюджетам муниципальных районов на </w:t>
            </w:r>
            <w:proofErr w:type="spellStart"/>
            <w:r w:rsidRPr="001F2800">
              <w:rPr>
                <w:color w:val="auto"/>
                <w:sz w:val="24"/>
                <w:szCs w:val="24"/>
              </w:rPr>
              <w:t>софинансирование</w:t>
            </w:r>
            <w:proofErr w:type="spellEnd"/>
            <w:r w:rsidRPr="001F2800">
              <w:rPr>
                <w:color w:val="auto"/>
                <w:sz w:val="24"/>
                <w:szCs w:val="24"/>
              </w:rPr>
              <w:t xml:space="preserve"> капитальных вложений в объекты муниципальной собственности из республиканского бюджета Республики Марий Эл (на проектирование автомобильных дорог общего пользования местного значения)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w:t>
            </w:r>
            <w:r w:rsidRPr="001F2800">
              <w:rPr>
                <w:color w:val="auto"/>
                <w:sz w:val="24"/>
                <w:szCs w:val="24"/>
                <w:lang w:val="en-US"/>
              </w:rPr>
              <w:t xml:space="preserve"> </w:t>
            </w:r>
            <w:r w:rsidRPr="001F2800">
              <w:rPr>
                <w:color w:val="auto"/>
                <w:sz w:val="24"/>
                <w:szCs w:val="24"/>
              </w:rPr>
              <w:t>2</w:t>
            </w:r>
            <w:r w:rsidRPr="001F2800">
              <w:rPr>
                <w:color w:val="auto"/>
                <w:sz w:val="24"/>
                <w:szCs w:val="24"/>
                <w:lang w:val="en-US"/>
              </w:rPr>
              <w:t xml:space="preserve"> </w:t>
            </w:r>
            <w:r w:rsidRPr="001F2800">
              <w:rPr>
                <w:color w:val="auto"/>
                <w:sz w:val="24"/>
                <w:szCs w:val="24"/>
              </w:rPr>
              <w:t>02</w:t>
            </w:r>
            <w:r w:rsidRPr="001F2800">
              <w:rPr>
                <w:color w:val="auto"/>
                <w:sz w:val="24"/>
                <w:szCs w:val="24"/>
                <w:lang w:val="en-US"/>
              </w:rPr>
              <w:t xml:space="preserve"> </w:t>
            </w:r>
            <w:r w:rsidRPr="001F2800">
              <w:rPr>
                <w:color w:val="auto"/>
                <w:sz w:val="24"/>
                <w:szCs w:val="24"/>
              </w:rPr>
              <w:t>25372</w:t>
            </w:r>
            <w:r w:rsidRPr="001F2800">
              <w:rPr>
                <w:color w:val="auto"/>
                <w:sz w:val="24"/>
                <w:szCs w:val="24"/>
                <w:lang w:val="en-US"/>
              </w:rPr>
              <w:t xml:space="preserve"> </w:t>
            </w:r>
            <w:r w:rsidRPr="001F2800">
              <w:rPr>
                <w:color w:val="auto"/>
                <w:sz w:val="24"/>
                <w:szCs w:val="24"/>
              </w:rPr>
              <w:t>05</w:t>
            </w:r>
            <w:r w:rsidRPr="001F2800">
              <w:rPr>
                <w:color w:val="auto"/>
                <w:sz w:val="24"/>
                <w:szCs w:val="24"/>
                <w:lang w:val="en-US"/>
              </w:rPr>
              <w:t xml:space="preserve"> </w:t>
            </w:r>
            <w:r w:rsidRPr="001F2800">
              <w:rPr>
                <w:color w:val="auto"/>
                <w:sz w:val="24"/>
                <w:szCs w:val="24"/>
              </w:rPr>
              <w:t>0000</w:t>
            </w:r>
            <w:r w:rsidRPr="001F2800">
              <w:rPr>
                <w:color w:val="auto"/>
                <w:sz w:val="24"/>
                <w:szCs w:val="24"/>
                <w:lang w:val="en-US"/>
              </w:rPr>
              <w:t xml:space="preserve"> </w:t>
            </w:r>
            <w:r w:rsidRPr="001F2800">
              <w:rPr>
                <w:color w:val="auto"/>
                <w:sz w:val="24"/>
                <w:szCs w:val="24"/>
              </w:rPr>
              <w:t>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Субсидии бюджетам муниципальных районов на развитие транспортной инфраструктуры на сельских территориях</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903 2 02 25497 05 0000 150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Субсидии бюджетам муниципальных районов на реализацию мероприятий по обеспечению жильем молодых семей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outlineLvl w:val="1"/>
              <w:rPr>
                <w:color w:val="auto"/>
                <w:sz w:val="24"/>
                <w:szCs w:val="24"/>
              </w:rPr>
            </w:pPr>
            <w:r w:rsidRPr="001F2800">
              <w:rPr>
                <w:sz w:val="24"/>
                <w:szCs w:val="24"/>
              </w:rPr>
              <w:t>903 2 02 29999 05 0010 150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jc w:val="both"/>
              <w:outlineLvl w:val="1"/>
              <w:rPr>
                <w:color w:val="auto"/>
                <w:sz w:val="24"/>
                <w:szCs w:val="24"/>
              </w:rPr>
            </w:pPr>
            <w:r w:rsidRPr="001F2800">
              <w:rPr>
                <w:sz w:val="24"/>
                <w:szCs w:val="24"/>
              </w:rPr>
              <w:t>Прочие субсидии бюджетам муниципальных районов (на осуществление целевых мероприятий в отношении автомобильных дорог общего пользования местного значения)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903 2 02 30024 05 0040 150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установлению льготных тарифов на тепловую энергию (тепловую мощность) и по возмещению выпадающих доходов теплоснабжающим организациям, возникших в результате применения льготных тарифов на тепловую энергию (тепловую мощность))</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903 2 02 30024 05 0080 150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созданию и осуществлению деятельности комиссий по делам несовершеннолетних и защите их прав в муниципальном образовании)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903 2 02 30024 05 0090 150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созданию административных комиссий)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903 2 02 30024 05 0120 150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903 2 02 30024 05 0130 150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организации мероприятий при осуществлении деятельности по обращению с животными без владельцев)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903 2 02 30024 05 0160 150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исполнения судебных решений)</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903 2 02 30024 05 0180 150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(социальные выплаты на возмещение части процентной ставки по кредитам, привлекаемым гражданами на газификацию индивидуального жилья)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903 2 02 30024 05 0200 150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jc w:val="both"/>
              <w:rPr>
                <w:color w:val="auto"/>
                <w:sz w:val="24"/>
                <w:szCs w:val="24"/>
              </w:rPr>
            </w:pPr>
            <w:r w:rsidRPr="001F2800">
              <w:rPr>
                <w:color w:val="auto"/>
                <w:sz w:val="24"/>
                <w:szCs w:val="24"/>
              </w:rPr>
              <w:t xml:space="preserve">Субвенции бюджетам муниципальных районов на выполнение передаваемых полномочий субъектов Российской Федерации (по установлению льготных тарифов на холодное водоснабжение и (или) водоотведение и по компенсации выпадающих доходов организациям, осуществляющим холодное водоснабжение и (или) водоотведение, возникших в результате применения льготных тарифов на холодное водоснабжение и (или) </w:t>
            </w:r>
            <w:r w:rsidRPr="001F2800">
              <w:rPr>
                <w:color w:val="auto"/>
                <w:sz w:val="24"/>
                <w:szCs w:val="24"/>
              </w:rPr>
              <w:lastRenderedPageBreak/>
              <w:t>водоотведение)</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903 2 02 30024 05 0210 150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Марий Эл)</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903 2 0230024 05 0230 150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(на государственную регистрацию актов гражданского состояния)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903 2 02 35082 05 0000 150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903 2 02 35120 05 0000 150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903 2 02 35930 05 0000 150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государственную регистрацию актов гражданского состояния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903 2 02 40014 05 0000 150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rPr>
          <w:trHeight w:val="399"/>
        </w:trPr>
        <w:tc>
          <w:tcPr>
            <w:tcW w:w="1135" w:type="dxa"/>
            <w:gridSpan w:val="3"/>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 xml:space="preserve">904 </w:t>
            </w:r>
          </w:p>
        </w:tc>
        <w:tc>
          <w:tcPr>
            <w:tcW w:w="14175" w:type="dxa"/>
            <w:gridSpan w:val="4"/>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bCs/>
                <w:snapToGrid w:val="0"/>
                <w:sz w:val="24"/>
                <w:szCs w:val="24"/>
              </w:rPr>
              <w:t>Оршанская городская администрация Оршанского муниципального района Республики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904 1 11 05013 13 0000 120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904 1 14 06013 13 0000 430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rPr>
          <w:trHeight w:val="681"/>
        </w:trPr>
        <w:tc>
          <w:tcPr>
            <w:tcW w:w="1101" w:type="dxa"/>
            <w:gridSpan w:val="2"/>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b/>
                <w:color w:val="auto"/>
                <w:sz w:val="24"/>
                <w:szCs w:val="24"/>
              </w:rPr>
              <w:t>957</w:t>
            </w:r>
          </w:p>
        </w:tc>
        <w:tc>
          <w:tcPr>
            <w:tcW w:w="14209" w:type="dxa"/>
            <w:gridSpan w:val="5"/>
            <w:tcBorders>
              <w:top w:val="nil"/>
              <w:left w:val="nil"/>
              <w:bottom w:val="nil"/>
              <w:right w:val="nil"/>
            </w:tcBorders>
            <w:shd w:val="clear" w:color="auto" w:fill="auto"/>
          </w:tcPr>
          <w:p w:rsidR="001F2800" w:rsidRPr="001F2800" w:rsidRDefault="001F2800" w:rsidP="001F2800">
            <w:pPr>
              <w:widowControl/>
              <w:jc w:val="center"/>
              <w:rPr>
                <w:b/>
                <w:color w:val="auto"/>
                <w:sz w:val="24"/>
                <w:szCs w:val="24"/>
              </w:rPr>
            </w:pPr>
            <w:r w:rsidRPr="001F2800">
              <w:rPr>
                <w:b/>
                <w:color w:val="auto"/>
                <w:sz w:val="24"/>
                <w:szCs w:val="24"/>
              </w:rPr>
              <w:t xml:space="preserve">Отдел культуры, молодежной политики, спорта и туризма администрации </w:t>
            </w:r>
          </w:p>
          <w:p w:rsidR="001F2800" w:rsidRPr="001F2800" w:rsidRDefault="001F2800" w:rsidP="001F2800">
            <w:pPr>
              <w:widowControl/>
              <w:jc w:val="center"/>
              <w:rPr>
                <w:color w:val="auto"/>
                <w:sz w:val="24"/>
                <w:szCs w:val="24"/>
              </w:rPr>
            </w:pPr>
            <w:r w:rsidRPr="001F2800">
              <w:rPr>
                <w:b/>
                <w:color w:val="auto"/>
                <w:sz w:val="24"/>
                <w:szCs w:val="24"/>
              </w:rPr>
              <w:t>Оршанского муниципального района Республики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957 1 13 02995 05 0000 130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доходы от компенсации затрат бюджетов муниципальных районов</w:t>
            </w:r>
          </w:p>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957 1 17 01050 05 0000 180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Невыясненные поступления, зачисляемые в бюджеты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957 1 17 05050 05 0000 180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неналоговые доходы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rPr>
          <w:trHeight w:val="371"/>
        </w:trPr>
        <w:tc>
          <w:tcPr>
            <w:tcW w:w="1242" w:type="dxa"/>
            <w:gridSpan w:val="4"/>
            <w:tcBorders>
              <w:top w:val="nil"/>
              <w:left w:val="nil"/>
              <w:bottom w:val="nil"/>
              <w:right w:val="nil"/>
            </w:tcBorders>
            <w:shd w:val="clear" w:color="auto" w:fill="auto"/>
          </w:tcPr>
          <w:p w:rsidR="001F2800" w:rsidRPr="001F2800" w:rsidRDefault="001F2800" w:rsidP="001F2800">
            <w:pPr>
              <w:widowControl/>
              <w:ind w:left="-108"/>
              <w:jc w:val="center"/>
              <w:rPr>
                <w:color w:val="auto"/>
                <w:sz w:val="24"/>
                <w:szCs w:val="24"/>
              </w:rPr>
            </w:pPr>
            <w:r w:rsidRPr="001F2800">
              <w:rPr>
                <w:b/>
                <w:color w:val="auto"/>
                <w:sz w:val="24"/>
                <w:szCs w:val="24"/>
              </w:rPr>
              <w:t>974</w:t>
            </w:r>
          </w:p>
        </w:tc>
        <w:tc>
          <w:tcPr>
            <w:tcW w:w="14068" w:type="dxa"/>
            <w:gridSpan w:val="3"/>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b/>
                <w:color w:val="auto"/>
                <w:sz w:val="24"/>
                <w:szCs w:val="24"/>
              </w:rPr>
              <w:t>Отдел образования администрации Оршанского муниципального района Республики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974 1 13 02995 05 0000 130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доходы от компенсации затрат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outlineLvl w:val="1"/>
              <w:rPr>
                <w:color w:val="auto"/>
                <w:sz w:val="24"/>
                <w:szCs w:val="24"/>
              </w:rPr>
            </w:pPr>
            <w:r w:rsidRPr="001F2800">
              <w:rPr>
                <w:sz w:val="24"/>
                <w:szCs w:val="24"/>
              </w:rPr>
              <w:t>974 1 16 07010 05 0000 140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jc w:val="both"/>
              <w:outlineLvl w:val="1"/>
              <w:rPr>
                <w:color w:val="auto"/>
                <w:sz w:val="24"/>
                <w:szCs w:val="24"/>
              </w:rPr>
            </w:pPr>
            <w:proofErr w:type="gramStart"/>
            <w:r w:rsidRPr="001F2800">
              <w:rPr>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1F2800">
              <w:rPr>
                <w:sz w:val="24"/>
                <w:szCs w:val="24"/>
              </w:rPr>
              <w:lastRenderedPageBreak/>
              <w:t>органом, казенным учреждением муниципального района</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974 1 17 01050 05 0000 180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Невыясненные поступления, зачисляемые в бюджеты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974 1 17 05050 05 0000 180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неналоговые доходы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p>
        </w:tc>
      </w:tr>
      <w:tr w:rsidR="001F2800" w:rsidRPr="001F2800" w:rsidTr="001F2800">
        <w:tc>
          <w:tcPr>
            <w:tcW w:w="1242" w:type="dxa"/>
            <w:gridSpan w:val="4"/>
            <w:tcBorders>
              <w:top w:val="nil"/>
              <w:left w:val="nil"/>
              <w:bottom w:val="nil"/>
              <w:right w:val="nil"/>
            </w:tcBorders>
            <w:shd w:val="clear" w:color="auto" w:fill="auto"/>
          </w:tcPr>
          <w:p w:rsidR="001F2800" w:rsidRPr="001F2800" w:rsidRDefault="001F2800" w:rsidP="001F2800">
            <w:pPr>
              <w:widowControl/>
              <w:ind w:left="-108"/>
              <w:jc w:val="center"/>
              <w:rPr>
                <w:b/>
                <w:color w:val="auto"/>
                <w:sz w:val="24"/>
                <w:szCs w:val="24"/>
              </w:rPr>
            </w:pPr>
            <w:r w:rsidRPr="001F2800">
              <w:rPr>
                <w:b/>
                <w:color w:val="auto"/>
                <w:sz w:val="24"/>
                <w:szCs w:val="24"/>
              </w:rPr>
              <w:t>992</w:t>
            </w:r>
          </w:p>
        </w:tc>
        <w:tc>
          <w:tcPr>
            <w:tcW w:w="14068" w:type="dxa"/>
            <w:gridSpan w:val="3"/>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b/>
                <w:color w:val="auto"/>
                <w:sz w:val="24"/>
                <w:szCs w:val="24"/>
              </w:rPr>
              <w:t>Финансовое управление администрации Оршанского муниципального района Республики Марий Эл</w:t>
            </w:r>
            <w:r w:rsidRPr="001F2800">
              <w:rPr>
                <w:color w:val="auto"/>
                <w:sz w:val="24"/>
                <w:szCs w:val="24"/>
              </w:rPr>
              <w:t xml:space="preserve"> </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992 1 13 02995 05 0000 130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доходы от компенсации затрат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992 1 17 01050 05 0000 180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Невыясненные поступления, зачисляемые в бюджеты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992 1 17 05050 05 0000 180</w:t>
            </w:r>
          </w:p>
        </w:tc>
        <w:tc>
          <w:tcPr>
            <w:tcW w:w="11800" w:type="dxa"/>
            <w:gridSpan w:val="2"/>
            <w:tcBorders>
              <w:top w:val="nil"/>
              <w:left w:val="nil"/>
              <w:bottom w:val="nil"/>
              <w:right w:val="nil"/>
            </w:tcBorders>
            <w:shd w:val="clear" w:color="auto" w:fill="auto"/>
            <w:vAlign w:val="center"/>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неналоговые доходы бюджетов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992 2 02 15001 05 0000 150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992 2 02 15002 05 0000 150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Дотации бюджетам муниципальных районов на поддержку мер по обеспечению сбалансированности бюджетов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992 2 02 16549 05 0000 150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Дотации (гранты) бюджетам муниципальных районов за достижение показателей деятельности органов местного самоуправления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992 2 02 19999 05 0000 150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дотации бюджетам муниципальных районов</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992 2 02 25098 05 0000 150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spacing w:before="100" w:beforeAutospacing="1" w:after="119"/>
              <w:jc w:val="both"/>
              <w:rPr>
                <w:color w:val="auto"/>
                <w:sz w:val="24"/>
                <w:szCs w:val="24"/>
              </w:rPr>
            </w:pPr>
            <w:r w:rsidRPr="001F2800">
              <w:rPr>
                <w:color w:val="auto"/>
                <w:sz w:val="24"/>
                <w:szCs w:val="24"/>
              </w:rPr>
              <w:t>Субсидии бюджетам муниципальных образований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992 2 02 25171 05 0000 150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 xml:space="preserve">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1F2800">
              <w:rPr>
                <w:color w:val="auto"/>
                <w:sz w:val="24"/>
                <w:szCs w:val="24"/>
              </w:rPr>
              <w:t>общеразвивающих</w:t>
            </w:r>
            <w:proofErr w:type="spellEnd"/>
            <w:r w:rsidRPr="001F2800">
              <w:rPr>
                <w:color w:val="auto"/>
                <w:sz w:val="24"/>
                <w:szCs w:val="24"/>
              </w:rPr>
              <w:t xml:space="preserve"> программ, для создания информационных систем в образовательных организациях</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992 2 02 25172 05 0000 150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992 2 02 25213 05 0000 150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jc w:val="both"/>
              <w:rPr>
                <w:color w:val="auto"/>
                <w:sz w:val="24"/>
                <w:szCs w:val="24"/>
              </w:rPr>
            </w:pPr>
            <w:r w:rsidRPr="001F2800">
              <w:rPr>
                <w:color w:val="auto"/>
                <w:sz w:val="24"/>
                <w:szCs w:val="24"/>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992 2 02 25304 05 0000 150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992 2 02 25467 05 0000 150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992 2 02 25513 05 0000 150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Субсидии бюджетам муниципальных районов на развитие сети учреждений </w:t>
            </w:r>
            <w:proofErr w:type="spellStart"/>
            <w:r w:rsidRPr="001F2800">
              <w:rPr>
                <w:color w:val="auto"/>
                <w:sz w:val="24"/>
                <w:szCs w:val="24"/>
              </w:rPr>
              <w:t>культурно-досугового</w:t>
            </w:r>
            <w:proofErr w:type="spellEnd"/>
            <w:r w:rsidRPr="001F2800">
              <w:rPr>
                <w:color w:val="auto"/>
                <w:sz w:val="24"/>
                <w:szCs w:val="24"/>
              </w:rPr>
              <w:t xml:space="preserve"> типа</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992 2 02 25519 05 0000 150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Субсидии бюджетам муниципальных районов на поддержку отрасли культуры</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w:t>
            </w:r>
            <w:r w:rsidRPr="001F2800">
              <w:rPr>
                <w:color w:val="auto"/>
                <w:sz w:val="24"/>
                <w:szCs w:val="24"/>
                <w:lang w:val="en-US"/>
              </w:rPr>
              <w:t xml:space="preserve"> </w:t>
            </w:r>
            <w:r w:rsidRPr="001F2800">
              <w:rPr>
                <w:color w:val="auto"/>
                <w:sz w:val="24"/>
                <w:szCs w:val="24"/>
              </w:rPr>
              <w:t>2</w:t>
            </w:r>
            <w:r w:rsidRPr="001F2800">
              <w:rPr>
                <w:color w:val="auto"/>
                <w:sz w:val="24"/>
                <w:szCs w:val="24"/>
                <w:lang w:val="en-US"/>
              </w:rPr>
              <w:t xml:space="preserve"> </w:t>
            </w:r>
            <w:r w:rsidRPr="001F2800">
              <w:rPr>
                <w:color w:val="auto"/>
                <w:sz w:val="24"/>
                <w:szCs w:val="24"/>
              </w:rPr>
              <w:t>02</w:t>
            </w:r>
            <w:r w:rsidRPr="001F2800">
              <w:rPr>
                <w:color w:val="auto"/>
                <w:sz w:val="24"/>
                <w:szCs w:val="24"/>
                <w:lang w:val="en-US"/>
              </w:rPr>
              <w:t xml:space="preserve"> </w:t>
            </w:r>
            <w:r w:rsidRPr="001F2800">
              <w:rPr>
                <w:color w:val="auto"/>
                <w:sz w:val="24"/>
                <w:szCs w:val="24"/>
              </w:rPr>
              <w:t>25750</w:t>
            </w:r>
            <w:r w:rsidRPr="001F2800">
              <w:rPr>
                <w:color w:val="auto"/>
                <w:sz w:val="24"/>
                <w:szCs w:val="24"/>
                <w:lang w:val="en-US"/>
              </w:rPr>
              <w:t xml:space="preserve"> </w:t>
            </w:r>
            <w:r w:rsidRPr="001F2800">
              <w:rPr>
                <w:color w:val="auto"/>
                <w:sz w:val="24"/>
                <w:szCs w:val="24"/>
              </w:rPr>
              <w:t>05</w:t>
            </w:r>
            <w:r w:rsidRPr="001F2800">
              <w:rPr>
                <w:color w:val="auto"/>
                <w:sz w:val="24"/>
                <w:szCs w:val="24"/>
                <w:lang w:val="en-US"/>
              </w:rPr>
              <w:t xml:space="preserve"> </w:t>
            </w:r>
            <w:r w:rsidRPr="001F2800">
              <w:rPr>
                <w:color w:val="auto"/>
                <w:sz w:val="24"/>
                <w:szCs w:val="24"/>
              </w:rPr>
              <w:t>0000</w:t>
            </w:r>
            <w:r w:rsidRPr="001F2800">
              <w:rPr>
                <w:color w:val="auto"/>
                <w:sz w:val="24"/>
                <w:szCs w:val="24"/>
                <w:lang w:val="en-US"/>
              </w:rPr>
              <w:t xml:space="preserve"> </w:t>
            </w:r>
            <w:r w:rsidRPr="001F2800">
              <w:rPr>
                <w:color w:val="auto"/>
                <w:sz w:val="24"/>
                <w:szCs w:val="24"/>
              </w:rPr>
              <w:t>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Субсидии бюджетам муниципальных районов на реализацию мероприятий по модернизации школьных систем образования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992 2 02 29999 05 0020 150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субсидии бюджетам муниципальных районов (на организацию отдыха детей и их оздоровление в каникулярное время)</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992 2 02 29999 05 0030 150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Прочие субсидии бюджетам муниципальных районов (на выравнивание бюджетной обеспеченности поселений в Республике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992 2 02 29999 05 0090 150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rFonts w:eastAsia="Calibri"/>
                <w:color w:val="auto"/>
                <w:sz w:val="24"/>
                <w:szCs w:val="24"/>
              </w:rPr>
              <w:t>Прочие субсидии бюджетам муниципальных районов (на проведение мероприятий по подготовке объектов жизнеобеспечения населения и социальной сферы в Республике Марий Эл к работе в осенне-зимний период)</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992 2 02 30024 05 0011 150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w:t>
            </w:r>
            <w:proofErr w:type="gramEnd"/>
            <w:r w:rsidRPr="001F2800">
              <w:rPr>
                <w:color w:val="auto"/>
                <w:sz w:val="24"/>
                <w:szCs w:val="24"/>
              </w:rPr>
              <w:t>, игрушек (за исключением расходов на содержание зданий и оплату коммунальных услуг))</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992 2 02 30024 05 0012 150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 xml:space="preserve">Субвенции бюджетам муниципальных районов на выполнение передаваемых полномочий субъектов Российской Федерации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992 2 02 30024 05 0013 150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 в части расходов на</w:t>
            </w:r>
            <w:proofErr w:type="gramEnd"/>
            <w:r w:rsidRPr="001F2800">
              <w:rPr>
                <w:color w:val="auto"/>
                <w:sz w:val="24"/>
                <w:szCs w:val="24"/>
              </w:rPr>
              <w:t xml:space="preserve"> предоставление субсидий на организацию отдыха и оздоровление детей, обучающихся в муниципальных общеобразовательных организациях) </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992 2 02 30024 05 0014 150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организации и обеспечению отдыха и оздоровления детей, обучающихся в муниципальных общеобразовательных организациях, в организациях отдыха детей и их оздоровления, осуществлению мероприятий по обеспечению безопасности жизни и здоровья детей, обучающихся в муниципальных общеобразовательных организациях, в период их пребывания в организациях отдыха детей и их оздоровления в части расходов на</w:t>
            </w:r>
            <w:proofErr w:type="gramEnd"/>
            <w:r w:rsidRPr="001F2800">
              <w:rPr>
                <w:color w:val="auto"/>
                <w:sz w:val="24"/>
                <w:szCs w:val="24"/>
              </w:rPr>
              <w:t xml:space="preserve"> </w:t>
            </w:r>
            <w:proofErr w:type="gramStart"/>
            <w:r w:rsidRPr="001F2800">
              <w:rPr>
                <w:color w:val="auto"/>
                <w:sz w:val="24"/>
                <w:szCs w:val="24"/>
              </w:rPr>
              <w:t>организационно-техническое обеспечение переданных отдельных государственных полномочий)</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992 2 02 30024 05 0020 150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по оплате жилищно-коммунальных услуг некоторым категориям граждан)</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992 2 02 30024 05 0030 150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 xml:space="preserve">Субвенции бюджетам муниципальных районов на выполнение передаваемых полномочий субъектов Российской Федерации (по предоставлению бесплатного питания для учащихся общеобразовательных организаций из многодетных семей, </w:t>
            </w:r>
            <w:proofErr w:type="gramStart"/>
            <w:r w:rsidRPr="001F2800">
              <w:rPr>
                <w:color w:val="auto"/>
                <w:sz w:val="24"/>
                <w:szCs w:val="24"/>
              </w:rPr>
              <w:t>кроме</w:t>
            </w:r>
            <w:proofErr w:type="gramEnd"/>
            <w:r w:rsidRPr="001F2800">
              <w:rPr>
                <w:color w:val="auto"/>
                <w:sz w:val="24"/>
                <w:szCs w:val="24"/>
              </w:rPr>
              <w:t xml:space="preserve"> обучающихся в государственных образовательных организациях)</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992 2 02 30024 05 0050 150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992 2 02 30024 05 0060 150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(отдыха) и обратно)</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w:t>
            </w:r>
            <w:r w:rsidRPr="001F2800">
              <w:rPr>
                <w:color w:val="auto"/>
                <w:sz w:val="24"/>
                <w:szCs w:val="24"/>
                <w:lang w:val="en-US"/>
              </w:rPr>
              <w:t xml:space="preserve"> </w:t>
            </w:r>
            <w:r w:rsidRPr="001F2800">
              <w:rPr>
                <w:color w:val="auto"/>
                <w:sz w:val="24"/>
                <w:szCs w:val="24"/>
              </w:rPr>
              <w:t>2</w:t>
            </w:r>
            <w:r w:rsidRPr="001F2800">
              <w:rPr>
                <w:color w:val="auto"/>
                <w:sz w:val="24"/>
                <w:szCs w:val="24"/>
                <w:lang w:val="en-US"/>
              </w:rPr>
              <w:t xml:space="preserve"> </w:t>
            </w:r>
            <w:r w:rsidRPr="001F2800">
              <w:rPr>
                <w:color w:val="auto"/>
                <w:sz w:val="24"/>
                <w:szCs w:val="24"/>
              </w:rPr>
              <w:t>02</w:t>
            </w:r>
            <w:r w:rsidRPr="001F2800">
              <w:rPr>
                <w:color w:val="auto"/>
                <w:sz w:val="24"/>
                <w:szCs w:val="24"/>
                <w:lang w:val="en-US"/>
              </w:rPr>
              <w:t xml:space="preserve"> </w:t>
            </w:r>
            <w:r w:rsidRPr="001F2800">
              <w:rPr>
                <w:color w:val="auto"/>
                <w:sz w:val="24"/>
                <w:szCs w:val="24"/>
              </w:rPr>
              <w:t>30024</w:t>
            </w:r>
            <w:r w:rsidRPr="001F2800">
              <w:rPr>
                <w:color w:val="auto"/>
                <w:sz w:val="24"/>
                <w:szCs w:val="24"/>
                <w:lang w:val="en-US"/>
              </w:rPr>
              <w:t xml:space="preserve"> </w:t>
            </w:r>
            <w:r w:rsidRPr="001F2800">
              <w:rPr>
                <w:color w:val="auto"/>
                <w:sz w:val="24"/>
                <w:szCs w:val="24"/>
              </w:rPr>
              <w:t>05</w:t>
            </w:r>
            <w:r w:rsidRPr="001F2800">
              <w:rPr>
                <w:color w:val="auto"/>
                <w:sz w:val="24"/>
                <w:szCs w:val="24"/>
                <w:lang w:val="en-US"/>
              </w:rPr>
              <w:t xml:space="preserve"> </w:t>
            </w:r>
            <w:r w:rsidRPr="001F2800">
              <w:rPr>
                <w:color w:val="auto"/>
                <w:sz w:val="24"/>
                <w:szCs w:val="24"/>
              </w:rPr>
              <w:t>0070</w:t>
            </w:r>
            <w:r w:rsidRPr="001F2800">
              <w:rPr>
                <w:color w:val="auto"/>
                <w:sz w:val="24"/>
                <w:szCs w:val="24"/>
                <w:lang w:val="en-US"/>
              </w:rPr>
              <w:t xml:space="preserve"> </w:t>
            </w:r>
            <w:r w:rsidRPr="001F2800">
              <w:rPr>
                <w:color w:val="auto"/>
                <w:sz w:val="24"/>
                <w:szCs w:val="24"/>
              </w:rPr>
              <w:t>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w:t>
            </w:r>
            <w:r w:rsidRPr="001F2800">
              <w:rPr>
                <w:color w:val="auto"/>
                <w:sz w:val="24"/>
                <w:szCs w:val="24"/>
                <w:lang w:val="en-US"/>
              </w:rPr>
              <w:t xml:space="preserve"> </w:t>
            </w:r>
            <w:r w:rsidRPr="001F2800">
              <w:rPr>
                <w:color w:val="auto"/>
                <w:sz w:val="24"/>
                <w:szCs w:val="24"/>
              </w:rPr>
              <w:t>2</w:t>
            </w:r>
            <w:r w:rsidRPr="001F2800">
              <w:rPr>
                <w:color w:val="auto"/>
                <w:sz w:val="24"/>
                <w:szCs w:val="24"/>
                <w:lang w:val="en-US"/>
              </w:rPr>
              <w:t xml:space="preserve"> </w:t>
            </w:r>
            <w:r w:rsidRPr="001F2800">
              <w:rPr>
                <w:color w:val="auto"/>
                <w:sz w:val="24"/>
                <w:szCs w:val="24"/>
              </w:rPr>
              <w:t>02</w:t>
            </w:r>
            <w:r w:rsidRPr="001F2800">
              <w:rPr>
                <w:color w:val="auto"/>
                <w:sz w:val="24"/>
                <w:szCs w:val="24"/>
                <w:lang w:val="en-US"/>
              </w:rPr>
              <w:t xml:space="preserve"> </w:t>
            </w:r>
            <w:r w:rsidRPr="001F2800">
              <w:rPr>
                <w:color w:val="auto"/>
                <w:sz w:val="24"/>
                <w:szCs w:val="24"/>
              </w:rPr>
              <w:t>30024</w:t>
            </w:r>
            <w:r w:rsidRPr="001F2800">
              <w:rPr>
                <w:color w:val="auto"/>
                <w:sz w:val="24"/>
                <w:szCs w:val="24"/>
                <w:lang w:val="en-US"/>
              </w:rPr>
              <w:t xml:space="preserve"> </w:t>
            </w:r>
            <w:r w:rsidRPr="001F2800">
              <w:rPr>
                <w:color w:val="auto"/>
                <w:sz w:val="24"/>
                <w:szCs w:val="24"/>
              </w:rPr>
              <w:t>05</w:t>
            </w:r>
            <w:r w:rsidRPr="001F2800">
              <w:rPr>
                <w:color w:val="auto"/>
                <w:sz w:val="24"/>
                <w:szCs w:val="24"/>
                <w:lang w:val="en-US"/>
              </w:rPr>
              <w:t xml:space="preserve"> </w:t>
            </w:r>
            <w:r w:rsidRPr="001F2800">
              <w:rPr>
                <w:color w:val="auto"/>
                <w:sz w:val="24"/>
                <w:szCs w:val="24"/>
              </w:rPr>
              <w:t>0100</w:t>
            </w:r>
            <w:r w:rsidRPr="001F2800">
              <w:rPr>
                <w:color w:val="auto"/>
                <w:sz w:val="24"/>
                <w:szCs w:val="24"/>
                <w:lang w:val="en-US"/>
              </w:rPr>
              <w:t xml:space="preserve"> </w:t>
            </w:r>
            <w:r w:rsidRPr="001F2800">
              <w:rPr>
                <w:color w:val="auto"/>
                <w:sz w:val="24"/>
                <w:szCs w:val="24"/>
              </w:rPr>
              <w:t>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992 2 02 30024 05 0110 150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 граждан)</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992 2 02 30024 05 0140 150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proofErr w:type="gramStart"/>
            <w:r w:rsidRPr="001F2800">
              <w:rPr>
                <w:color w:val="auto"/>
                <w:sz w:val="24"/>
                <w:szCs w:val="24"/>
              </w:rPr>
              <w:t xml:space="preserve">Субвенции бюджетам муниципальных районов на выполнение передаваемых полномочий субъектов Российской Федерации (по финансированию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1F2800">
              <w:rPr>
                <w:color w:val="auto"/>
                <w:sz w:val="24"/>
                <w:szCs w:val="24"/>
              </w:rPr>
              <w:t>возмездно</w:t>
            </w:r>
            <w:proofErr w:type="spellEnd"/>
            <w:r w:rsidRPr="001F2800">
              <w:rPr>
                <w:color w:val="auto"/>
                <w:sz w:val="24"/>
                <w:szCs w:val="24"/>
              </w:rPr>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w:t>
            </w:r>
            <w:proofErr w:type="gramEnd"/>
            <w:r w:rsidRPr="001F2800">
              <w:rPr>
                <w:color w:val="auto"/>
                <w:sz w:val="24"/>
                <w:szCs w:val="24"/>
              </w:rPr>
              <w:t xml:space="preserve">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родителей)</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992 2 02 30024 05 0190 150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выполнение передаваемых полномочий субъектов Российской Федерации (по выравниванию бюджетной обеспеченности поселений, расположенных в границах соответствующего муниципального района Республики Марий Эл)</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t>992</w:t>
            </w:r>
            <w:r w:rsidRPr="001F2800">
              <w:rPr>
                <w:color w:val="auto"/>
                <w:sz w:val="24"/>
                <w:szCs w:val="24"/>
                <w:lang w:val="en-US"/>
              </w:rPr>
              <w:t xml:space="preserve"> </w:t>
            </w:r>
            <w:r w:rsidRPr="001F2800">
              <w:rPr>
                <w:color w:val="auto"/>
                <w:sz w:val="24"/>
                <w:szCs w:val="24"/>
              </w:rPr>
              <w:t>2</w:t>
            </w:r>
            <w:r w:rsidRPr="001F2800">
              <w:rPr>
                <w:color w:val="auto"/>
                <w:sz w:val="24"/>
                <w:szCs w:val="24"/>
                <w:lang w:val="en-US"/>
              </w:rPr>
              <w:t xml:space="preserve"> </w:t>
            </w:r>
            <w:r w:rsidRPr="001F2800">
              <w:rPr>
                <w:color w:val="auto"/>
                <w:sz w:val="24"/>
                <w:szCs w:val="24"/>
              </w:rPr>
              <w:t>02</w:t>
            </w:r>
            <w:r w:rsidRPr="001F2800">
              <w:rPr>
                <w:color w:val="auto"/>
                <w:sz w:val="24"/>
                <w:szCs w:val="24"/>
                <w:lang w:val="en-US"/>
              </w:rPr>
              <w:t xml:space="preserve"> </w:t>
            </w:r>
            <w:r w:rsidRPr="001F2800">
              <w:rPr>
                <w:color w:val="auto"/>
                <w:sz w:val="24"/>
                <w:szCs w:val="24"/>
              </w:rPr>
              <w:t>35179</w:t>
            </w:r>
            <w:r w:rsidRPr="001F2800">
              <w:rPr>
                <w:color w:val="auto"/>
                <w:sz w:val="24"/>
                <w:szCs w:val="24"/>
                <w:lang w:val="en-US"/>
              </w:rPr>
              <w:t xml:space="preserve"> </w:t>
            </w:r>
            <w:r w:rsidRPr="001F2800">
              <w:rPr>
                <w:color w:val="auto"/>
                <w:sz w:val="24"/>
                <w:szCs w:val="24"/>
              </w:rPr>
              <w:t>05</w:t>
            </w:r>
            <w:r w:rsidRPr="001F2800">
              <w:rPr>
                <w:color w:val="auto"/>
                <w:sz w:val="24"/>
                <w:szCs w:val="24"/>
                <w:lang w:val="en-US"/>
              </w:rPr>
              <w:t xml:space="preserve"> </w:t>
            </w:r>
            <w:r w:rsidRPr="001F2800">
              <w:rPr>
                <w:color w:val="auto"/>
                <w:sz w:val="24"/>
                <w:szCs w:val="24"/>
              </w:rPr>
              <w:t>0000</w:t>
            </w:r>
            <w:r w:rsidRPr="001F2800">
              <w:rPr>
                <w:color w:val="auto"/>
                <w:sz w:val="24"/>
                <w:szCs w:val="24"/>
                <w:lang w:val="en-US"/>
              </w:rPr>
              <w:t xml:space="preserve"> </w:t>
            </w:r>
            <w:r w:rsidRPr="001F2800">
              <w:rPr>
                <w:color w:val="auto"/>
                <w:sz w:val="24"/>
                <w:szCs w:val="24"/>
              </w:rPr>
              <w:t>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F2800" w:rsidRPr="001F2800" w:rsidTr="001F2800">
        <w:tc>
          <w:tcPr>
            <w:tcW w:w="3510" w:type="dxa"/>
            <w:gridSpan w:val="5"/>
            <w:tcBorders>
              <w:top w:val="nil"/>
              <w:left w:val="nil"/>
              <w:bottom w:val="nil"/>
              <w:right w:val="nil"/>
            </w:tcBorders>
            <w:shd w:val="clear" w:color="auto" w:fill="auto"/>
          </w:tcPr>
          <w:p w:rsidR="001F2800" w:rsidRPr="001F2800" w:rsidRDefault="001F2800" w:rsidP="001F2800">
            <w:pPr>
              <w:widowControl/>
              <w:jc w:val="center"/>
              <w:rPr>
                <w:color w:val="auto"/>
                <w:sz w:val="24"/>
                <w:szCs w:val="24"/>
              </w:rPr>
            </w:pPr>
            <w:r w:rsidRPr="001F2800">
              <w:rPr>
                <w:color w:val="auto"/>
                <w:sz w:val="24"/>
                <w:szCs w:val="24"/>
              </w:rPr>
              <w:lastRenderedPageBreak/>
              <w:t>992 2 02 35303 05 0000 150</w:t>
            </w:r>
          </w:p>
        </w:tc>
        <w:tc>
          <w:tcPr>
            <w:tcW w:w="11800" w:type="dxa"/>
            <w:gridSpan w:val="2"/>
            <w:tcBorders>
              <w:top w:val="nil"/>
              <w:left w:val="nil"/>
              <w:bottom w:val="nil"/>
              <w:right w:val="nil"/>
            </w:tcBorders>
            <w:shd w:val="clear" w:color="auto" w:fill="auto"/>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992 2 08 05000 05 0000 150</w:t>
            </w:r>
          </w:p>
        </w:tc>
        <w:tc>
          <w:tcPr>
            <w:tcW w:w="11800" w:type="dxa"/>
            <w:gridSpan w:val="2"/>
            <w:tcBorders>
              <w:top w:val="nil"/>
              <w:left w:val="nil"/>
              <w:bottom w:val="nil"/>
              <w:right w:val="nil"/>
            </w:tcBorders>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992 2 08 10000 05 0000 150</w:t>
            </w:r>
          </w:p>
        </w:tc>
        <w:tc>
          <w:tcPr>
            <w:tcW w:w="11800" w:type="dxa"/>
            <w:gridSpan w:val="2"/>
            <w:tcBorders>
              <w:top w:val="nil"/>
              <w:left w:val="nil"/>
              <w:bottom w:val="nil"/>
              <w:right w:val="nil"/>
            </w:tcBorders>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Перечисления из бюджетов муниципальных районов (в бюджеты муниципальных районов) для осуществления взыскания</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992 2 18 60010 05 0000 150</w:t>
            </w:r>
          </w:p>
        </w:tc>
        <w:tc>
          <w:tcPr>
            <w:tcW w:w="11800" w:type="dxa"/>
            <w:gridSpan w:val="2"/>
            <w:tcBorders>
              <w:top w:val="nil"/>
              <w:left w:val="nil"/>
              <w:bottom w:val="nil"/>
              <w:right w:val="nil"/>
            </w:tcBorders>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992 2 19 60010 05 0000 150</w:t>
            </w:r>
          </w:p>
        </w:tc>
        <w:tc>
          <w:tcPr>
            <w:tcW w:w="11800" w:type="dxa"/>
            <w:gridSpan w:val="2"/>
            <w:tcBorders>
              <w:top w:val="nil"/>
              <w:left w:val="nil"/>
              <w:bottom w:val="nil"/>
              <w:right w:val="nil"/>
            </w:tcBorders>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F2800" w:rsidRPr="001F2800" w:rsidTr="001F2800">
        <w:tc>
          <w:tcPr>
            <w:tcW w:w="817" w:type="dxa"/>
            <w:tcBorders>
              <w:top w:val="nil"/>
              <w:left w:val="nil"/>
              <w:bottom w:val="nil"/>
              <w:right w:val="nil"/>
            </w:tcBorders>
          </w:tcPr>
          <w:p w:rsidR="001F2800" w:rsidRPr="001F2800" w:rsidRDefault="001F2800" w:rsidP="001F2800">
            <w:pPr>
              <w:widowControl/>
              <w:jc w:val="center"/>
              <w:rPr>
                <w:color w:val="auto"/>
                <w:sz w:val="24"/>
                <w:szCs w:val="24"/>
              </w:rPr>
            </w:pPr>
          </w:p>
        </w:tc>
        <w:tc>
          <w:tcPr>
            <w:tcW w:w="14493" w:type="dxa"/>
            <w:gridSpan w:val="6"/>
            <w:tcBorders>
              <w:top w:val="nil"/>
              <w:left w:val="nil"/>
              <w:bottom w:val="nil"/>
              <w:right w:val="nil"/>
            </w:tcBorders>
          </w:tcPr>
          <w:p w:rsidR="001F2800" w:rsidRPr="001F2800" w:rsidRDefault="001F2800" w:rsidP="001F2800">
            <w:pPr>
              <w:widowControl/>
              <w:jc w:val="center"/>
              <w:rPr>
                <w:b/>
                <w:color w:val="auto"/>
                <w:sz w:val="24"/>
                <w:szCs w:val="24"/>
              </w:rPr>
            </w:pPr>
            <w:r w:rsidRPr="001F2800">
              <w:rPr>
                <w:b/>
                <w:color w:val="auto"/>
                <w:sz w:val="24"/>
                <w:szCs w:val="24"/>
              </w:rPr>
              <w:t>Иные доходы</w:t>
            </w:r>
            <w:r w:rsidRPr="001F2800">
              <w:rPr>
                <w:color w:val="auto"/>
                <w:sz w:val="24"/>
                <w:szCs w:val="24"/>
              </w:rPr>
              <w:t xml:space="preserve"> </w:t>
            </w:r>
            <w:r w:rsidRPr="001F2800">
              <w:rPr>
                <w:b/>
                <w:color w:val="auto"/>
                <w:sz w:val="24"/>
                <w:szCs w:val="24"/>
              </w:rPr>
              <w:t>бюджета Оршанского муниципального района Республики Марий Эл,</w:t>
            </w:r>
          </w:p>
          <w:p w:rsidR="001F2800" w:rsidRPr="001F2800" w:rsidRDefault="001F2800" w:rsidP="001F2800">
            <w:pPr>
              <w:widowControl/>
              <w:jc w:val="center"/>
              <w:rPr>
                <w:b/>
                <w:color w:val="auto"/>
                <w:sz w:val="24"/>
                <w:szCs w:val="24"/>
              </w:rPr>
            </w:pPr>
            <w:r w:rsidRPr="001F2800">
              <w:rPr>
                <w:b/>
                <w:color w:val="auto"/>
                <w:sz w:val="24"/>
                <w:szCs w:val="24"/>
              </w:rPr>
              <w:t xml:space="preserve"> </w:t>
            </w:r>
            <w:proofErr w:type="gramStart"/>
            <w:r w:rsidRPr="001F2800">
              <w:rPr>
                <w:b/>
                <w:color w:val="auto"/>
                <w:sz w:val="24"/>
                <w:szCs w:val="24"/>
              </w:rPr>
              <w:t>администрирование</w:t>
            </w:r>
            <w:proofErr w:type="gramEnd"/>
            <w:r w:rsidRPr="001F2800">
              <w:rPr>
                <w:b/>
                <w:color w:val="auto"/>
                <w:sz w:val="24"/>
                <w:szCs w:val="24"/>
              </w:rPr>
              <w:t xml:space="preserve"> которых может осуществляться главными администраторами доходов бюджета Оршанского муниципального района Республики Марий Эл в пределах их компетенции</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1 16 10123 01 0000 140</w:t>
            </w:r>
          </w:p>
        </w:tc>
        <w:tc>
          <w:tcPr>
            <w:tcW w:w="11800" w:type="dxa"/>
            <w:gridSpan w:val="2"/>
            <w:tcBorders>
              <w:top w:val="nil"/>
              <w:left w:val="nil"/>
              <w:bottom w:val="nil"/>
              <w:right w:val="nil"/>
            </w:tcBorders>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1 17 01050 05 0000 180</w:t>
            </w:r>
          </w:p>
        </w:tc>
        <w:tc>
          <w:tcPr>
            <w:tcW w:w="11800" w:type="dxa"/>
            <w:gridSpan w:val="2"/>
            <w:tcBorders>
              <w:top w:val="nil"/>
              <w:left w:val="nil"/>
              <w:bottom w:val="nil"/>
              <w:right w:val="nil"/>
            </w:tcBorders>
          </w:tcPr>
          <w:p w:rsidR="001F2800" w:rsidRPr="001F2800" w:rsidRDefault="001F2800" w:rsidP="001F2800">
            <w:pPr>
              <w:widowControl/>
              <w:autoSpaceDE w:val="0"/>
              <w:autoSpaceDN w:val="0"/>
              <w:adjustRightInd w:val="0"/>
              <w:jc w:val="both"/>
              <w:rPr>
                <w:color w:val="auto"/>
                <w:sz w:val="24"/>
                <w:szCs w:val="24"/>
              </w:rPr>
            </w:pPr>
            <w:r w:rsidRPr="001F2800">
              <w:rPr>
                <w:color w:val="auto"/>
                <w:sz w:val="24"/>
                <w:szCs w:val="24"/>
              </w:rPr>
              <w:t>Невыясненные поступления, зачисляемые в бюджеты муниципальных районов</w:t>
            </w:r>
          </w:p>
        </w:tc>
      </w:tr>
      <w:tr w:rsidR="001F2800" w:rsidRPr="001F2800" w:rsidTr="001F2800">
        <w:tc>
          <w:tcPr>
            <w:tcW w:w="3510" w:type="dxa"/>
            <w:gridSpan w:val="5"/>
            <w:tcBorders>
              <w:top w:val="nil"/>
              <w:left w:val="nil"/>
              <w:bottom w:val="nil"/>
              <w:right w:val="nil"/>
            </w:tcBorders>
          </w:tcPr>
          <w:p w:rsidR="001F2800" w:rsidRPr="001F2800" w:rsidRDefault="001F2800" w:rsidP="001F2800">
            <w:pPr>
              <w:widowControl/>
              <w:jc w:val="center"/>
              <w:rPr>
                <w:color w:val="auto"/>
                <w:sz w:val="24"/>
                <w:szCs w:val="24"/>
              </w:rPr>
            </w:pPr>
            <w:r w:rsidRPr="001F2800">
              <w:rPr>
                <w:color w:val="auto"/>
                <w:sz w:val="24"/>
                <w:szCs w:val="24"/>
              </w:rPr>
              <w:t>1 17 05050 05 0000 180</w:t>
            </w:r>
          </w:p>
        </w:tc>
        <w:tc>
          <w:tcPr>
            <w:tcW w:w="11800" w:type="dxa"/>
            <w:gridSpan w:val="2"/>
            <w:tcBorders>
              <w:top w:val="nil"/>
              <w:left w:val="nil"/>
              <w:bottom w:val="nil"/>
              <w:right w:val="nil"/>
            </w:tcBorders>
          </w:tcPr>
          <w:p w:rsidR="001F2800" w:rsidRPr="001F2800" w:rsidRDefault="001F2800" w:rsidP="001F2800">
            <w:pPr>
              <w:widowControl/>
              <w:jc w:val="both"/>
              <w:rPr>
                <w:color w:val="auto"/>
                <w:sz w:val="24"/>
                <w:szCs w:val="24"/>
              </w:rPr>
            </w:pPr>
            <w:r w:rsidRPr="001F2800">
              <w:rPr>
                <w:color w:val="auto"/>
                <w:sz w:val="24"/>
                <w:szCs w:val="24"/>
              </w:rPr>
              <w:t>Прочие неналоговые доходы бюджетов муниципальных районов</w:t>
            </w:r>
          </w:p>
        </w:tc>
      </w:tr>
    </w:tbl>
    <w:p w:rsidR="001F2800" w:rsidRPr="001F2800" w:rsidRDefault="001F2800" w:rsidP="001F2800">
      <w:pPr>
        <w:widowControl/>
        <w:ind w:left="1416" w:hanging="1416"/>
        <w:rPr>
          <w:b/>
          <w:color w:val="auto"/>
          <w:sz w:val="24"/>
          <w:szCs w:val="24"/>
        </w:rPr>
      </w:pPr>
    </w:p>
    <w:p w:rsidR="001F2800" w:rsidRPr="00FD6961" w:rsidRDefault="001F2800" w:rsidP="006D76BE">
      <w:pPr>
        <w:jc w:val="both"/>
        <w:rPr>
          <w:sz w:val="28"/>
          <w:szCs w:val="28"/>
        </w:rPr>
      </w:pPr>
    </w:p>
    <w:sectPr w:rsidR="001F2800" w:rsidRPr="00FD6961" w:rsidSect="001F2800">
      <w:pgSz w:w="16838" w:h="11906" w:orient="landscape"/>
      <w:pgMar w:top="993" w:right="5" w:bottom="709" w:left="1134" w:header="425"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FD6961"/>
    <w:rsid w:val="001F2800"/>
    <w:rsid w:val="00357BE4"/>
    <w:rsid w:val="0054795B"/>
    <w:rsid w:val="006869A2"/>
    <w:rsid w:val="006D76BE"/>
    <w:rsid w:val="007D395B"/>
    <w:rsid w:val="00C021B4"/>
    <w:rsid w:val="00CB6244"/>
    <w:rsid w:val="00D35956"/>
    <w:rsid w:val="00DE11BA"/>
    <w:rsid w:val="00E35192"/>
    <w:rsid w:val="00F62DAF"/>
    <w:rsid w:val="00FD6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61"/>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D6961"/>
    <w:rPr>
      <w:rFonts w:ascii="Tahoma" w:hAnsi="Tahoma" w:cs="Tahoma"/>
      <w:sz w:val="16"/>
      <w:szCs w:val="16"/>
    </w:rPr>
  </w:style>
  <w:style w:type="character" w:customStyle="1" w:styleId="a8">
    <w:name w:val="Текст выноски Знак"/>
    <w:basedOn w:val="a0"/>
    <w:link w:val="a7"/>
    <w:uiPriority w:val="99"/>
    <w:semiHidden/>
    <w:rsid w:val="00FD6961"/>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855221E24A29EC759A26AF5526CCE9856EF74BBC6E3CBD7972AAE41CF14A7D524F35AA82359DC3DB857415E689414332F1890CD738o7d3G" TargetMode="External"/><Relationship Id="rId13" Type="http://schemas.openxmlformats.org/officeDocument/2006/relationships/hyperlink" Target="consultantplus://offline/ref=6C6BEA4681D8310C78531A0C0F0376E60DCDC4A4E26CE82BF06151F0F607D20DF582E9AB88810ECC43C96B438F7387FC0C53C9E3C2F75FEFq4o7G" TargetMode="External"/><Relationship Id="rId18" Type="http://schemas.openxmlformats.org/officeDocument/2006/relationships/hyperlink" Target="consultantplus://offline/ref=B0A61E52BC96F88F0C3D7A1BD9D745A2DAF5B7B02CBE8D63CE95638402A8BE68DF6D4F4245187BC5B325199B195388FDCA65AAFB8A0BEFB6w1x6G" TargetMode="External"/><Relationship Id="rId26" Type="http://schemas.openxmlformats.org/officeDocument/2006/relationships/hyperlink" Target="consultantplus://offline/ref=ABB1A823A39CE9148677089058D324626445A55D2738878D8A246E814FF4A4E6C0FD3FC5669BB564D932DABFD3269A25D69E73777E7E642Bn5m9I" TargetMode="External"/><Relationship Id="rId3" Type="http://schemas.openxmlformats.org/officeDocument/2006/relationships/webSettings" Target="webSettings.xml"/><Relationship Id="rId21" Type="http://schemas.openxmlformats.org/officeDocument/2006/relationships/hyperlink" Target="consultantplus://offline/ref=7B48B011DDA30CF4E10CFE9026712B36B336DFA5850A9C5874182EC44D5BA4BED47625FA14E5CFA1DDBAF76381F9F5FC29BAA4E189FFg454I" TargetMode="External"/><Relationship Id="rId7" Type="http://schemas.openxmlformats.org/officeDocument/2006/relationships/hyperlink" Target="consultantplus://offline/ref=C37D20F3259167DEFC26C7EFF2720A3B4A33A7B77DD895A2511A5CE541132478C582602E277F827E7EF08305A15C901EA3004610B61C1C5AW4dFG" TargetMode="External"/><Relationship Id="rId12" Type="http://schemas.openxmlformats.org/officeDocument/2006/relationships/hyperlink" Target="consultantplus://offline/ref=281C91E994C0A4BD192FDB7F424D735CD6A375F2A28A6D1927F96FD837DEB2B6B71D2831C41E0103C2613B0517335FB098F627AE6B9745CEJFoDG" TargetMode="External"/><Relationship Id="rId17" Type="http://schemas.openxmlformats.org/officeDocument/2006/relationships/hyperlink" Target="consultantplus://offline/ref=C2161028ABEA10B8D4228A93E077289AE9BE1723F9E69FD07ADD85462E8022630BCF5B4CC6525FA3739933136F0EA0DFE5650EF8C1CEFA9EM6wCG" TargetMode="External"/><Relationship Id="rId25" Type="http://schemas.openxmlformats.org/officeDocument/2006/relationships/hyperlink" Target="consultantplus://offline/ref=F896A709233062CA31FD8CF27300F8F82A78D8772B89F23417E87DADE537FD8489FD9E5E7A71641CB9C9AD9A2449AF2FE526B13EE6EC09751BBDH" TargetMode="External"/><Relationship Id="rId2" Type="http://schemas.openxmlformats.org/officeDocument/2006/relationships/settings" Target="settings.xml"/><Relationship Id="rId16" Type="http://schemas.openxmlformats.org/officeDocument/2006/relationships/hyperlink" Target="consultantplus://offline/ref=BB3EEE7DE5278645BE9A5694CAE3D5057A3C51206F5CA5B5AB187B5F4C5E2ECC7919E1BF05A03B0B538A18B7C86425B6C66610949B58EAE5u2uAG" TargetMode="External"/><Relationship Id="rId20" Type="http://schemas.openxmlformats.org/officeDocument/2006/relationships/hyperlink" Target="consultantplus://offline/ref=7B48B011DDA30CF4E10CFE9026712B36B331D4A1830C9C5874182EC44D5BA4BED47625FF17E2C6A1DDBAF76381F9F5FC29BAA4E189FFg454I" TargetMode="External"/><Relationship Id="rId1" Type="http://schemas.openxmlformats.org/officeDocument/2006/relationships/styles" Target="styles.xml"/><Relationship Id="rId6" Type="http://schemas.openxmlformats.org/officeDocument/2006/relationships/hyperlink" Target="consultantplus://offline/ref=C37D20F3259167DEFC26C7EFF2720A3B4A33A7B77DD895A2511A5CE541132478C582602E2776817074AF8610B0049D1FBC1F460FAA1E1EW5dAG" TargetMode="External"/><Relationship Id="rId11" Type="http://schemas.openxmlformats.org/officeDocument/2006/relationships/hyperlink" Target="consultantplus://offline/ref=B4E78151C3AAAD803BF5C8054CBAFB8ED650017E7FCAE4E37E81A2D4E18CD8F4095ED95756029AD535CD0498F8B64B26C58511B4DF831CVAe5G" TargetMode="External"/><Relationship Id="rId24" Type="http://schemas.openxmlformats.org/officeDocument/2006/relationships/hyperlink" Target="consultantplus://offline/ref=174BB9F9C30825C5AE27A6E167DDB12185263970C26BC813E36EC91D72D016C65B66B3A8173131338F567C4C5B758519D8B8AFDF4EEEB9EFz9AFH" TargetMode="External"/><Relationship Id="rId5" Type="http://schemas.openxmlformats.org/officeDocument/2006/relationships/hyperlink" Target="consultantplus://offline/ref=C37D20F3259167DEFC26C7EFF2720A3B4A33A7B77DD895A2511A5CE541132478C582602C277F8F7C2BAA9301E8099C00A31F5913A81CW1dEG" TargetMode="External"/><Relationship Id="rId15" Type="http://schemas.openxmlformats.org/officeDocument/2006/relationships/hyperlink" Target="consultantplus://offline/ref=45942AB1B79BFF0BDC778806A5D978BC2F9560E0B806AB627D436ADEC49B631C615A9E6CCB49D188CEA59760145B64C93A2CC51A1BE22965PEtCG" TargetMode="External"/><Relationship Id="rId23" Type="http://schemas.openxmlformats.org/officeDocument/2006/relationships/hyperlink" Target="consultantplus://offline/ref=9AD1286FFCEB4E76988228478972374059240B95F15E3C9061986B8E646439BC0DB66F004CB25BC8AE6E3CFBA59BB791417AAF3D769FsFz4G" TargetMode="External"/><Relationship Id="rId28" Type="http://schemas.openxmlformats.org/officeDocument/2006/relationships/theme" Target="theme/theme1.xml"/><Relationship Id="rId10" Type="http://schemas.openxmlformats.org/officeDocument/2006/relationships/hyperlink" Target="consultantplus://offline/ref=C9C55DDAACFF0C967A10D80C717B6729DC41EC2292C725724EA215543B36BB7F0C847BBBC6821755FFF04E7EF2F026480BE820AA7FF64E57B2e7G" TargetMode="External"/><Relationship Id="rId19" Type="http://schemas.openxmlformats.org/officeDocument/2006/relationships/hyperlink" Target="consultantplus://offline/ref=058CBF09D0EE2CD56FD98BD17B1A2DD35D7570F72FD90A778A019F568F4A4661196191F232FAE9D35B17DA0B5BA7C609F4568201E60BE7F4M5y1G" TargetMode="External"/><Relationship Id="rId4" Type="http://schemas.openxmlformats.org/officeDocument/2006/relationships/image" Target="media/image1.jpeg"/><Relationship Id="rId9" Type="http://schemas.openxmlformats.org/officeDocument/2006/relationships/hyperlink" Target="consultantplus://offline/ref=C9C55DDAACFF0C967A10D80C717B6729DC41EC2292C725724EA215543B36BB7F0C847BBBC6821755FFF04E7EF2F026480BE820AA7FF64E57B2e7G" TargetMode="External"/><Relationship Id="rId14" Type="http://schemas.openxmlformats.org/officeDocument/2006/relationships/hyperlink" Target="consultantplus://offline/ref=BE6F567D6ABCB473F869E59A14FB360D56E63AAFEAFB8585F5460B8472F427769060A97E420E4219242F4313715784D1741B02C2107BF1C6ODp8G" TargetMode="External"/><Relationship Id="rId22" Type="http://schemas.openxmlformats.org/officeDocument/2006/relationships/hyperlink" Target="consultantplus://offline/ref=9AD1286FFCEB4E76988228478972374059240E90F15A3C9061986B8E646439BC0DB66F054FB552C8AE6E3CFBA59BB791417AAF3D769FsFz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8133</Words>
  <Characters>46361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2023-12-12T05:41:00Z</cp:lastPrinted>
  <dcterms:created xsi:type="dcterms:W3CDTF">2023-12-12T05:42:00Z</dcterms:created>
  <dcterms:modified xsi:type="dcterms:W3CDTF">2023-12-12T05:42:00Z</dcterms:modified>
</cp:coreProperties>
</file>