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456871" w:rsidRPr="00A15B9C" w:rsidTr="00D62FF5">
        <w:tc>
          <w:tcPr>
            <w:tcW w:w="4501" w:type="dxa"/>
          </w:tcPr>
          <w:p w:rsidR="00456871" w:rsidRPr="00A15B9C" w:rsidRDefault="00456871" w:rsidP="00D62FF5">
            <w:pPr>
              <w:tabs>
                <w:tab w:val="left" w:pos="9356"/>
              </w:tabs>
              <w:ind w:right="50"/>
              <w:rPr>
                <w:szCs w:val="28"/>
              </w:rPr>
            </w:pPr>
          </w:p>
        </w:tc>
        <w:tc>
          <w:tcPr>
            <w:tcW w:w="4502" w:type="dxa"/>
          </w:tcPr>
          <w:p w:rsidR="00456871" w:rsidRPr="00A15B9C" w:rsidRDefault="00456871" w:rsidP="00456871">
            <w:pPr>
              <w:pStyle w:val="ConsPlusNormal"/>
              <w:ind w:firstLine="35"/>
            </w:pPr>
            <w:r w:rsidRPr="00A15B9C">
              <w:t xml:space="preserve">Временно исполняющему обязанности министра внутренней политики, развития местного самоуправления и юстиции Республики Марий Эл </w:t>
            </w:r>
            <w:r>
              <w:br/>
            </w:r>
            <w:r w:rsidRPr="00A15B9C">
              <w:t>А.С. Дергачеву</w:t>
            </w:r>
          </w:p>
        </w:tc>
      </w:tr>
    </w:tbl>
    <w:p w:rsidR="00456871" w:rsidRDefault="00456871" w:rsidP="00664FF4">
      <w:pPr>
        <w:jc w:val="center"/>
        <w:rPr>
          <w:b/>
          <w:sz w:val="28"/>
          <w:szCs w:val="28"/>
        </w:rPr>
      </w:pPr>
    </w:p>
    <w:p w:rsidR="00456871" w:rsidRDefault="00456871" w:rsidP="00664FF4">
      <w:pPr>
        <w:jc w:val="center"/>
        <w:rPr>
          <w:b/>
          <w:sz w:val="28"/>
          <w:szCs w:val="28"/>
        </w:rPr>
      </w:pPr>
    </w:p>
    <w:p w:rsidR="00456871" w:rsidRDefault="00456871" w:rsidP="00664FF4">
      <w:pPr>
        <w:jc w:val="center"/>
        <w:rPr>
          <w:b/>
          <w:sz w:val="28"/>
          <w:szCs w:val="28"/>
        </w:rPr>
      </w:pPr>
    </w:p>
    <w:p w:rsidR="00664FF4" w:rsidRDefault="00456871" w:rsidP="00664F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456871" w:rsidRPr="001102EC" w:rsidRDefault="00456871" w:rsidP="00664FF4">
      <w:pPr>
        <w:jc w:val="center"/>
        <w:rPr>
          <w:b/>
          <w:sz w:val="28"/>
          <w:szCs w:val="28"/>
        </w:rPr>
      </w:pPr>
    </w:p>
    <w:p w:rsidR="00664FF4" w:rsidRPr="00456871" w:rsidRDefault="00664FF4" w:rsidP="00664FF4">
      <w:pPr>
        <w:jc w:val="center"/>
        <w:rPr>
          <w:b/>
          <w:sz w:val="28"/>
          <w:szCs w:val="28"/>
        </w:rPr>
      </w:pPr>
      <w:r w:rsidRPr="00456871">
        <w:rPr>
          <w:b/>
          <w:sz w:val="28"/>
          <w:szCs w:val="28"/>
        </w:rPr>
        <w:t xml:space="preserve">о деятельности комиссии Министерства внутренней политики, </w:t>
      </w:r>
    </w:p>
    <w:p w:rsidR="00664FF4" w:rsidRPr="00456871" w:rsidRDefault="00664FF4" w:rsidP="00664FF4">
      <w:pPr>
        <w:jc w:val="center"/>
        <w:rPr>
          <w:b/>
          <w:sz w:val="28"/>
          <w:szCs w:val="28"/>
        </w:rPr>
      </w:pPr>
      <w:r w:rsidRPr="00456871">
        <w:rPr>
          <w:b/>
          <w:sz w:val="28"/>
          <w:szCs w:val="28"/>
        </w:rPr>
        <w:t xml:space="preserve">развития местного самоуправления и юстиции  Республики </w:t>
      </w:r>
      <w:r w:rsidRPr="00456871">
        <w:rPr>
          <w:b/>
          <w:sz w:val="28"/>
          <w:szCs w:val="28"/>
        </w:rPr>
        <w:br/>
        <w:t xml:space="preserve">Марий Эл по соблюдению требований к служебному поведению государственных гражданских служащих и урегулированию </w:t>
      </w:r>
      <w:r w:rsidRPr="00456871">
        <w:rPr>
          <w:b/>
          <w:sz w:val="28"/>
          <w:szCs w:val="28"/>
        </w:rPr>
        <w:br/>
        <w:t>конфликта интересов в 20</w:t>
      </w:r>
      <w:r w:rsidRPr="00456871">
        <w:rPr>
          <w:b/>
          <w:sz w:val="28"/>
          <w:szCs w:val="28"/>
        </w:rPr>
        <w:t>22</w:t>
      </w:r>
      <w:r w:rsidRPr="00456871">
        <w:rPr>
          <w:b/>
          <w:sz w:val="28"/>
          <w:szCs w:val="28"/>
        </w:rPr>
        <w:t xml:space="preserve"> году</w:t>
      </w:r>
    </w:p>
    <w:p w:rsidR="00664FF4" w:rsidRPr="00F73793" w:rsidRDefault="00664FF4" w:rsidP="00664FF4">
      <w:pPr>
        <w:rPr>
          <w:sz w:val="28"/>
          <w:szCs w:val="28"/>
        </w:rPr>
      </w:pPr>
    </w:p>
    <w:p w:rsidR="00664FF4" w:rsidRDefault="00664FF4" w:rsidP="00664FF4">
      <w:pPr>
        <w:rPr>
          <w:sz w:val="28"/>
          <w:szCs w:val="28"/>
        </w:rPr>
      </w:pPr>
    </w:p>
    <w:p w:rsidR="00664FF4" w:rsidRDefault="00664FF4" w:rsidP="00664FF4">
      <w:pPr>
        <w:rPr>
          <w:sz w:val="28"/>
          <w:szCs w:val="28"/>
        </w:rPr>
      </w:pPr>
    </w:p>
    <w:p w:rsidR="00664FF4" w:rsidRDefault="00664FF4" w:rsidP="00664FF4">
      <w:pPr>
        <w:pStyle w:val="ConsPlusNormal"/>
        <w:ind w:firstLine="708"/>
        <w:jc w:val="both"/>
      </w:pPr>
      <w:proofErr w:type="gramStart"/>
      <w:r>
        <w:t xml:space="preserve">Деятельность комиссии Министерства внутренней политики, развития местного самоуправления и юстиции Республики Марий Эл </w:t>
      </w:r>
      <w:r w:rsidR="00456871">
        <w:br/>
      </w:r>
      <w:r>
        <w:t>по соблюдению требований к служебному поведению и урегулированию конфликта интересов  (далее – комисси</w:t>
      </w:r>
      <w:r>
        <w:t>я) в 2022</w:t>
      </w:r>
      <w:r>
        <w:t xml:space="preserve"> году строилась </w:t>
      </w:r>
      <w:r>
        <w:br/>
        <w:t xml:space="preserve">на основании приказа Министерства внутренней политики, развития местного самоуправления и юстиции Республики Марий Эл  </w:t>
      </w:r>
      <w:r>
        <w:br/>
        <w:t>от 14 февраля</w:t>
      </w:r>
      <w:r w:rsidRPr="00CC12EE"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CC12EE">
          <w:t>201</w:t>
        </w:r>
        <w:r>
          <w:t>8</w:t>
        </w:r>
        <w:r w:rsidRPr="00CC12EE">
          <w:t xml:space="preserve"> г</w:t>
        </w:r>
      </w:smartTag>
      <w:r w:rsidRPr="00CC12EE">
        <w:t>. №</w:t>
      </w:r>
      <w:r>
        <w:t xml:space="preserve"> 33 «</w:t>
      </w:r>
      <w:r w:rsidRPr="00025691">
        <w:t xml:space="preserve">О комиссии </w:t>
      </w:r>
      <w:r>
        <w:t xml:space="preserve">Министерства внутренней политики, развития местного самоуправления и юстиции </w:t>
      </w:r>
      <w:r w:rsidRPr="00025691">
        <w:t>Республики</w:t>
      </w:r>
      <w:proofErr w:type="gramEnd"/>
      <w:r w:rsidRPr="00025691">
        <w:t xml:space="preserve"> Марий Эл по соблюдению требований к служебному поведению государственных гражданских служащих и урегулированию конфликта интересов</w:t>
      </w:r>
      <w:r>
        <w:t>».</w:t>
      </w:r>
    </w:p>
    <w:p w:rsidR="00664FF4" w:rsidRDefault="00664FF4" w:rsidP="00664FF4">
      <w:pPr>
        <w:pStyle w:val="ConsPlusNormal"/>
        <w:ind w:firstLine="708"/>
        <w:jc w:val="both"/>
      </w:pPr>
      <w:r>
        <w:t>В 20</w:t>
      </w:r>
      <w:r>
        <w:t xml:space="preserve">22 </w:t>
      </w:r>
      <w:r>
        <w:t>году проведен</w:t>
      </w:r>
      <w:r w:rsidR="00456871">
        <w:t>ы два организационных</w:t>
      </w:r>
      <w:r>
        <w:t xml:space="preserve"> заседани</w:t>
      </w:r>
      <w:r w:rsidR="00456871">
        <w:t>я комиссии.</w:t>
      </w:r>
    </w:p>
    <w:p w:rsidR="00664FF4" w:rsidRDefault="00664FF4" w:rsidP="00664FF4">
      <w:pPr>
        <w:pStyle w:val="ConsPlusNormal"/>
        <w:ind w:firstLine="720"/>
        <w:jc w:val="both"/>
      </w:pPr>
      <w:r>
        <w:t>Членами комиссии осуществлялся а</w:t>
      </w:r>
      <w:r w:rsidRPr="007771DE">
        <w:t xml:space="preserve">нализ писем и обращений </w:t>
      </w:r>
      <w:r>
        <w:t xml:space="preserve">граждан, объединений граждан, юридических лиц </w:t>
      </w:r>
      <w:r w:rsidRPr="007771DE">
        <w:t xml:space="preserve">на предмет наличия </w:t>
      </w:r>
      <w:r>
        <w:br/>
      </w:r>
      <w:r w:rsidRPr="007771DE">
        <w:t>в них признаков заинтересованности государственных гражданских служащих, которые могут привести к конфликту интересов</w:t>
      </w:r>
      <w:r>
        <w:t>,</w:t>
      </w:r>
      <w:r w:rsidRPr="007771DE">
        <w:t xml:space="preserve"> </w:t>
      </w:r>
      <w:r>
        <w:br/>
      </w:r>
      <w:r w:rsidRPr="007771DE">
        <w:t>и информации о нарушении государственными гражданскими служащими требований к служебному поведению</w:t>
      </w:r>
      <w:r>
        <w:t xml:space="preserve">. Такие признаки </w:t>
      </w:r>
      <w:r>
        <w:br/>
        <w:t>не установлены.</w:t>
      </w:r>
    </w:p>
    <w:p w:rsidR="00456871" w:rsidRDefault="00456871" w:rsidP="00456871">
      <w:pPr>
        <w:pStyle w:val="ConsPlusNormal"/>
        <w:ind w:firstLine="720"/>
        <w:jc w:val="both"/>
      </w:pPr>
      <w:r>
        <w:t xml:space="preserve">В </w:t>
      </w:r>
      <w:r>
        <w:t>отчетный</w:t>
      </w:r>
      <w:r>
        <w:t xml:space="preserve"> год </w:t>
      </w:r>
      <w:r>
        <w:t>один член комиссии</w:t>
      </w:r>
      <w:r>
        <w:t xml:space="preserve"> прошел повышение квалификации по теме «</w:t>
      </w:r>
      <w:r w:rsidRPr="008A1F43">
        <w:t>Пути и средства противодействия коррупционным проявлениям в сфере государственного управления</w:t>
      </w:r>
      <w:r>
        <w:t>». Три</w:t>
      </w:r>
      <w:r>
        <w:t xml:space="preserve"> члена комиссии</w:t>
      </w:r>
      <w:r>
        <w:t xml:space="preserve"> приняли участие в аппаратной правовой учеб</w:t>
      </w:r>
      <w:r>
        <w:t>е</w:t>
      </w:r>
      <w:r>
        <w:t>, тестировани</w:t>
      </w:r>
      <w:r>
        <w:t>и</w:t>
      </w:r>
      <w:r>
        <w:t xml:space="preserve"> на знание антикоррупционного законодательства. </w:t>
      </w:r>
    </w:p>
    <w:p w:rsidR="00664FF4" w:rsidRDefault="00664FF4" w:rsidP="00664FF4">
      <w:pPr>
        <w:ind w:firstLine="720"/>
        <w:jc w:val="both"/>
        <w:rPr>
          <w:sz w:val="28"/>
          <w:szCs w:val="28"/>
        </w:rPr>
      </w:pPr>
    </w:p>
    <w:p w:rsidR="00664FF4" w:rsidRDefault="00664FF4" w:rsidP="00664FF4">
      <w:pPr>
        <w:ind w:firstLine="720"/>
        <w:jc w:val="both"/>
        <w:rPr>
          <w:sz w:val="28"/>
          <w:szCs w:val="28"/>
        </w:rPr>
      </w:pPr>
    </w:p>
    <w:p w:rsidR="00456871" w:rsidRDefault="00456871" w:rsidP="00456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 кадровой работы </w:t>
      </w:r>
    </w:p>
    <w:p w:rsidR="006D5BE1" w:rsidRDefault="00456871" w:rsidP="00456871">
      <w:pPr>
        <w:jc w:val="both"/>
      </w:pPr>
      <w:r>
        <w:rPr>
          <w:sz w:val="28"/>
          <w:szCs w:val="28"/>
        </w:rPr>
        <w:t xml:space="preserve">и делопроизводства </w:t>
      </w:r>
      <w:r>
        <w:rPr>
          <w:sz w:val="28"/>
          <w:szCs w:val="28"/>
        </w:rPr>
        <w:tab/>
        <w:t xml:space="preserve">                                                         </w:t>
      </w:r>
      <w:bookmarkStart w:id="0" w:name="_GoBack"/>
      <w:bookmarkEnd w:id="0"/>
      <w:r>
        <w:rPr>
          <w:sz w:val="28"/>
          <w:szCs w:val="28"/>
        </w:rPr>
        <w:t>И.А. Соловьева</w:t>
      </w:r>
    </w:p>
    <w:sectPr w:rsidR="006D5BE1" w:rsidSect="00456871">
      <w:headerReference w:type="even" r:id="rId5"/>
      <w:headerReference w:type="default" r:id="rId6"/>
      <w:pgSz w:w="11906" w:h="16838"/>
      <w:pgMar w:top="539" w:right="1134" w:bottom="851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43" w:rsidRDefault="003A1762" w:rsidP="00507C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7843" w:rsidRDefault="003A1762" w:rsidP="00507C5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43" w:rsidRDefault="003A1762" w:rsidP="00507C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6871">
      <w:rPr>
        <w:rStyle w:val="a5"/>
        <w:noProof/>
      </w:rPr>
      <w:t>2</w:t>
    </w:r>
    <w:r>
      <w:rPr>
        <w:rStyle w:val="a5"/>
      </w:rPr>
      <w:fldChar w:fldCharType="end"/>
    </w:r>
  </w:p>
  <w:p w:rsidR="001E7843" w:rsidRDefault="003A1762" w:rsidP="00507C5D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F4"/>
    <w:rsid w:val="0015393A"/>
    <w:rsid w:val="002F3C0A"/>
    <w:rsid w:val="00456871"/>
    <w:rsid w:val="005724BF"/>
    <w:rsid w:val="00664FF4"/>
    <w:rsid w:val="006E4920"/>
    <w:rsid w:val="00AA046B"/>
    <w:rsid w:val="00AC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4F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64F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64FF4"/>
  </w:style>
  <w:style w:type="paragraph" w:customStyle="1" w:styleId="ConsPlusNormal">
    <w:name w:val="ConsPlusNormal"/>
    <w:rsid w:val="00664F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rsid w:val="00456871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4F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64F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64FF4"/>
  </w:style>
  <w:style w:type="paragraph" w:customStyle="1" w:styleId="ConsPlusNormal">
    <w:name w:val="ConsPlusNormal"/>
    <w:rsid w:val="00664F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rsid w:val="00456871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Ирина Аркадьевна</dc:creator>
  <cp:lastModifiedBy>Соловьева Ирина Аркадьевна</cp:lastModifiedBy>
  <cp:revision>2</cp:revision>
  <cp:lastPrinted>2022-12-26T13:57:00Z</cp:lastPrinted>
  <dcterms:created xsi:type="dcterms:W3CDTF">2022-12-26T14:04:00Z</dcterms:created>
  <dcterms:modified xsi:type="dcterms:W3CDTF">2022-12-26T14:04:00Z</dcterms:modified>
</cp:coreProperties>
</file>