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E8" w:rsidRPr="00C63FE8" w:rsidRDefault="00C63FE8" w:rsidP="00C63FE8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C63FE8">
        <w:rPr>
          <w:rFonts w:ascii="Times New Roman" w:hAnsi="Times New Roman" w:cs="Times New Roman"/>
          <w:b/>
        </w:rPr>
        <w:t>Студентам выпускных курсов педагогических колледжей разрешили работать в дошкольных учреждениях</w:t>
      </w:r>
    </w:p>
    <w:p w:rsidR="00C63FE8" w:rsidRPr="00C63FE8" w:rsidRDefault="00C63FE8" w:rsidP="00C63FE8">
      <w:pPr>
        <w:jc w:val="both"/>
        <w:rPr>
          <w:rFonts w:ascii="Times New Roman" w:hAnsi="Times New Roman" w:cs="Times New Roman"/>
        </w:rPr>
      </w:pPr>
      <w:r w:rsidRPr="00C63FE8">
        <w:rPr>
          <w:rFonts w:ascii="Times New Roman" w:hAnsi="Times New Roman" w:cs="Times New Roman"/>
        </w:rPr>
        <w:t xml:space="preserve">(Федеральный закон от 24.07.2023 № 385-ФЗ "О внесении изменений в Федеральный закон "Об образовании в Российской Федерации" и статью 4 Федерального закона "О науке и государственной научно-технической политике") </w:t>
      </w:r>
    </w:p>
    <w:p w:rsidR="00EA69D5" w:rsidRPr="00C63FE8" w:rsidRDefault="00C63FE8" w:rsidP="00C63FE8">
      <w:pPr>
        <w:jc w:val="both"/>
        <w:rPr>
          <w:rFonts w:ascii="Times New Roman" w:hAnsi="Times New Roman" w:cs="Times New Roman"/>
        </w:rPr>
      </w:pPr>
      <w:r w:rsidRPr="00C63FE8">
        <w:rPr>
          <w:rFonts w:ascii="Times New Roman" w:hAnsi="Times New Roman" w:cs="Times New Roman"/>
        </w:rPr>
        <w:t xml:space="preserve">Так, установлено, что к занятию педагогической деятельностью по образовательным программам дошкольного образования и начального общего образования в последний год обучения допускаются совершеннолетние лица, обучающиеся по образовательным программам СПО по специальностям, входящим в укрупненную группу специальностей "Образование и педагогические науки", и успешно прошедшие промежуточные аттестации. Кроме этого, законом обучающимся по образовательным программам высшего образования предоставлено право на занятие должностей </w:t>
      </w:r>
      <w:proofErr w:type="spellStart"/>
      <w:r w:rsidRPr="00C63FE8">
        <w:rPr>
          <w:rFonts w:ascii="Times New Roman" w:hAnsi="Times New Roman" w:cs="Times New Roman"/>
        </w:rPr>
        <w:t>учебновспомогательных</w:t>
      </w:r>
      <w:proofErr w:type="spellEnd"/>
      <w:r w:rsidRPr="00C63FE8">
        <w:rPr>
          <w:rFonts w:ascii="Times New Roman" w:hAnsi="Times New Roman" w:cs="Times New Roman"/>
        </w:rPr>
        <w:t xml:space="preserve"> работников и работников сферы научного обслуживания в вузах и научных организациях. Перечень таких должностей установит Минобрнауки по согласованию с Минтрудом. Федеральный закон вступает в силу со дня его официального опубликования</w:t>
      </w:r>
      <w:bookmarkEnd w:id="0"/>
    </w:p>
    <w:sectPr w:rsidR="00EA69D5" w:rsidRPr="00C6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E8"/>
    <w:rsid w:val="00C63FE8"/>
    <w:rsid w:val="00E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6486"/>
  <w15:chartTrackingRefBased/>
  <w15:docId w15:val="{697AD491-2FBA-4AB0-8F90-C86AD4D6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2023-08-01T11:46:00Z</dcterms:created>
  <dcterms:modified xsi:type="dcterms:W3CDTF">2023-08-01T11:55:00Z</dcterms:modified>
</cp:coreProperties>
</file>