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67" w:rsidRPr="00AF2067" w:rsidRDefault="00AF2067" w:rsidP="003E7A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Конкуренция на рынке парикмахерских услуг</w:t>
      </w:r>
      <w:bookmarkStart w:id="0" w:name="_GoBack"/>
      <w:bookmarkEnd w:id="0"/>
    </w:p>
    <w:p w:rsidR="00AF2067" w:rsidRPr="00AF2067" w:rsidRDefault="00AF2067" w:rsidP="003E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Парикмахерские услуги, одни из самых массовых по уровню потребления, являются и наиболее доходными в сфере обслуживания. Средства, вложенные в этот бизнес, относительно быстро окупаются. Поэтому предприниматели достаточно охотно открывают новые парикмахерские салоны. В связи с этим сегодня можно говорить о нарастающей на российском рынке конкуренции среди парикмахерских салонов.</w:t>
      </w:r>
    </w:p>
    <w:p w:rsidR="00AF2067" w:rsidRDefault="00AF2067" w:rsidP="003E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Конкуренция – это соперничество на рынке, экономическое состязание изготовителей одинаковых товаров и услуг за привлечение клиентов и получение благодаря этому максимальной выгоды.</w:t>
      </w:r>
    </w:p>
    <w:p w:rsidR="003E7A8C" w:rsidRDefault="003E7A8C" w:rsidP="003E7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t52"/>
      <w:bookmarkEnd w:id="1"/>
    </w:p>
    <w:p w:rsidR="00AF2067" w:rsidRPr="00AF2067" w:rsidRDefault="00AF2067" w:rsidP="003E7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Чистая конкуренция между парикмахерскими салонами одного уровня</w:t>
      </w:r>
    </w:p>
    <w:p w:rsidR="00AF2067" w:rsidRPr="00AF2067" w:rsidRDefault="00AF2067" w:rsidP="003E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Рынок чистой конкуренции отличают следующие признаки.</w:t>
      </w:r>
    </w:p>
    <w:p w:rsidR="00AF2067" w:rsidRPr="00AF2067" w:rsidRDefault="00AF2067" w:rsidP="003E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Большое количество предпринимателей. Для начала деятельности парикмахерского салона требуется получить разрешение на открытие и сертифицировать оказываемые услуги. Это под силу любому бизнесмену, решившему открыть салон или парикмахерскую.</w:t>
      </w:r>
    </w:p>
    <w:p w:rsidR="00AF2067" w:rsidRPr="00AF2067" w:rsidRDefault="00AF2067" w:rsidP="003E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Достаточно свободный вход в парикмахерский бизнес и выход из него. Закрытие салона не повлечет серьезных последствий для населения, не требуется разрешения государственных инстанций на закрытие салона.</w:t>
      </w:r>
    </w:p>
    <w:p w:rsidR="00AF2067" w:rsidRPr="00AF2067" w:rsidRDefault="00AF2067" w:rsidP="003E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Незначительные объемы оказания услуг отдельной парикмахерской в сравнении с объемами услуги на рынке. Они изменяются в таких пределах, что это не оказывает никакого влияния на цену оказываемых услуг.</w:t>
      </w:r>
    </w:p>
    <w:p w:rsid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Применительно к российским условиям существуют единичные случаи проявления монопольной конкуренции между парикмахерскими салонами, предлагающими уникальные по качеству услуги. Например, существование в отдельно взятом городе эксклюзивного салона, в котором цены на услуги могут существенно отличаться от цен в прочих парикмахерских салонах города.</w:t>
      </w:r>
    </w:p>
    <w:p w:rsidR="003E7A8C" w:rsidRPr="00AF2067" w:rsidRDefault="003E7A8C" w:rsidP="003E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067" w:rsidRPr="00AF2067" w:rsidRDefault="00AF2067" w:rsidP="003E7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t53"/>
      <w:bookmarkEnd w:id="2"/>
      <w:r w:rsidRPr="00AF2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и роль конкуренции в рыночной экономике</w:t>
      </w:r>
    </w:p>
    <w:p w:rsidR="00AF2067" w:rsidRPr="00AF2067" w:rsidRDefault="00AF2067" w:rsidP="003E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Конкуренция – важнейший фактор и средство контроля в рыночной системе. Рыночный механизм предложения и спроса при помощи маркетинговых исследований доводит пожелания клиентов до производителей услуг, а через них – и до поставщиков необходимой продукции. Именно конкуренция заставляет парикмахерские салоны и производителей парикмахерского оборудования и материалов надлежащим образом удовлетворять запросы клиентов. Конкуренция стимулирует совершенствование производства и оказания услуг и понижение цен на услуги. Конкуренция заставляет парикмахерские наиболее полно воспринимать научно-технические достижения, применять эффективное оборудование, современные технологии, новые методы организации производства и труда.</w:t>
      </w:r>
    </w:p>
    <w:p w:rsidR="00AF2067" w:rsidRP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Парикмахерские салоны в большинстве своем относятся к малому бизнесу, обладающему рядом преимуществ, не свойственных фирмам с крупным капиталом и привлекающим большой трудовой потенциал.</w:t>
      </w:r>
    </w:p>
    <w:p w:rsidR="00AF2067" w:rsidRP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противоположность крупным компаниям малые фирмы являются более гибкими и оперативными. Им жизненно необходимо мобильно предлагать на рынке что-то новое, реально действенное.</w:t>
      </w:r>
    </w:p>
    <w:p w:rsid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Парикмахерский салон должен оказывать услуги, которые пользуются постоянным спросом клиентов. Это означает, что услуги должны быть интересны клиентам настолько, что они готовы отдать за обслуживание деньги, и интересны более, чем аналогичные услуги другого салона. Если услуги обладают этими двумя свойствами, то говорят, что они имеют конкурентные преимущества.</w:t>
      </w:r>
    </w:p>
    <w:p w:rsidR="003E7A8C" w:rsidRPr="00AF2067" w:rsidRDefault="003E7A8C" w:rsidP="003E7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067" w:rsidRPr="00AF2067" w:rsidRDefault="00AF2067" w:rsidP="003E7A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t54"/>
      <w:bookmarkEnd w:id="3"/>
      <w:r w:rsidRPr="00AF2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Конкурентные силы</w:t>
      </w:r>
    </w:p>
    <w:p w:rsidR="00AF2067" w:rsidRP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понять, как создаются и удерживаются конкурентные преимущества услуг парикмахерского салона, необходимо проанализировать отношения и, соответственно, взаимодействие пяти субъектов рыночной среды – движущих сил конкуренции.</w:t>
      </w:r>
    </w:p>
    <w:p w:rsidR="00AF2067" w:rsidRDefault="00AF2067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самом общем виде конкурентом парикмахерского салона является любой субъект на рынке, который своими действиями может уменьшить ее доход либо совсем лишить его. 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Силы, формирующие конкурентную среду и конкурентные преимущества услуги, объединены в пять групп. На схеме 7 представлена концепция взаимодействия движущих сил конкуренции, разработанная Майклом Портером.</w:t>
      </w:r>
    </w:p>
    <w:p w:rsidR="007A03F1" w:rsidRPr="00AF2067" w:rsidRDefault="007A03F1" w:rsidP="007A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2067" w:rsidRPr="00AF2067" w:rsidRDefault="00AF2067" w:rsidP="00AE79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Схема 7. Движущие силы конкуренции</w:t>
      </w:r>
    </w:p>
    <w:p w:rsidR="00AF2067" w:rsidRPr="00AF2067" w:rsidRDefault="00AF2067" w:rsidP="00704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E793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38675" cy="2533650"/>
            <wp:effectExtent l="0" t="0" r="9525" b="0"/>
            <wp:docPr id="1" name="Рисунок 1" descr="Стрижки, пр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ижки, причес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F2067" w:rsidRPr="00AF2067" w:rsidRDefault="00AF2067" w:rsidP="00AE7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Первую группу 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составляют конкурентные силы производителей аналогичных услуг на рынке действующих парикмахерских салонов. Помимо салонов разных уровней к этой группе следует также отнести индивидуальных частных парикмахеров. Не стоит недооценивать данную категорию – она имеет свои преимущества по сравнению с парикмахерскими салонами (прямой дружеский контакт мастеров с клиентами, укороченное время ожидания обслуживания) и недостатки (менее комфортные условия для клиентов, невозможность комплексного обслуживания, отсутствие лицензий на услуги и препараты).</w:t>
      </w:r>
    </w:p>
    <w:p w:rsidR="00AF2067" w:rsidRPr="00AF2067" w:rsidRDefault="00AF2067" w:rsidP="00AE7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Вторую группу 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формируют партнеры салонов – поставщики парикмахерского оборудования, инструментов, парфюмерно-косметических материалов, а также банки, средства массовой информации и т. п. Сила воздействия представителей этой группы на конкурентный потенциал парикмахерского салона состоит в их способности удерживать производителей услуги в качестве своего клиента. В первую очередь это проявляется в том, что данная группа оказывает существенное влияние на качество и себестоимость оказания услуг.</w:t>
      </w:r>
    </w:p>
    <w:p w:rsidR="00AF2067" w:rsidRPr="00AF2067" w:rsidRDefault="00AF2067" w:rsidP="00AE7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третью группу 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входят клиенты салонов. Их конкурентная сила состоит в способности требовать наличия определенных потребительских качеств услуги, а также воздействовать на цену услуги в направлении ее уменьшения.</w:t>
      </w:r>
    </w:p>
    <w:p w:rsidR="00AF2067" w:rsidRPr="00AF2067" w:rsidRDefault="00AF2067" w:rsidP="00AE7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Четвертая группа 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состоит из потенциальных производителей аналогичной услуги. Их конкурентная сила состоит в возможности переключения реальных клиентов на свои услуги, а также в возможности отвлечения потенциальных потребителей услуги. К примеру, </w:t>
      </w:r>
      <w:proofErr w:type="spellStart"/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малопопулярная</w:t>
      </w:r>
      <w:proofErr w:type="spellEnd"/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убыточная парикмахерская, расположенная в двух кварталах от вашего салона, может быть подвергнута реконструкции. После ремонта и солидных денежных инвестиций эта парикмахерская сможет существенно расширить спектр предлагаемых услуг, улучшить их качество, предложить доступные цены. То есть из потенциального производителя аналогичной услуги превратится в реального конкурента.</w:t>
      </w:r>
    </w:p>
    <w:p w:rsidR="00AF2067" w:rsidRPr="00AF2067" w:rsidRDefault="00AF2067" w:rsidP="00AE7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20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Пятую группу </w:t>
      </w:r>
      <w:r w:rsidRPr="00AF2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составляют производители продуктов, замещающих потребность в парикмахерских услугах: это производители средств по окрасе волос, укладке, химической завивке, уходу за волосами, которые можно применять в домашних условиях без привлечения труда специалиста.</w:t>
      </w:r>
    </w:p>
    <w:p w:rsidR="00D46ED3" w:rsidRPr="00AE793F" w:rsidRDefault="00D46ED3">
      <w:pPr>
        <w:rPr>
          <w:color w:val="000000" w:themeColor="text1"/>
        </w:rPr>
      </w:pPr>
    </w:p>
    <w:sectPr w:rsidR="00D46ED3" w:rsidRPr="00AE793F" w:rsidSect="007A03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67"/>
    <w:rsid w:val="003E7A8C"/>
    <w:rsid w:val="00704464"/>
    <w:rsid w:val="007A03F1"/>
    <w:rsid w:val="00AE793F"/>
    <w:rsid w:val="00AF2067"/>
    <w:rsid w:val="00D4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12126-DB90-470E-9893-3BA69EE8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2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AF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XXJ7TYMEEKJ2-2695-250</_dlc_DocId>
    <_dlc_DocIdUrl xmlns="57504d04-691e-4fc4-8f09-4f19fdbe90f6">
      <Url>https://vip.gov.mari.ru/orshanka/_layouts/DocIdRedir.aspx?ID=XXJ7TYMEEKJ2-2695-250</Url>
      <Description>XXJ7TYMEEKJ2-2695-250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97A50A6EBFD4299CCC27162C6FE16" ma:contentTypeVersion="1" ma:contentTypeDescription="Создание документа." ma:contentTypeScope="" ma:versionID="8200418ff82c7593956ac3584f11308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08593-2610-4BD9-B18E-63A7B9A0CE41}"/>
</file>

<file path=customXml/itemProps2.xml><?xml version="1.0" encoding="utf-8"?>
<ds:datastoreItem xmlns:ds="http://schemas.openxmlformats.org/officeDocument/2006/customXml" ds:itemID="{F1CD3AC1-0B25-4F6D-87B7-6165C397DFDA}"/>
</file>

<file path=customXml/itemProps3.xml><?xml version="1.0" encoding="utf-8"?>
<ds:datastoreItem xmlns:ds="http://schemas.openxmlformats.org/officeDocument/2006/customXml" ds:itemID="{D99FF4BE-5C79-4E61-9142-F8A4884F6FD7}"/>
</file>

<file path=customXml/itemProps4.xml><?xml version="1.0" encoding="utf-8"?>
<ds:datastoreItem xmlns:ds="http://schemas.openxmlformats.org/officeDocument/2006/customXml" ds:itemID="{8C85F6D0-728F-4C8D-B49D-CFDECBBC7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Конкуренция на рынке парикмахерских услуг</dc:title>
  <dc:subject/>
  <dc:creator>Econom-M</dc:creator>
  <cp:keywords/>
  <dc:description/>
  <cp:lastModifiedBy>Econom-M</cp:lastModifiedBy>
  <cp:revision>6</cp:revision>
  <dcterms:created xsi:type="dcterms:W3CDTF">2021-05-04T12:16:00Z</dcterms:created>
  <dcterms:modified xsi:type="dcterms:W3CDTF">2021-05-05T07:52:00Z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0x01010058697A50A6EBFD4299CCC27162C6FE16</vt:lpwstr>
  </property>
  <property fmtid="{D5CDD505-2E9C-101B-9397-08002B2CF9AE}" pid="3" name="_dlc_DocIdItemGuid">
    <vt:lpwstr>c228cae4-0600-432e-a058-4d098ca07e8a</vt:lpwstr>
  </property>
</Properties>
</file>