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923B" w14:textId="3BB15BA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</w:pPr>
      <w:bookmarkStart w:id="0" w:name="_GoBack"/>
      <w:bookmarkEnd w:id="0"/>
      <w:r w:rsidRPr="0049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495D66"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  <w:t>00</w:t>
      </w:r>
      <w:r w:rsidRPr="0049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49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9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Pr="00495D66"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  <w:t>0000</w:t>
      </w:r>
    </w:p>
    <w:p w14:paraId="6AFFCFF3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D99A68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056ECF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68E9FE" w14:textId="2C9413A7" w:rsid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</w:t>
      </w: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егиональн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</w:t>
      </w: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«Обеспечение расширенного неонатального скрининга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Республике Марий Эл» </w:t>
      </w:r>
    </w:p>
    <w:p w14:paraId="4C56E948" w14:textId="182639E5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2023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95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2025 годы</w:t>
      </w:r>
    </w:p>
    <w:p w14:paraId="3D405BBA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0BCFFA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1507E7" w14:textId="1EA27721" w:rsidR="00495D66" w:rsidRPr="00495D66" w:rsidRDefault="00495D66" w:rsidP="00495D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495D66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целях реализации на территории Республики Марий Эл федерального проекта «Обеспечение расширенного неонатального скрининга» </w:t>
      </w:r>
      <w:r w:rsidRPr="00495D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Правительство Республики Марий Эл </w:t>
      </w:r>
      <w:proofErr w:type="gramStart"/>
      <w:r w:rsidRPr="00495D6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</w:t>
      </w:r>
      <w:proofErr w:type="gramEnd"/>
      <w:r w:rsidRPr="00495D6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 с т а н о в л я е т</w:t>
      </w:r>
      <w:r w:rsidRPr="00495D66">
        <w:rPr>
          <w:rFonts w:ascii="Times New Roman" w:eastAsia="Arial" w:hAnsi="Times New Roman" w:cs="Times New Roman"/>
          <w:sz w:val="28"/>
          <w:lang w:eastAsia="ru-RU"/>
        </w:rPr>
        <w:t>:</w:t>
      </w:r>
    </w:p>
    <w:p w14:paraId="647C2287" w14:textId="0B04F803" w:rsidR="0057146F" w:rsidRDefault="00495D66" w:rsidP="00571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lang w:eastAsia="ru-RU"/>
        </w:rPr>
      </w:pPr>
      <w:r w:rsidRPr="00495D66">
        <w:rPr>
          <w:rFonts w:ascii="Times New Roman" w:eastAsia="Arial" w:hAnsi="Times New Roman" w:cs="Times New Roman"/>
          <w:sz w:val="28"/>
          <w:lang w:eastAsia="ru-RU"/>
        </w:rPr>
        <w:t xml:space="preserve">1. Утвердить прилагаемую региональную </w:t>
      </w:r>
      <w:hyperlink r:id="rId10" w:history="1">
        <w:r w:rsidRPr="00495D66">
          <w:rPr>
            <w:rFonts w:ascii="Times New Roman" w:eastAsia="Arial" w:hAnsi="Times New Roman" w:cs="Times New Roman"/>
            <w:sz w:val="28"/>
            <w:lang w:eastAsia="ru-RU"/>
          </w:rPr>
          <w:t>программу</w:t>
        </w:r>
      </w:hyperlink>
      <w:r w:rsidRPr="00495D66">
        <w:rPr>
          <w:rFonts w:ascii="Times New Roman" w:eastAsia="Arial" w:hAnsi="Times New Roman" w:cs="Times New Roman"/>
          <w:sz w:val="28"/>
          <w:lang w:eastAsia="ru-RU"/>
        </w:rPr>
        <w:t xml:space="preserve"> </w:t>
      </w:r>
      <w:r w:rsidR="005D0E14">
        <w:rPr>
          <w:rFonts w:ascii="Times New Roman" w:eastAsia="Arial" w:hAnsi="Times New Roman" w:cs="Times New Roman"/>
          <w:sz w:val="28"/>
          <w:lang w:eastAsia="ru-RU"/>
        </w:rPr>
        <w:t>«</w:t>
      </w:r>
      <w:r w:rsidR="0057146F" w:rsidRPr="0057146F">
        <w:rPr>
          <w:rFonts w:ascii="Times New Roman" w:eastAsia="Arial" w:hAnsi="Times New Roman" w:cs="Times New Roman"/>
          <w:bCs/>
          <w:sz w:val="28"/>
          <w:lang w:eastAsia="ru-RU"/>
        </w:rPr>
        <w:t>Обеспечение расширенного неонатального скрининга в Республике Марий Эл» на 2023 - 2025 годы</w:t>
      </w:r>
      <w:r w:rsidR="0057146F">
        <w:rPr>
          <w:rFonts w:ascii="Times New Roman" w:eastAsia="Arial" w:hAnsi="Times New Roman" w:cs="Times New Roman"/>
          <w:bCs/>
          <w:sz w:val="28"/>
          <w:lang w:eastAsia="ru-RU"/>
        </w:rPr>
        <w:t>.</w:t>
      </w:r>
    </w:p>
    <w:p w14:paraId="4C9991CA" w14:textId="02CCCD6D" w:rsidR="00495D66" w:rsidRPr="00495D66" w:rsidRDefault="00495D66" w:rsidP="00571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495D66">
        <w:rPr>
          <w:rFonts w:ascii="Times New Roman" w:eastAsia="Arial" w:hAnsi="Times New Roman" w:cs="Times New Roman"/>
          <w:sz w:val="28"/>
          <w:lang w:eastAsia="ru-RU"/>
        </w:rPr>
        <w:t>2. </w:t>
      </w:r>
      <w:proofErr w:type="gramStart"/>
      <w:r w:rsidRPr="00495D66">
        <w:rPr>
          <w:rFonts w:ascii="Times New Roman" w:eastAsia="Arial" w:hAnsi="Times New Roman" w:cs="Times New Roman"/>
          <w:sz w:val="28"/>
          <w:lang w:eastAsia="ru-RU"/>
        </w:rPr>
        <w:t>Контроль за</w:t>
      </w:r>
      <w:proofErr w:type="gramEnd"/>
      <w:r w:rsidRPr="00495D66">
        <w:rPr>
          <w:rFonts w:ascii="Times New Roman" w:eastAsia="Arial" w:hAnsi="Times New Roman" w:cs="Times New Roman"/>
          <w:sz w:val="28"/>
          <w:lang w:eastAsia="ru-RU"/>
        </w:rPr>
        <w:t xml:space="preserve"> исполнением настоящего постановления возложить </w:t>
      </w:r>
      <w:r w:rsidRPr="00495D66">
        <w:rPr>
          <w:rFonts w:ascii="Times New Roman" w:eastAsia="Arial" w:hAnsi="Times New Roman" w:cs="Times New Roman"/>
          <w:sz w:val="28"/>
          <w:lang w:eastAsia="ru-RU"/>
        </w:rPr>
        <w:br/>
        <w:t xml:space="preserve">на Заместителя Председателя Правительства Республики Марий Эл </w:t>
      </w:r>
      <w:r w:rsidR="00E06B0A">
        <w:rPr>
          <w:rFonts w:ascii="Times New Roman" w:eastAsia="Arial" w:hAnsi="Times New Roman" w:cs="Times New Roman"/>
          <w:sz w:val="28"/>
          <w:lang w:eastAsia="ru-RU"/>
        </w:rPr>
        <w:t>Федорову О.В.</w:t>
      </w:r>
    </w:p>
    <w:p w14:paraId="57AA23B0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FFC3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BA19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495D66" w:rsidRPr="00495D66" w14:paraId="23F73A71" w14:textId="77777777" w:rsidTr="00495D66">
        <w:tc>
          <w:tcPr>
            <w:tcW w:w="3652" w:type="dxa"/>
          </w:tcPr>
          <w:p w14:paraId="3D6F3E41" w14:textId="77777777" w:rsidR="00495D66" w:rsidRPr="00495D66" w:rsidRDefault="00495D66" w:rsidP="00495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6FB4100A" w14:textId="77777777" w:rsidR="00495D66" w:rsidRPr="00495D66" w:rsidRDefault="00495D66" w:rsidP="00495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14:paraId="69D833F6" w14:textId="77777777" w:rsidR="00495D66" w:rsidRPr="00495D66" w:rsidRDefault="00495D66" w:rsidP="0049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4E469A" w14:textId="74117627" w:rsidR="00495D66" w:rsidRPr="00495D66" w:rsidRDefault="005D0E14" w:rsidP="005D0E1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14:paraId="5E89D93D" w14:textId="77777777" w:rsidR="00495D66" w:rsidRPr="00495D66" w:rsidRDefault="00495D66" w:rsidP="004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5FF158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BAA44C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3DBD98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9F3CB8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E94A25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CE251D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2A1CD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B60E43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E038B" w14:textId="77777777" w:rsidR="00495D66" w:rsidRPr="00495D66" w:rsidRDefault="00495D66" w:rsidP="004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95D66" w:rsidRPr="00495D66" w:rsidSect="00495D66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4706" w:right="1134" w:bottom="1134" w:left="1985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4076"/>
      </w:tblGrid>
      <w:tr w:rsidR="00495D66" w:rsidRPr="0055744C" w14:paraId="727EE506" w14:textId="77777777" w:rsidTr="00495D66">
        <w:tc>
          <w:tcPr>
            <w:tcW w:w="2717" w:type="pct"/>
          </w:tcPr>
          <w:p w14:paraId="2D06B3B2" w14:textId="77777777" w:rsidR="00495D66" w:rsidRPr="0055744C" w:rsidRDefault="00495D66" w:rsidP="00495D6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3" w:type="pct"/>
          </w:tcPr>
          <w:p w14:paraId="75287BAB" w14:textId="77777777" w:rsidR="00495D66" w:rsidRPr="0055744C" w:rsidRDefault="00495D66" w:rsidP="00495D66">
            <w:pPr>
              <w:snapToGri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2D1D3E51" w14:textId="77777777" w:rsidR="00495D66" w:rsidRPr="0055744C" w:rsidRDefault="00495D66" w:rsidP="00495D66">
            <w:pPr>
              <w:snapToGri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14:paraId="55EC722E" w14:textId="77777777" w:rsidR="00495D66" w:rsidRPr="0055744C" w:rsidRDefault="00495D66" w:rsidP="00495D66">
            <w:pPr>
              <w:snapToGri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  <w:p w14:paraId="6AE536DC" w14:textId="77777777" w:rsidR="00495D66" w:rsidRPr="0055744C" w:rsidRDefault="00495D66" w:rsidP="00495D66">
            <w:pPr>
              <w:snapToGri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декабря 2022 г. № </w:t>
            </w:r>
            <w:r w:rsidRPr="005574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000</w:t>
            </w:r>
          </w:p>
          <w:p w14:paraId="76768231" w14:textId="77777777" w:rsidR="00495D66" w:rsidRPr="0055744C" w:rsidRDefault="00495D66" w:rsidP="00495D66">
            <w:pPr>
              <w:snapToGrid w:val="0"/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6D7DC6" w14:textId="77777777" w:rsidR="00495D66" w:rsidRPr="0055744C" w:rsidRDefault="00495D66" w:rsidP="00495D6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95FE3E" w14:textId="77777777" w:rsidR="00495D66" w:rsidRDefault="00495D66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1479945" w14:textId="77777777" w:rsidR="00495D66" w:rsidRPr="0055744C" w:rsidRDefault="00495D66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2DFDC03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1081198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D97B808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607BCD24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0879CDCD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</w:p>
    <w:p w14:paraId="43D8DE48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</w:p>
    <w:p w14:paraId="71D43B75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</w:p>
    <w:p w14:paraId="75F9E665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</w:p>
    <w:p w14:paraId="0F08AA4E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</w:p>
    <w:p w14:paraId="5A7A1E51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</w:pPr>
      <w:r w:rsidRPr="0055744C">
        <w:rPr>
          <w:rFonts w:ascii="Times New Roman" w:eastAsia="Times New Roman" w:hAnsi="Times New Roman" w:cs="Times New Roman"/>
          <w:b/>
          <w:kern w:val="30"/>
          <w:sz w:val="28"/>
          <w:szCs w:val="28"/>
          <w:lang w:eastAsia="ru-RU"/>
        </w:rPr>
        <w:t>Региональная программа</w:t>
      </w:r>
    </w:p>
    <w:p w14:paraId="19E9FB2B" w14:textId="42AA769C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расширенного неонатального скрининга </w:t>
      </w:r>
      <w:r w:rsidRPr="0055744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Республике Марий Эл» на 2023 </w:t>
      </w:r>
      <w:r w:rsidR="000019D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5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2025 годы</w:t>
      </w:r>
    </w:p>
    <w:p w14:paraId="4055701F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14:paraId="28BB2463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E6FBC9D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0FA393ED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16EAA1E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D80EB28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5CA4874" w14:textId="77777777" w:rsidR="0055744C" w:rsidRPr="0055744C" w:rsidRDefault="0055744C" w:rsidP="0055744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C4A6BB3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127889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5A6F6AF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528C63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E0929F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65C3BD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B130BAA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B36913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D2E289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495313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04C750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C5F1684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EF803F" w14:textId="77777777" w:rsid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D17D6DD" w14:textId="77777777" w:rsid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9ABE4A" w14:textId="77777777" w:rsidR="0055744C" w:rsidRPr="0055744C" w:rsidRDefault="0055744C" w:rsidP="0055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8478E38" w14:textId="6387A6DB" w:rsidR="003F0185" w:rsidRPr="003F0185" w:rsidRDefault="003F0185" w:rsidP="003F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C52F72C" w14:textId="7ACB176E" w:rsidR="000C3240" w:rsidRPr="00EC66FB" w:rsidRDefault="0014724F" w:rsidP="00594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FB">
        <w:rPr>
          <w:rFonts w:ascii="Times New Roman" w:hAnsi="Times New Roman" w:cs="Times New Roman"/>
          <w:sz w:val="28"/>
          <w:szCs w:val="28"/>
        </w:rPr>
        <w:t xml:space="preserve">Региональная программа </w:t>
      </w:r>
      <w:r w:rsidR="003F493B" w:rsidRPr="00EC66FB">
        <w:rPr>
          <w:rFonts w:ascii="Times New Roman" w:hAnsi="Times New Roman" w:cs="Times New Roman"/>
          <w:bCs/>
          <w:sz w:val="28"/>
          <w:szCs w:val="28"/>
        </w:rPr>
        <w:t>«</w:t>
      </w:r>
      <w:r w:rsidR="00686E70" w:rsidRPr="00EC66FB">
        <w:rPr>
          <w:rFonts w:ascii="Times New Roman" w:hAnsi="Times New Roman" w:cs="Times New Roman"/>
          <w:bCs/>
          <w:sz w:val="28"/>
          <w:szCs w:val="28"/>
        </w:rPr>
        <w:t>Обеспечение расширенного неонатального скрининга</w:t>
      </w:r>
      <w:r w:rsidR="00EA10F7">
        <w:rPr>
          <w:rFonts w:ascii="Times New Roman" w:hAnsi="Times New Roman" w:cs="Times New Roman"/>
          <w:bCs/>
          <w:sz w:val="28"/>
          <w:szCs w:val="28"/>
        </w:rPr>
        <w:t xml:space="preserve"> в Республике Марий Эл</w:t>
      </w:r>
      <w:r w:rsidR="003F493B" w:rsidRPr="00EC66FB">
        <w:rPr>
          <w:rFonts w:ascii="Times New Roman" w:hAnsi="Times New Roman" w:cs="Times New Roman"/>
          <w:bCs/>
          <w:sz w:val="28"/>
          <w:szCs w:val="28"/>
        </w:rPr>
        <w:t>»</w:t>
      </w:r>
      <w:r w:rsidR="001D7963" w:rsidRPr="00EC66FB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E8651D">
        <w:rPr>
          <w:rFonts w:ascii="Times New Roman" w:hAnsi="Times New Roman" w:cs="Times New Roman"/>
          <w:sz w:val="28"/>
          <w:szCs w:val="28"/>
        </w:rPr>
        <w:t>- </w:t>
      </w:r>
      <w:r w:rsidR="003F493B" w:rsidRPr="00EC66FB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Pr="00EC66FB">
        <w:rPr>
          <w:rFonts w:ascii="Times New Roman" w:hAnsi="Times New Roman" w:cs="Times New Roman"/>
          <w:sz w:val="28"/>
          <w:szCs w:val="28"/>
        </w:rPr>
        <w:t xml:space="preserve">является документом стратегического планирования, определяющим </w:t>
      </w:r>
      <w:r w:rsidR="00B23A8D" w:rsidRPr="00EC66FB">
        <w:rPr>
          <w:rFonts w:ascii="Times New Roman" w:hAnsi="Times New Roman" w:cs="Times New Roman"/>
          <w:sz w:val="28"/>
          <w:szCs w:val="28"/>
        </w:rPr>
        <w:t xml:space="preserve">цели, </w:t>
      </w:r>
      <w:r w:rsidR="0038646F" w:rsidRPr="00EC66FB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EC66FB">
        <w:rPr>
          <w:rFonts w:ascii="Times New Roman" w:hAnsi="Times New Roman" w:cs="Times New Roman"/>
          <w:sz w:val="28"/>
          <w:szCs w:val="28"/>
        </w:rPr>
        <w:t>направления, приоритеты</w:t>
      </w:r>
      <w:r w:rsidR="0038646F" w:rsidRPr="00EC66FB">
        <w:rPr>
          <w:rFonts w:ascii="Times New Roman" w:hAnsi="Times New Roman" w:cs="Times New Roman"/>
          <w:sz w:val="28"/>
          <w:szCs w:val="28"/>
        </w:rPr>
        <w:t xml:space="preserve"> комплексных решений</w:t>
      </w:r>
      <w:r w:rsidRPr="00EC66FB">
        <w:rPr>
          <w:rFonts w:ascii="Times New Roman" w:hAnsi="Times New Roman" w:cs="Times New Roman"/>
          <w:sz w:val="28"/>
          <w:szCs w:val="28"/>
        </w:rPr>
        <w:t xml:space="preserve"> </w:t>
      </w:r>
      <w:r w:rsidR="00C8759B">
        <w:rPr>
          <w:rFonts w:ascii="Times New Roman" w:hAnsi="Times New Roman" w:cs="Times New Roman"/>
          <w:sz w:val="28"/>
          <w:szCs w:val="28"/>
        </w:rPr>
        <w:br/>
      </w:r>
      <w:r w:rsidRPr="00EC66FB">
        <w:rPr>
          <w:rFonts w:ascii="Times New Roman" w:hAnsi="Times New Roman" w:cs="Times New Roman"/>
          <w:sz w:val="28"/>
          <w:szCs w:val="28"/>
        </w:rPr>
        <w:t xml:space="preserve">по улучшению здоровья </w:t>
      </w:r>
      <w:r w:rsidR="00BB53C0" w:rsidRPr="00EC66FB">
        <w:rPr>
          <w:rFonts w:ascii="Times New Roman" w:hAnsi="Times New Roman" w:cs="Times New Roman"/>
          <w:sz w:val="28"/>
          <w:szCs w:val="28"/>
        </w:rPr>
        <w:t>детского населения</w:t>
      </w:r>
      <w:r w:rsidRPr="00EC66FB">
        <w:rPr>
          <w:rFonts w:ascii="Times New Roman" w:hAnsi="Times New Roman" w:cs="Times New Roman"/>
          <w:sz w:val="28"/>
          <w:szCs w:val="28"/>
        </w:rPr>
        <w:t xml:space="preserve"> </w:t>
      </w:r>
      <w:r w:rsidR="00B23A8D" w:rsidRPr="00EC66FB">
        <w:rPr>
          <w:rFonts w:ascii="Times New Roman" w:hAnsi="Times New Roman" w:cs="Times New Roman"/>
          <w:sz w:val="28"/>
          <w:szCs w:val="28"/>
        </w:rPr>
        <w:t>Р</w:t>
      </w:r>
      <w:r w:rsidR="00D40340" w:rsidRPr="00EC66FB"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BB53C0" w:rsidRPr="00EC66FB">
        <w:rPr>
          <w:rFonts w:ascii="Times New Roman" w:hAnsi="Times New Roman" w:cs="Times New Roman"/>
          <w:sz w:val="28"/>
          <w:szCs w:val="28"/>
        </w:rPr>
        <w:t xml:space="preserve"> </w:t>
      </w:r>
      <w:r w:rsidR="00C8759B">
        <w:rPr>
          <w:rFonts w:ascii="Times New Roman" w:hAnsi="Times New Roman" w:cs="Times New Roman"/>
          <w:sz w:val="28"/>
          <w:szCs w:val="28"/>
        </w:rPr>
        <w:br/>
      </w:r>
      <w:r w:rsidR="00102379" w:rsidRPr="00EC66FB">
        <w:rPr>
          <w:rFonts w:ascii="Times New Roman" w:hAnsi="Times New Roman" w:cs="Times New Roman"/>
          <w:sz w:val="28"/>
          <w:szCs w:val="28"/>
        </w:rPr>
        <w:t>в результате проведения</w:t>
      </w:r>
      <w:r w:rsidR="002938A1" w:rsidRPr="00EC66FB">
        <w:rPr>
          <w:rFonts w:ascii="Times New Roman" w:hAnsi="Times New Roman" w:cs="Times New Roman"/>
          <w:sz w:val="28"/>
          <w:szCs w:val="28"/>
        </w:rPr>
        <w:t xml:space="preserve"> неонатального </w:t>
      </w:r>
      <w:r w:rsidR="00B23A8D" w:rsidRPr="00EC66FB">
        <w:rPr>
          <w:rFonts w:ascii="Times New Roman" w:hAnsi="Times New Roman" w:cs="Times New Roman"/>
          <w:sz w:val="28"/>
          <w:szCs w:val="28"/>
        </w:rPr>
        <w:t xml:space="preserve">скрининга </w:t>
      </w:r>
      <w:r w:rsidR="002938A1" w:rsidRPr="00EC66FB">
        <w:rPr>
          <w:rFonts w:ascii="Times New Roman" w:hAnsi="Times New Roman" w:cs="Times New Roman"/>
          <w:sz w:val="28"/>
          <w:szCs w:val="28"/>
        </w:rPr>
        <w:t>и расши</w:t>
      </w:r>
      <w:r w:rsidR="00B23A8D" w:rsidRPr="00EC66FB">
        <w:rPr>
          <w:rFonts w:ascii="Times New Roman" w:hAnsi="Times New Roman" w:cs="Times New Roman"/>
          <w:sz w:val="28"/>
          <w:szCs w:val="28"/>
        </w:rPr>
        <w:t>ренного неонатального скрининга</w:t>
      </w:r>
      <w:r w:rsidRPr="00EC66FB">
        <w:rPr>
          <w:rFonts w:ascii="Times New Roman" w:hAnsi="Times New Roman" w:cs="Times New Roman"/>
          <w:sz w:val="28"/>
          <w:szCs w:val="28"/>
        </w:rPr>
        <w:t>, повышению качества</w:t>
      </w:r>
      <w:r w:rsidR="00243060" w:rsidRPr="00EC66FB">
        <w:rPr>
          <w:rFonts w:ascii="Times New Roman" w:hAnsi="Times New Roman" w:cs="Times New Roman"/>
          <w:sz w:val="28"/>
          <w:szCs w:val="28"/>
        </w:rPr>
        <w:t>,</w:t>
      </w:r>
      <w:r w:rsidRPr="00EC66FB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243060" w:rsidRPr="00EC66FB">
        <w:rPr>
          <w:rFonts w:ascii="Times New Roman" w:hAnsi="Times New Roman" w:cs="Times New Roman"/>
          <w:sz w:val="28"/>
          <w:szCs w:val="28"/>
        </w:rPr>
        <w:t xml:space="preserve"> </w:t>
      </w:r>
      <w:r w:rsidR="00F24788">
        <w:rPr>
          <w:rFonts w:ascii="Times New Roman" w:hAnsi="Times New Roman" w:cs="Times New Roman"/>
          <w:sz w:val="28"/>
          <w:szCs w:val="28"/>
        </w:rPr>
        <w:br/>
      </w:r>
      <w:r w:rsidR="00243060" w:rsidRPr="00EC66FB">
        <w:rPr>
          <w:rFonts w:ascii="Times New Roman" w:hAnsi="Times New Roman" w:cs="Times New Roman"/>
          <w:sz w:val="28"/>
          <w:szCs w:val="28"/>
        </w:rPr>
        <w:t>и безопасности</w:t>
      </w:r>
      <w:r w:rsidR="00200F67" w:rsidRPr="00EC66FB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930889" w:rsidRPr="00EC66FB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C3240" w:rsidRPr="00EC66FB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8759B">
        <w:rPr>
          <w:rFonts w:ascii="Times New Roman" w:hAnsi="Times New Roman" w:cs="Times New Roman"/>
          <w:sz w:val="28"/>
          <w:szCs w:val="28"/>
        </w:rPr>
        <w:br/>
      </w:r>
      <w:r w:rsidR="000C3240" w:rsidRPr="00EC66FB">
        <w:rPr>
          <w:rFonts w:ascii="Times New Roman" w:hAnsi="Times New Roman" w:cs="Times New Roman"/>
          <w:sz w:val="28"/>
          <w:szCs w:val="28"/>
        </w:rPr>
        <w:t>с врожденными и (или) наследственными заболеваниями</w:t>
      </w:r>
      <w:r w:rsidRPr="00EC66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55F2CB" w14:textId="031650AC" w:rsidR="0023729C" w:rsidRPr="00A34B50" w:rsidRDefault="00A34B50" w:rsidP="00EC66FB">
      <w:pPr>
        <w:spacing w:after="0" w:line="240" w:lineRule="auto"/>
        <w:ind w:firstLine="709"/>
        <w:jc w:val="both"/>
      </w:pPr>
      <w:bookmarkStart w:id="1" w:name="_Toc114587748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</w:p>
    <w:p w14:paraId="43B37B94" w14:textId="213AF5C1" w:rsidR="0023729C" w:rsidRDefault="0023729C" w:rsidP="0023729C">
      <w:pPr>
        <w:tabs>
          <w:tab w:val="left" w:pos="583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7F6F59B" w14:textId="6E2428A5" w:rsidR="00D770A1" w:rsidRPr="00EC66FB" w:rsidRDefault="002D3545" w:rsidP="00EC6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9C">
        <w:rPr>
          <w:rFonts w:cs="Times New Roman"/>
          <w:szCs w:val="24"/>
        </w:rPr>
        <w:br w:type="page"/>
      </w:r>
      <w:bookmarkEnd w:id="1"/>
      <w:r w:rsidR="005942CF" w:rsidRPr="00EC6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D025B" w:rsidRPr="00EC66FB">
        <w:rPr>
          <w:rFonts w:ascii="Times New Roman" w:hAnsi="Times New Roman" w:cs="Times New Roman"/>
          <w:b/>
          <w:sz w:val="28"/>
          <w:szCs w:val="28"/>
        </w:rPr>
        <w:t>Анализ текущего состояния оказани</w:t>
      </w:r>
      <w:r w:rsidR="00D770A1" w:rsidRPr="00EC66FB">
        <w:rPr>
          <w:rFonts w:ascii="Times New Roman" w:hAnsi="Times New Roman" w:cs="Times New Roman"/>
          <w:b/>
          <w:sz w:val="28"/>
          <w:szCs w:val="28"/>
        </w:rPr>
        <w:t>я медицинской помощи пациентам</w:t>
      </w:r>
      <w:r w:rsidR="002D025B" w:rsidRPr="00EC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A1" w:rsidRPr="00EC66FB">
        <w:rPr>
          <w:rFonts w:ascii="Times New Roman" w:hAnsi="Times New Roman" w:cs="Times New Roman"/>
          <w:b/>
          <w:sz w:val="28"/>
          <w:szCs w:val="28"/>
        </w:rPr>
        <w:t>с врожденными и (или) наследственными заболеваниями в рамках неонатального скрининга в Р</w:t>
      </w:r>
      <w:r w:rsidR="00D40340" w:rsidRPr="00EC66FB">
        <w:rPr>
          <w:rFonts w:ascii="Times New Roman" w:hAnsi="Times New Roman" w:cs="Times New Roman"/>
          <w:b/>
          <w:sz w:val="28"/>
          <w:szCs w:val="28"/>
        </w:rPr>
        <w:t>еспублике Марий Эл</w:t>
      </w:r>
      <w:r w:rsidR="00D770A1" w:rsidRPr="00EC66FB">
        <w:rPr>
          <w:rFonts w:ascii="Times New Roman" w:hAnsi="Times New Roman" w:cs="Times New Roman"/>
          <w:b/>
          <w:sz w:val="28"/>
          <w:szCs w:val="28"/>
        </w:rPr>
        <w:t>.</w:t>
      </w:r>
    </w:p>
    <w:p w14:paraId="0C8B1581" w14:textId="77777777" w:rsidR="00681E44" w:rsidRPr="00EC66FB" w:rsidRDefault="00681E44" w:rsidP="00EC66FB">
      <w:pPr>
        <w:spacing w:after="0" w:line="240" w:lineRule="auto"/>
        <w:rPr>
          <w:sz w:val="28"/>
          <w:szCs w:val="28"/>
        </w:rPr>
      </w:pPr>
    </w:p>
    <w:p w14:paraId="1458CFD5" w14:textId="77777777" w:rsidR="003D508C" w:rsidRPr="00EC66FB" w:rsidRDefault="003D508C" w:rsidP="00EC66F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6FB">
        <w:rPr>
          <w:rFonts w:ascii="Times New Roman" w:eastAsia="Times New Roman" w:hAnsi="Times New Roman" w:cs="Times New Roman"/>
          <w:color w:val="000000"/>
          <w:sz w:val="28"/>
          <w:szCs w:val="28"/>
        </w:rPr>
        <w:t>1.1. Краткая характеристика Республики Марий Эл</w:t>
      </w:r>
    </w:p>
    <w:p w14:paraId="2E29D4C7" w14:textId="77777777" w:rsidR="003D508C" w:rsidRPr="00EC66FB" w:rsidRDefault="003D508C" w:rsidP="00EC66FB">
      <w:pPr>
        <w:widowControl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4AB31" w14:textId="77777777" w:rsidR="003D508C" w:rsidRPr="00EC66FB" w:rsidRDefault="003D508C" w:rsidP="00EC6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Марий Эл расположена в центре европейской части Российской Федерации, в средней части бассейна р. Волги, входит </w:t>
      </w:r>
      <w:r w:rsidRPr="00EC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 Приволжского федерального округа.</w:t>
      </w:r>
    </w:p>
    <w:p w14:paraId="1AB82290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Республики Марий Эл составляет 23,4 тыс. кв. км, в том числе 58,1 процента - земли лесного фонда, 33,1 процента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сельскохозяйственные угодья, 5,1 процента - поверхностные воды, включая болота, другие земли - 3,7 процента. Протяженность Республики Марий Эл с севера на юг достигает 150 км, с востока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запад - 275 км. С севера и северо-востока с Республикой Марий Эл граничит Кировская область, на юго-востоке - Республика Татарстан.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юга проходит граница с Чувашской Республикой, на западе -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Нижегородской областью.</w:t>
      </w:r>
    </w:p>
    <w:p w14:paraId="2512A4CA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Республики Марий Эл расположено 476 больших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малых рек, свыше 200 крупных озер. Леса занимают более половины территории Республики Марий Эл, преимущественно на западе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центральных районах, преобладают ценные хвойные породы: сосна, пихта, ель.</w:t>
      </w:r>
    </w:p>
    <w:p w14:paraId="57488EE1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Марий Эл - индустриально-аграрная республика. Ведущую роль играют производство пищевых продуктов, включая напитки; производство электрооборудования, электронного и оптического оборудования; производство и распределение энергии, газа и воды.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сельском хозяйстве Республики Марий Эл получили развитие животноводство мясомолочного направления, птицеводство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растениеводство.</w:t>
      </w:r>
    </w:p>
    <w:p w14:paraId="159E421B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транспортными магистралями Республики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Марий Эл являются:</w:t>
      </w:r>
    </w:p>
    <w:p w14:paraId="735ABCA7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автомобильная дорога Йошкар-Ола - Зеленодольск - Казань;</w:t>
      </w:r>
    </w:p>
    <w:p w14:paraId="7B04515E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автомобильная дорога «Вятка» (Чебоксары - Йошкар-Ола -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Киров - Сыктывкар).</w:t>
      </w:r>
    </w:p>
    <w:p w14:paraId="6FB28958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Республики Марий Эл компактна, имеет развитую сеть автомобильных дорог с грунтовым и твердым покрытием.</w:t>
      </w:r>
    </w:p>
    <w:p w14:paraId="2F4BDB19" w14:textId="77777777" w:rsidR="003D508C" w:rsidRP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Марий Эл разделена на 17 муниципальных образований, в том числе 3 городских округа и 14 муниципальных районов (с численностью населения от 6,8 до 68 тыс. человек), при этом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 муниципальных образований с численностью населения менее 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тыс. человек, 3 муниципальных образования с численностью населения более 50  тыс. человек. Численность населения                           в г. Йошкар-Оле составляет 285,5 тыс. человек.</w:t>
      </w:r>
    </w:p>
    <w:p w14:paraId="0C2117BD" w14:textId="77777777" w:rsidR="003D508C" w:rsidRDefault="003D508C" w:rsidP="003D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Плотность населения в Республике Марий Эл 29,1 человека</w:t>
      </w:r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1 кв. км (от 3,4 человека на 1 кв. км в </w:t>
      </w:r>
      <w:proofErr w:type="spellStart"/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Юринском</w:t>
      </w:r>
      <w:proofErr w:type="spellEnd"/>
      <w:r w:rsidRPr="003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до 2 844 человек в г. Йошкар-Оле).</w:t>
      </w:r>
    </w:p>
    <w:p w14:paraId="160D9B94" w14:textId="6A5F9147" w:rsidR="00265922" w:rsidRPr="00E06B0A" w:rsidRDefault="00265922" w:rsidP="0026592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населения Республики Марий Эл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начало 2021 года - 675 332 человека (на начало 201</w:t>
      </w:r>
      <w:r w:rsidR="0058021D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фактическая численность постоянного населения - 68</w:t>
      </w:r>
      <w:r w:rsidR="0058021D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021D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человека, снижение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58021D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021D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001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14:paraId="23163710" w14:textId="6C6FE832" w:rsidR="00265922" w:rsidRPr="00E06B0A" w:rsidRDefault="00265922" w:rsidP="0026592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Численность городского населения - 455 577 человек, или 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67,5 процента от общей численности населения (на начало 201</w:t>
      </w:r>
      <w:r w:rsidR="0058021D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 - 45</w:t>
      </w:r>
      <w:r w:rsidR="0058021D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  <w:r w:rsidR="0058021D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366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человек, или 6</w:t>
      </w:r>
      <w:r w:rsidR="0058021D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6,2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процента, увеличение на 4 </w:t>
      </w:r>
      <w:r w:rsidR="0058021D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211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человек), сельского населения - 219 755 человек, или 32,5 процента от общего числа населения (на начало 201</w:t>
      </w:r>
      <w:r w:rsidR="00612BAF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 года - 230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  <w:r w:rsidR="00612BAF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967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человек, или 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3</w:t>
      </w:r>
      <w:r w:rsidR="00612BAF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3,8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процента, снижение на 1</w:t>
      </w:r>
      <w:r w:rsidR="00612BAF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2</w:t>
      </w:r>
      <w:r w:rsidR="00612BAF"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12</w:t>
      </w:r>
      <w:r w:rsidRPr="00E06B0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14:paraId="264B206E" w14:textId="2FF9D0E7" w:rsidR="00265922" w:rsidRPr="00265922" w:rsidRDefault="00265922" w:rsidP="0026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взрослого населения 18 лет и старше -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52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человек, или 78,1 процента от общего количества населения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начало 201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- 53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или 78,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снижение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1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561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человек). Численность детского населения 0 - 17 лет -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147 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или 21,9 процента от общего количества населения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начало 201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- 14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642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21,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EC66FB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556421"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  <w:r w:rsidRPr="00E0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14:paraId="77BBB429" w14:textId="77777777" w:rsidR="00612BAF" w:rsidRDefault="00612BAF" w:rsidP="00612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1C31F" w14:textId="2EA062F9" w:rsidR="008F2A5E" w:rsidRPr="00612BAF" w:rsidRDefault="001368DA" w:rsidP="00612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AF">
        <w:rPr>
          <w:rFonts w:ascii="Times New Roman" w:hAnsi="Times New Roman" w:cs="Times New Roman"/>
          <w:sz w:val="28"/>
          <w:szCs w:val="28"/>
        </w:rPr>
        <w:t xml:space="preserve">1.2. </w:t>
      </w:r>
      <w:r w:rsidR="008F2A5E" w:rsidRPr="00612BAF">
        <w:rPr>
          <w:rFonts w:ascii="Times New Roman" w:hAnsi="Times New Roman" w:cs="Times New Roman"/>
          <w:sz w:val="28"/>
          <w:szCs w:val="28"/>
        </w:rPr>
        <w:t>Анализ основных демографических показателей Р</w:t>
      </w:r>
      <w:r w:rsidRPr="00612BAF"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8F2A5E" w:rsidRPr="00612BAF">
        <w:rPr>
          <w:rFonts w:ascii="Times New Roman" w:hAnsi="Times New Roman" w:cs="Times New Roman"/>
          <w:sz w:val="28"/>
          <w:szCs w:val="28"/>
        </w:rPr>
        <w:t>.</w:t>
      </w:r>
    </w:p>
    <w:p w14:paraId="5CF93BEF" w14:textId="77777777" w:rsidR="00681E44" w:rsidRDefault="00681E44" w:rsidP="00681E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49DB" w14:textId="0F876522" w:rsidR="00513966" w:rsidRPr="001368DA" w:rsidRDefault="00513966" w:rsidP="00681E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14587751"/>
      <w:r w:rsidRPr="001368DA">
        <w:rPr>
          <w:rFonts w:ascii="Times New Roman" w:hAnsi="Times New Roman" w:cs="Times New Roman"/>
          <w:sz w:val="28"/>
          <w:szCs w:val="28"/>
        </w:rPr>
        <w:t>Демографические показатели в Р</w:t>
      </w:r>
      <w:r w:rsidR="001368DA">
        <w:rPr>
          <w:rFonts w:ascii="Times New Roman" w:hAnsi="Times New Roman" w:cs="Times New Roman"/>
          <w:sz w:val="28"/>
          <w:szCs w:val="28"/>
        </w:rPr>
        <w:t>еспублике Марий Эл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05"/>
        <w:gridCol w:w="1048"/>
        <w:gridCol w:w="1048"/>
        <w:gridCol w:w="1049"/>
        <w:gridCol w:w="1049"/>
        <w:gridCol w:w="1504"/>
      </w:tblGrid>
      <w:tr w:rsidR="00513966" w:rsidRPr="007717A0" w14:paraId="02628799" w14:textId="77777777" w:rsidTr="009F448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2C2" w14:textId="376E1C1C" w:rsidR="00513966" w:rsidRPr="007717A0" w:rsidRDefault="00513966" w:rsidP="00681E4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CB0A" w14:textId="74A35FC3" w:rsidR="00513966" w:rsidRPr="007717A0" w:rsidRDefault="009F4488" w:rsidP="00681E4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22C" w14:textId="77777777" w:rsidR="00513966" w:rsidRPr="007717A0" w:rsidRDefault="00513966" w:rsidP="00681E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659" w14:textId="77777777" w:rsidR="00513966" w:rsidRPr="007717A0" w:rsidRDefault="00513966" w:rsidP="00681E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19E" w14:textId="77777777" w:rsidR="00513966" w:rsidRPr="007717A0" w:rsidRDefault="00513966" w:rsidP="00681E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B6" w14:textId="77777777" w:rsidR="00513966" w:rsidRPr="007717A0" w:rsidRDefault="00513966" w:rsidP="00681E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B46" w14:textId="77777777" w:rsidR="00513966" w:rsidRDefault="00513966" w:rsidP="00681E4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717A0">
              <w:rPr>
                <w:rFonts w:ascii="Times New Roman" w:hAnsi="Times New Roman" w:cs="Times New Roman"/>
              </w:rPr>
              <w:t>9 мес</w:t>
            </w:r>
            <w:r>
              <w:rPr>
                <w:rFonts w:ascii="Times New Roman" w:hAnsi="Times New Roman" w:cs="Times New Roman"/>
              </w:rPr>
              <w:t>.</w:t>
            </w:r>
            <w:r w:rsidRPr="007717A0">
              <w:rPr>
                <w:rFonts w:ascii="Times New Roman" w:hAnsi="Times New Roman" w:cs="Times New Roman"/>
              </w:rPr>
              <w:t xml:space="preserve"> 2022</w:t>
            </w:r>
          </w:p>
          <w:p w14:paraId="5B02D1C5" w14:textId="6C32D610" w:rsidR="009F4488" w:rsidRDefault="009F4488" w:rsidP="00681E4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7717A0">
              <w:rPr>
                <w:rFonts w:ascii="Times New Roman" w:hAnsi="Times New Roman" w:cs="Times New Roman"/>
              </w:rPr>
              <w:t>перативные данные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FBF8BC9" w14:textId="3DA47095" w:rsidR="009F4488" w:rsidRPr="009F4488" w:rsidRDefault="009F4488" w:rsidP="00681E44">
            <w:pPr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13966" w:rsidRPr="007717A0" w14:paraId="1EBF0697" w14:textId="77777777" w:rsidTr="009F448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E52F" w14:textId="2DA5F3BF" w:rsidR="00574EC6" w:rsidRDefault="00513966" w:rsidP="00574E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  <w:r w:rsidR="00574EC6">
              <w:rPr>
                <w:rFonts w:ascii="Times New Roman" w:hAnsi="Times New Roman" w:cs="Times New Roman"/>
                <w:sz w:val="24"/>
                <w:szCs w:val="24"/>
              </w:rPr>
              <w:t>, случаев на 1000 населения</w:t>
            </w:r>
          </w:p>
          <w:p w14:paraId="18F8A970" w14:textId="23799CB6" w:rsidR="009F4488" w:rsidRPr="009F4488" w:rsidRDefault="00513966" w:rsidP="00574EC6">
            <w:pPr>
              <w:spacing w:line="259" w:lineRule="auto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1A7" w14:textId="435EC3B6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47C" w14:textId="2586FCBA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118" w14:textId="469A3CB8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A76" w14:textId="26182DD2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B6A" w14:textId="08A29601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3966" w:rsidRPr="007717A0" w14:paraId="37DA953F" w14:textId="77777777" w:rsidTr="009F448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6067" w14:textId="5DF9877A" w:rsidR="00513966" w:rsidRDefault="00797666" w:rsidP="00681E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</w:t>
            </w:r>
            <w:r w:rsidR="00513966" w:rsidRPr="007717A0">
              <w:rPr>
                <w:rFonts w:ascii="Times New Roman" w:hAnsi="Times New Roman" w:cs="Times New Roman"/>
                <w:sz w:val="24"/>
                <w:szCs w:val="24"/>
              </w:rPr>
              <w:t>оэффициент смертности</w:t>
            </w:r>
            <w:r w:rsidR="009F4488">
              <w:rPr>
                <w:rFonts w:ascii="Times New Roman" w:hAnsi="Times New Roman" w:cs="Times New Roman"/>
                <w:sz w:val="24"/>
                <w:szCs w:val="24"/>
              </w:rPr>
              <w:t xml:space="preserve">, случаев </w:t>
            </w:r>
            <w:r w:rsidR="009F4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96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  <w:p w14:paraId="216C839B" w14:textId="61717F3A" w:rsidR="009F4488" w:rsidRPr="009F4488" w:rsidRDefault="009F4488" w:rsidP="00681E44">
            <w:pPr>
              <w:spacing w:line="259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65A" w14:textId="60614721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AC0" w14:textId="0EF2A19F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2B5" w14:textId="0D2F0211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65D" w14:textId="5F6F0D95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B1A" w14:textId="4268EAF0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13966" w:rsidRPr="007717A0" w14:paraId="1F4FC091" w14:textId="77777777" w:rsidTr="00574EC6">
        <w:trPr>
          <w:trHeight w:val="734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504" w14:textId="27FE3435" w:rsidR="00513966" w:rsidRPr="00574EC6" w:rsidRDefault="00513966" w:rsidP="00574EC6">
            <w:pPr>
              <w:spacing w:line="259" w:lineRule="auto"/>
              <w:rPr>
                <w:rFonts w:ascii="Times New Roman" w:hAnsi="Times New Roman" w:cs="Times New Roman"/>
                <w:sz w:val="10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035" w14:textId="4E09E2E9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E5C" w14:textId="6C52E9CC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F60" w14:textId="43E01931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94F" w14:textId="07333DCD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099" w14:textId="53D6A282" w:rsidR="00513966" w:rsidRPr="007717A0" w:rsidRDefault="00CF71F4" w:rsidP="00CF71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</w:tbl>
    <w:p w14:paraId="7DF7170C" w14:textId="77777777" w:rsidR="00073640" w:rsidRDefault="00073640" w:rsidP="00681E4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281FB5D8" w14:textId="1E6434CA" w:rsidR="00513966" w:rsidRPr="001368DA" w:rsidRDefault="00513966" w:rsidP="00681E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368DA">
        <w:rPr>
          <w:rFonts w:ascii="Times New Roman" w:hAnsi="Times New Roman" w:cs="Times New Roman"/>
          <w:sz w:val="28"/>
          <w:szCs w:val="28"/>
        </w:rPr>
        <w:t>Численность населения в Р</w:t>
      </w:r>
      <w:r w:rsidR="001368DA">
        <w:rPr>
          <w:rFonts w:ascii="Times New Roman" w:hAnsi="Times New Roman" w:cs="Times New Roman"/>
          <w:sz w:val="28"/>
          <w:szCs w:val="28"/>
        </w:rPr>
        <w:t>еспублике Марий Эл</w:t>
      </w:r>
      <w:r w:rsidR="000B3646" w:rsidRPr="001368DA">
        <w:rPr>
          <w:rFonts w:ascii="Times New Roman" w:hAnsi="Times New Roman" w:cs="Times New Roman"/>
          <w:sz w:val="28"/>
          <w:szCs w:val="28"/>
        </w:rPr>
        <w:t xml:space="preserve">, </w:t>
      </w:r>
      <w:r w:rsidR="00A65CDE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1017"/>
        <w:gridCol w:w="1296"/>
        <w:gridCol w:w="1296"/>
        <w:gridCol w:w="1296"/>
        <w:gridCol w:w="1295"/>
      </w:tblGrid>
      <w:tr w:rsidR="00513966" w:rsidRPr="007717A0" w14:paraId="55411F00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1B" w14:textId="77777777" w:rsidR="00513966" w:rsidRPr="007717A0" w:rsidRDefault="00513966" w:rsidP="00BC1F0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Демографические показатели </w:t>
            </w:r>
          </w:p>
          <w:p w14:paraId="2148AC52" w14:textId="77777777" w:rsidR="00513966" w:rsidRPr="009F4488" w:rsidRDefault="00513966" w:rsidP="00BC1F08">
            <w:pPr>
              <w:spacing w:line="259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896" w14:textId="77777777" w:rsidR="00513966" w:rsidRPr="00702857" w:rsidRDefault="0051396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88A" w14:textId="77777777" w:rsidR="00513966" w:rsidRPr="00702857" w:rsidRDefault="0051396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E53" w14:textId="77777777" w:rsidR="00513966" w:rsidRPr="00702857" w:rsidRDefault="0051396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7FA" w14:textId="77777777" w:rsidR="00513966" w:rsidRPr="00702857" w:rsidRDefault="0051396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2C9" w14:textId="77777777" w:rsidR="00513966" w:rsidRPr="00702857" w:rsidRDefault="0051396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13966" w:rsidRPr="007717A0" w14:paraId="710DA409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5DE" w14:textId="024B0051" w:rsidR="00513966" w:rsidRPr="007717A0" w:rsidRDefault="00875AFD" w:rsidP="00875A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</w:t>
            </w:r>
            <w:r w:rsidR="00513966" w:rsidRPr="007717A0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</w:t>
            </w:r>
            <w:r w:rsidR="00A65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A94" w14:textId="0B3C3281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682333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42A" w14:textId="1F6A3E2E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680380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79A" w14:textId="49E030D8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679417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858" w14:textId="38BEA8E8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675332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0B1" w14:textId="0562AF57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671455</w:t>
            </w:r>
          </w:p>
        </w:tc>
      </w:tr>
      <w:tr w:rsidR="00513966" w:rsidRPr="007717A0" w14:paraId="784708DC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C91" w14:textId="4D4F7F70" w:rsidR="00A65CDE" w:rsidRDefault="00875AF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="00A65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1C300" w14:textId="7DD8D555" w:rsidR="00513966" w:rsidRDefault="00875AF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3966">
              <w:rPr>
                <w:rFonts w:ascii="Times New Roman" w:hAnsi="Times New Roman" w:cs="Times New Roman"/>
                <w:sz w:val="24"/>
                <w:szCs w:val="24"/>
              </w:rPr>
              <w:t>ети 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из них:</w:t>
            </w:r>
            <w:r w:rsidR="0051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B5F9B" w14:textId="2A925819" w:rsidR="009F4488" w:rsidRPr="009F4488" w:rsidRDefault="009F4488" w:rsidP="00BC1F08">
            <w:pPr>
              <w:spacing w:line="259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698" w14:textId="35ED5507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147642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B10" w14:textId="6CE3BEC3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148092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DE0" w14:textId="781A3B25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148171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288" w14:textId="215BE178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147957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22C" w14:textId="5CE58924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147325</w:t>
            </w:r>
          </w:p>
        </w:tc>
      </w:tr>
      <w:tr w:rsidR="00513966" w:rsidRPr="007717A0" w14:paraId="1C1B8CC9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BD80" w14:textId="483F17EE" w:rsidR="00513966" w:rsidRDefault="00513966" w:rsidP="00681E44">
            <w:pPr>
              <w:spacing w:line="259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875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BC8E5" w14:textId="6889AACC" w:rsidR="009F4488" w:rsidRPr="009F4488" w:rsidRDefault="009F4488" w:rsidP="00681E44">
            <w:pPr>
              <w:spacing w:line="259" w:lineRule="auto"/>
              <w:ind w:left="35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577" w14:textId="6CCB0E08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98541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BC4" w14:textId="44E62E95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100380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743" w14:textId="4D95F6B3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101856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CA3" w14:textId="0D261270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103045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502" w14:textId="089E0B43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103884</w:t>
            </w:r>
          </w:p>
        </w:tc>
      </w:tr>
      <w:tr w:rsidR="00513966" w:rsidRPr="007717A0" w14:paraId="4B654835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C3EB" w14:textId="682C954F" w:rsidR="00513966" w:rsidRDefault="00513966" w:rsidP="00681E44">
            <w:pPr>
              <w:spacing w:line="259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4B131" w14:textId="046A38F8" w:rsidR="009F4488" w:rsidRPr="009F4488" w:rsidRDefault="009F4488" w:rsidP="00681E44">
            <w:pPr>
              <w:spacing w:line="259" w:lineRule="auto"/>
              <w:ind w:left="35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B27" w14:textId="3222C223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49101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5A7" w14:textId="7A7E866A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47732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361" w14:textId="62F77835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46315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6AA" w14:textId="4ACB7214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44912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D36" w14:textId="79E44786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43441</w:t>
            </w:r>
          </w:p>
        </w:tc>
      </w:tr>
      <w:tr w:rsidR="00513966" w:rsidRPr="007717A0" w14:paraId="76E3204F" w14:textId="77777777" w:rsidTr="00875AF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0847" w14:textId="6B8FD631" w:rsidR="00513966" w:rsidRDefault="00513966" w:rsidP="00A65C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  <w:sz w:val="24"/>
                <w:szCs w:val="24"/>
              </w:rPr>
              <w:t>дети 0-1</w:t>
            </w:r>
            <w:r w:rsidR="00875A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790000F" w14:textId="7A1821EF" w:rsidR="009F4488" w:rsidRPr="009F4488" w:rsidRDefault="009F4488" w:rsidP="00681E44">
            <w:pPr>
              <w:spacing w:line="259" w:lineRule="auto"/>
              <w:ind w:left="35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B05" w14:textId="38901079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1CD" w14:textId="09D4B6E5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7339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6" w14:textId="407926DD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820" w14:textId="02D4C48E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6617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909" w14:textId="37852E03" w:rsidR="00513966" w:rsidRPr="00702857" w:rsidRDefault="00073640" w:rsidP="000736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7"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</w:p>
        </w:tc>
      </w:tr>
    </w:tbl>
    <w:p w14:paraId="48D6E108" w14:textId="77777777" w:rsidR="000451A6" w:rsidRDefault="000451A6" w:rsidP="00BC1F08">
      <w:pPr>
        <w:jc w:val="right"/>
        <w:rPr>
          <w:rFonts w:ascii="Times New Roman" w:hAnsi="Times New Roman" w:cs="Times New Roman"/>
          <w:sz w:val="24"/>
          <w:szCs w:val="24"/>
        </w:rPr>
        <w:sectPr w:rsidR="000451A6" w:rsidSect="005D0E14">
          <w:headerReference w:type="default" r:id="rId15"/>
          <w:headerReference w:type="first" r:id="rId16"/>
          <w:pgSz w:w="11906" w:h="16838"/>
          <w:pgMar w:top="1418" w:right="1134" w:bottom="1134" w:left="1985" w:header="709" w:footer="709" w:gutter="0"/>
          <w:pgNumType w:start="0"/>
          <w:cols w:space="708"/>
          <w:titlePg/>
          <w:docGrid w:linePitch="360"/>
        </w:sectPr>
      </w:pPr>
    </w:p>
    <w:p w14:paraId="6F1703F9" w14:textId="430591B2" w:rsidR="008F2A5E" w:rsidRPr="00A31992" w:rsidRDefault="008F2A5E" w:rsidP="00681E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31992">
        <w:rPr>
          <w:rFonts w:ascii="Times New Roman" w:hAnsi="Times New Roman" w:cs="Times New Roman"/>
          <w:sz w:val="28"/>
          <w:szCs w:val="28"/>
        </w:rPr>
        <w:lastRenderedPageBreak/>
        <w:t>Основные показатели перинатальной, младенческой, детской смертности</w:t>
      </w:r>
      <w:r w:rsidR="00681E44" w:rsidRPr="00A31992">
        <w:rPr>
          <w:rFonts w:ascii="Times New Roman" w:hAnsi="Times New Roman" w:cs="Times New Roman"/>
          <w:sz w:val="28"/>
          <w:szCs w:val="28"/>
        </w:rPr>
        <w:t xml:space="preserve"> </w:t>
      </w:r>
      <w:r w:rsidR="005350B3" w:rsidRPr="00A31992">
        <w:rPr>
          <w:rFonts w:ascii="Times New Roman" w:hAnsi="Times New Roman" w:cs="Times New Roman"/>
          <w:sz w:val="28"/>
          <w:szCs w:val="28"/>
        </w:rPr>
        <w:t xml:space="preserve">в </w:t>
      </w:r>
      <w:r w:rsidR="00702857">
        <w:rPr>
          <w:rFonts w:ascii="Times New Roman" w:hAnsi="Times New Roman" w:cs="Times New Roman"/>
          <w:sz w:val="28"/>
          <w:szCs w:val="28"/>
        </w:rPr>
        <w:t>Республике Марий Эл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6"/>
        <w:gridCol w:w="1020"/>
        <w:gridCol w:w="1450"/>
        <w:gridCol w:w="1020"/>
        <w:gridCol w:w="1450"/>
        <w:gridCol w:w="1020"/>
        <w:gridCol w:w="1450"/>
        <w:gridCol w:w="1020"/>
        <w:gridCol w:w="1450"/>
        <w:gridCol w:w="1020"/>
        <w:gridCol w:w="1450"/>
      </w:tblGrid>
      <w:tr w:rsidR="004C5AC9" w:rsidRPr="004C5AC9" w14:paraId="5291DE35" w14:textId="4D5B9E61" w:rsidTr="004C5AC9"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F62E2" w14:textId="6565F1A5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4DF" w14:textId="59AC0CD2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59E" w14:textId="5209A8E6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C06" w14:textId="7F6C063C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6F2" w14:textId="2E3C9E99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07C" w14:textId="77777777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  <w:p w14:paraId="4ED7BB37" w14:textId="08AD88B2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</w:tr>
      <w:tr w:rsidR="004C5AC9" w:rsidRPr="004C5AC9" w14:paraId="7746F3AE" w14:textId="45360DDD" w:rsidTr="004C5AC9"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798" w14:textId="77777777" w:rsidR="004C5AC9" w:rsidRPr="004C5AC9" w:rsidRDefault="004C5AC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D42" w14:textId="37592B5C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B0D" w14:textId="76968E02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A">
              <w:rPr>
                <w:rFonts w:ascii="Times New Roman" w:hAnsi="Times New Roman" w:cs="Times New Roman"/>
                <w:sz w:val="24"/>
                <w:szCs w:val="24"/>
              </w:rPr>
              <w:t>показатель*</w:t>
            </w: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5E6" w14:textId="2006390D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7EC" w14:textId="19B5401D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показатель*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324" w14:textId="1144AFEC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1A4" w14:textId="37708272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показатель*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5DA" w14:textId="22BBCDDE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A41" w14:textId="7836FD05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показатель*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166" w14:textId="2D110269" w:rsidR="004C5AC9" w:rsidRPr="004C5AC9" w:rsidRDefault="004C5AC9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CE" w14:textId="378501F2" w:rsidR="004C5AC9" w:rsidRPr="004C5AC9" w:rsidRDefault="004C5AC9" w:rsidP="004C5A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показатель*  </w:t>
            </w:r>
          </w:p>
        </w:tc>
      </w:tr>
      <w:tr w:rsidR="004C5AC9" w:rsidRPr="004C5AC9" w14:paraId="6D070547" w14:textId="3ED1D37B" w:rsidTr="004C5AC9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D31" w14:textId="344E9EF9" w:rsidR="009B0117" w:rsidRPr="004C5AC9" w:rsidRDefault="009B0117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Перинатальная смертность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223" w14:textId="6DB819D8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4DB" w14:textId="6BC4B42E" w:rsidR="009B0117" w:rsidRPr="004C5AC9" w:rsidRDefault="001F61E9" w:rsidP="001563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5639C" w:rsidRPr="004C5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A65" w14:textId="74413880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CFB" w14:textId="7244F89E" w:rsidR="009B0117" w:rsidRPr="004C5AC9" w:rsidRDefault="001F61E9" w:rsidP="001563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5639C" w:rsidRPr="004C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894" w14:textId="5B02BBA2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4FD" w14:textId="7C356154" w:rsidR="009B0117" w:rsidRPr="004C5AC9" w:rsidRDefault="001F61E9" w:rsidP="001563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5639C" w:rsidRPr="004C5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5F9" w14:textId="26E3BCA4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482" w14:textId="739819E3" w:rsidR="009B0117" w:rsidRPr="004C5AC9" w:rsidRDefault="001F61E9" w:rsidP="001563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5639C" w:rsidRPr="004C5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3FC" w14:textId="2D2609A2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0C4" w14:textId="274C628C" w:rsidR="009B0117" w:rsidRPr="004C5AC9" w:rsidRDefault="0015639C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C5AC9" w:rsidRPr="004C5AC9" w14:paraId="75856376" w14:textId="407D72D4" w:rsidTr="004C5AC9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303" w14:textId="32FA368A" w:rsidR="009B0117" w:rsidRPr="004C5AC9" w:rsidRDefault="009B0117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Неонатальная смертность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B6B" w14:textId="704B433C" w:rsidR="009B0117" w:rsidRPr="004C5AC9" w:rsidRDefault="00B3577E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C1A" w14:textId="7A5387C3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633" w14:textId="28D422D4" w:rsidR="009B0117" w:rsidRPr="004C5AC9" w:rsidRDefault="00B3577E" w:rsidP="00B357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EC7" w14:textId="718C4C35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5F5" w14:textId="29A10B69" w:rsidR="009B0117" w:rsidRPr="004C5AC9" w:rsidRDefault="00B3577E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9DF" w14:textId="2E547D93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344" w14:textId="7A622EAA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AB3" w14:textId="23A52DCA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AAE" w14:textId="7A040AD4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EA0" w14:textId="757E0C64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C5AC9" w:rsidRPr="004C5AC9" w14:paraId="6957120D" w14:textId="685CE145" w:rsidTr="004C5AC9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89F" w14:textId="34F04E89" w:rsidR="009B0117" w:rsidRPr="004C5AC9" w:rsidRDefault="009B0117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Ранняя неонатальная смертность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DE4" w14:textId="08530DEC" w:rsidR="009B0117" w:rsidRPr="004C5AC9" w:rsidRDefault="00B3577E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DB7" w14:textId="76878DCF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B28" w14:textId="4D5501A0" w:rsidR="009B0117" w:rsidRPr="004C5AC9" w:rsidRDefault="00B3577E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493" w14:textId="49583C3A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ABC" w14:textId="512C4006" w:rsidR="009B0117" w:rsidRPr="004C5AC9" w:rsidRDefault="00B3577E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CDB" w14:textId="590B6AFD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C38" w14:textId="0461C539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DB5" w14:textId="35D7C3CB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5B9" w14:textId="5F7FD431" w:rsidR="009B0117" w:rsidRPr="004C5AC9" w:rsidRDefault="001F61E9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967" w14:textId="317F2368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5AC9" w:rsidRPr="004C5AC9" w14:paraId="3674C961" w14:textId="49E49F7D" w:rsidTr="004C5AC9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4C2" w14:textId="04AE3303" w:rsidR="009B0117" w:rsidRPr="004C5AC9" w:rsidRDefault="009B0117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03C" w14:textId="344FF385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D21" w14:textId="29EE4168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E15" w14:textId="7A3E0CC1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C50" w14:textId="528A97CC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EC3" w14:textId="397C4758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B9F" w14:textId="5A643D25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573" w14:textId="6FC9BEC7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CD9" w14:textId="0B947BF6" w:rsidR="009B0117" w:rsidRPr="004C5AC9" w:rsidRDefault="00870615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B4C" w14:textId="66D7C87B" w:rsidR="009B0117" w:rsidRPr="004C5AC9" w:rsidRDefault="00F05CDA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DE7" w14:textId="7FAE60B2" w:rsidR="009B0117" w:rsidRPr="004C5AC9" w:rsidRDefault="00A31992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14:paraId="7881061D" w14:textId="77777777" w:rsidR="00681E44" w:rsidRPr="00681E44" w:rsidRDefault="00681E44" w:rsidP="00681E44">
      <w:pPr>
        <w:pStyle w:val="a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B86BFF" w14:textId="6D1328A0" w:rsidR="00A04491" w:rsidRPr="00702857" w:rsidRDefault="002003F1" w:rsidP="00681E44">
      <w:pPr>
        <w:spacing w:after="12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B3646" w:rsidRPr="00702857">
        <w:rPr>
          <w:rFonts w:ascii="Times New Roman" w:hAnsi="Times New Roman" w:cs="Times New Roman"/>
          <w:sz w:val="28"/>
          <w:szCs w:val="28"/>
        </w:rPr>
        <w:t>младенческой смертности в Р</w:t>
      </w:r>
      <w:r w:rsidR="00702857">
        <w:rPr>
          <w:rFonts w:ascii="Times New Roman" w:hAnsi="Times New Roman" w:cs="Times New Roman"/>
          <w:sz w:val="28"/>
          <w:szCs w:val="28"/>
        </w:rPr>
        <w:t>еспублике Марий Эл</w:t>
      </w: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5565"/>
        <w:gridCol w:w="579"/>
        <w:gridCol w:w="1159"/>
        <w:gridCol w:w="579"/>
        <w:gridCol w:w="1110"/>
        <w:gridCol w:w="579"/>
        <w:gridCol w:w="1108"/>
        <w:gridCol w:w="579"/>
        <w:gridCol w:w="1106"/>
        <w:gridCol w:w="814"/>
        <w:gridCol w:w="1418"/>
      </w:tblGrid>
      <w:tr w:rsidR="000451A6" w:rsidRPr="007717A0" w14:paraId="1AA7E97D" w14:textId="77777777" w:rsidTr="00E76716"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8DF6" w14:textId="77777777" w:rsidR="000451A6" w:rsidRPr="007717A0" w:rsidRDefault="000451A6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BBB" w14:textId="7982301F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717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69A" w14:textId="525C5405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83B" w14:textId="361B02B1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2EF" w14:textId="7E528AA8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71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C5B" w14:textId="77777777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717A0">
              <w:rPr>
                <w:rFonts w:ascii="Times New Roman" w:hAnsi="Times New Roman" w:cs="Times New Roman"/>
              </w:rPr>
              <w:t>Оперативные данные</w:t>
            </w:r>
          </w:p>
          <w:p w14:paraId="2AEB299B" w14:textId="17245DA9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717A0">
              <w:rPr>
                <w:rFonts w:ascii="Times New Roman" w:hAnsi="Times New Roman" w:cs="Times New Roman"/>
              </w:rPr>
              <w:t>мес</w:t>
            </w:r>
            <w:proofErr w:type="spellEnd"/>
            <w:r w:rsidRPr="007717A0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0451A6" w:rsidRPr="007717A0" w14:paraId="3946D566" w14:textId="77777777" w:rsidTr="005350B3"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E16" w14:textId="77777777" w:rsidR="000451A6" w:rsidRPr="007717A0" w:rsidRDefault="000451A6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D7A" w14:textId="6545C7E8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1FC" w14:textId="78BADF74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доля*,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ACA" w14:textId="47796228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6105" w14:textId="5F016BB1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доля*,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B99" w14:textId="7D5EC5DA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9CE" w14:textId="497FBC77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доля*,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746" w14:textId="1DC081E8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A50" w14:textId="4BAD030B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доля*, 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745" w14:textId="23457133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E30" w14:textId="7C925C4B" w:rsidR="000451A6" w:rsidRPr="007717A0" w:rsidRDefault="000451A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доля*, %</w:t>
            </w:r>
          </w:p>
        </w:tc>
      </w:tr>
      <w:tr w:rsidR="000E3C94" w:rsidRPr="007717A0" w14:paraId="40CE2A98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382" w14:textId="53A023C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умерших от всех причин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68F" w14:textId="55497D2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340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F48" w14:textId="03719D68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EF8" w14:textId="1F58D57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C9C" w14:textId="7828A45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C9A" w14:textId="0858E4F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6EE" w14:textId="62FA844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0BD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5BD" w14:textId="65CC9C7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CAC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4" w:rsidRPr="007717A0" w14:paraId="2C60C6F0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DFF2" w14:textId="7FEA77E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6F1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CEF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D4C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EBB" w14:textId="41A272F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3DE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1BC" w14:textId="16DA80D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7E1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530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CE" w14:textId="7F65308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7DEE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4" w:rsidRPr="007717A0" w14:paraId="43448F18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B6DD" w14:textId="71166F7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некоторых инфекционных и паразитарных болезней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F50" w14:textId="78F1FD42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A1" w14:textId="38B0575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BA1" w14:textId="3DCBD238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E4B" w14:textId="4F4C802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B55" w14:textId="299CF74F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8A3" w14:textId="039827F7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284" w14:textId="3FB1C37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50D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32" w14:textId="6AF5C29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5AF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4" w:rsidRPr="007717A0" w14:paraId="54A79215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D602" w14:textId="420072D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болезней энд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окринной системы, расстройства питания и</w:t>
            </w: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обмена веществ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89C" w14:textId="162D5F9E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1F3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621" w14:textId="44DDB29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95D" w14:textId="754A9FF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C72" w14:textId="74680396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5D1" w14:textId="1847FF2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87C" w14:textId="21A4184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474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575" w14:textId="7136A66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DE0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4" w:rsidRPr="007717A0" w14:paraId="03A4C803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02F3" w14:textId="0B25D95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болезней нервной системы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D84" w14:textId="65B9EFF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5FA" w14:textId="3B0659D2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79" w14:textId="0818EA7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79B" w14:textId="3EE816D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B29" w14:textId="555E904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974" w14:textId="1E507443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290" w14:textId="2F450FA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DC2" w14:textId="0777213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04D" w14:textId="62D47A6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005" w14:textId="4BFEB6B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E3C94" w:rsidRPr="007717A0" w14:paraId="0357650D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AF10" w14:textId="4ACC66B5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болезней органов дыхания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C89" w14:textId="7B39A37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C82" w14:textId="208CDF12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584" w14:textId="68C06196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A33" w14:textId="376C958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583" w14:textId="2D397FB6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59E" w14:textId="15DAEC18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D2F" w14:textId="0040F0E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0D9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5FD" w14:textId="475AEE9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1B7" w14:textId="05B34A7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3C94" w:rsidRPr="007717A0" w14:paraId="46FB1900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E6C2D" w14:textId="29FAEFE4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болезней органов пищеварения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AF7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CFA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C13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FCC" w14:textId="2ACD601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B85" w14:textId="2077E302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53" w14:textId="4DB4B8CC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FD7" w14:textId="566685D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8FC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E2E" w14:textId="067EFE6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A0F" w14:textId="4A3B95FC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3C94" w:rsidRPr="007717A0" w14:paraId="65C85884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335F" w14:textId="13729494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врожденных аномалий</w:t>
            </w: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(пороков развития), деформаций и хромосомных нарушений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18D" w14:textId="5756709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7C6" w14:textId="2A29E31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A45" w14:textId="5BB1344F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01F" w14:textId="3830937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49F" w14:textId="324C979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46A" w14:textId="74FD41EE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5E9" w14:textId="362869BC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D12" w14:textId="476D2C1C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0B7" w14:textId="7A59D1D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023" w14:textId="50F1909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0E3C94" w:rsidRPr="007717A0" w14:paraId="6DFE0AA3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BC51" w14:textId="7DA13C9A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отдельных состояний, </w:t>
            </w: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возникающих  в перинатальном периоде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CE7" w14:textId="18500D2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D21" w14:textId="36DA593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64E" w14:textId="3A97059E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3EF" w14:textId="4EBF44C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55A" w14:textId="527E3978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825" w14:textId="3D4A93BD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7EB" w14:textId="42420DB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E7F" w14:textId="7B14A2EE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1B6" w14:textId="759BF02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6C" w14:textId="5E44403A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0E3C94" w:rsidRPr="007717A0" w14:paraId="05395818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2C5E3" w14:textId="6369C738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геморрагических нарушений у плода и </w:t>
            </w: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новорожденного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9C5" w14:textId="6F8D21FC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C0A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BD4" w14:textId="1ABD8F76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5CE" w14:textId="02B2988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A94" w14:textId="4D60606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BE5" w14:textId="0E7DB686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488" w14:textId="61BB7DE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70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289" w14:textId="589A497B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384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4" w:rsidRPr="007717A0" w14:paraId="5D35054E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4A3F" w14:textId="56196B6F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внешних причин смерти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099" w14:textId="5F08D985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3AB" w14:textId="626561F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FB0" w14:textId="7535523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96A" w14:textId="199F2813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1D4" w14:textId="3A8F1F02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B50" w14:textId="24269B83" w:rsidR="000E3C94" w:rsidRPr="007717A0" w:rsidRDefault="000E3C94" w:rsidP="004B1C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519" w14:textId="70DA8B2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1AD" w14:textId="0B18DE11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3CE" w14:textId="0C698689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37" w14:textId="7B60CF5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E3C94" w:rsidRPr="007717A0" w14:paraId="0E17504D" w14:textId="77777777" w:rsidTr="005350B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3FF5C" w14:textId="2F70559E" w:rsidR="000E3C94" w:rsidRPr="007717A0" w:rsidRDefault="000E3C94" w:rsidP="00BC1F0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новой </w:t>
            </w:r>
            <w:proofErr w:type="spellStart"/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7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79E" w14:textId="145DBF6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E4C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8B4" w14:textId="09D1279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EE7" w14:textId="2569752D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020" w14:textId="08185B14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133" w14:textId="3E9A7658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2B9" w14:textId="540BDA90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AE6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FFB" w14:textId="3201D6F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A7B" w14:textId="77777777" w:rsidR="000E3C94" w:rsidRPr="007717A0" w:rsidRDefault="000E3C9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083F9" w14:textId="77777777" w:rsidR="000451A6" w:rsidRDefault="000451A6" w:rsidP="00BC1F08">
      <w:pPr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0451A6" w:rsidSect="00681E44">
          <w:headerReference w:type="first" r:id="rId17"/>
          <w:pgSz w:w="16838" w:h="11906" w:orient="landscape"/>
          <w:pgMar w:top="993" w:right="1134" w:bottom="709" w:left="1134" w:header="708" w:footer="708" w:gutter="0"/>
          <w:pgNumType w:start="4"/>
          <w:cols w:space="708"/>
          <w:titlePg/>
          <w:docGrid w:linePitch="360"/>
        </w:sectPr>
      </w:pPr>
    </w:p>
    <w:p w14:paraId="6CD926E9" w14:textId="78475E64" w:rsid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показатель рождаемости в </w:t>
      </w:r>
      <w:r w:rsidR="00EA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Марий Эл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3,1% и составляет 9,5 на 1000 населения, показатель общей смертности вырос на 16,8%</w:t>
      </w:r>
      <w:r w:rsidR="00987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16,7 на 1000 населения, естественная убыль в 2021 г. составляет – 7,2 на 1000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A77D7" w14:textId="0905A165" w:rsid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родилось живыми 6415 новорожденных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227 детей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2020 г.</w:t>
      </w:r>
    </w:p>
    <w:p w14:paraId="363687BC" w14:textId="04282E2C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показатель младенческой смертности в 2021 г. снизился на 17,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%  и составил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</w:t>
      </w:r>
      <w:proofErr w:type="gramStart"/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живыми. </w:t>
      </w:r>
    </w:p>
    <w:p w14:paraId="7D66DA35" w14:textId="77777777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смерти детей на 1 году жизни за 2021 г. являются:</w:t>
      </w:r>
    </w:p>
    <w:p w14:paraId="6DCE1870" w14:textId="1028AA50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 возникшие в перинатальном периоде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8C8431" w14:textId="22E4F1F9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 аномалии развития - 12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7B7F6E3" w14:textId="4425D63C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внешние причины – 12% </w:t>
      </w:r>
    </w:p>
    <w:p w14:paraId="578726F3" w14:textId="71F06207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болезни нервной системы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12%</w:t>
      </w:r>
    </w:p>
    <w:p w14:paraId="76EE12DD" w14:textId="1D840FE5" w:rsidR="00F42CA6" w:rsidRP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прочие </w:t>
      </w:r>
      <w:r w:rsidR="00731624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F42CA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80D6095" w14:textId="77777777" w:rsidR="00F42CA6" w:rsidRDefault="00F42CA6" w:rsidP="00F4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97B4" w14:textId="460D3233" w:rsidR="00A851BA" w:rsidRPr="00A851BA" w:rsidRDefault="00A851BA" w:rsidP="00A851BA">
      <w:pPr>
        <w:pStyle w:val="a7"/>
        <w:numPr>
          <w:ilvl w:val="1"/>
          <w:numId w:val="37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показателей заболеваемости врожденными и (или) наследственными заболеваниями, обследование на которые проводится в рамках НС и РНС, структура инвалидности и смертности от указанных заболеваний в Республике Марий Эл </w:t>
      </w:r>
      <w:r w:rsidR="00A8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2018 года.</w:t>
      </w:r>
    </w:p>
    <w:p w14:paraId="0778FD44" w14:textId="33A7C9E8" w:rsidR="00A851BA" w:rsidRPr="00A851BA" w:rsidRDefault="00A851BA" w:rsidP="00A851BA">
      <w:pPr>
        <w:pStyle w:val="a7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DBBE" w14:textId="7CA5A3EC" w:rsidR="00A16BD9" w:rsidRPr="00A16BD9" w:rsidRDefault="00A16BD9" w:rsidP="00A16BD9">
      <w:pPr>
        <w:autoSpaceDN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114587752"/>
      <w:r w:rsidRPr="00A16BD9">
        <w:rPr>
          <w:rFonts w:ascii="Times New Roman" w:eastAsia="Calibri" w:hAnsi="Times New Roman" w:cs="Times New Roman"/>
          <w:bCs/>
          <w:sz w:val="28"/>
          <w:szCs w:val="28"/>
        </w:rPr>
        <w:t xml:space="preserve">В Республике Марий Эл на 01.01.2022 в </w:t>
      </w:r>
      <w:r w:rsidRPr="003A28E1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региональном </w:t>
      </w:r>
      <w:r w:rsidR="00EA10F7" w:rsidRPr="003A28E1">
        <w:rPr>
          <w:rFonts w:ascii="Times New Roman" w:eastAsia="Calibri" w:hAnsi="Times New Roman" w:cs="Times New Roman"/>
          <w:bCs/>
          <w:sz w:val="28"/>
          <w:szCs w:val="28"/>
        </w:rPr>
        <w:t xml:space="preserve">сегменте </w:t>
      </w:r>
      <w:r w:rsidRPr="003A28E1">
        <w:rPr>
          <w:rFonts w:ascii="Times New Roman" w:eastAsia="Calibri" w:hAnsi="Times New Roman" w:cs="Times New Roman"/>
          <w:bCs/>
          <w:sz w:val="28"/>
          <w:szCs w:val="28"/>
        </w:rPr>
        <w:t>регистр</w:t>
      </w:r>
      <w:r w:rsidR="00EA10F7" w:rsidRPr="003A28E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A28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10F7" w:rsidRPr="003A28E1">
        <w:rPr>
          <w:rFonts w:ascii="Times New Roman" w:eastAsia="Calibri" w:hAnsi="Times New Roman" w:cs="Times New Roman"/>
          <w:sz w:val="28"/>
          <w:szCs w:val="28"/>
        </w:rPr>
        <w:t xml:space="preserve">больных с </w:t>
      </w:r>
      <w:proofErr w:type="spellStart"/>
      <w:r w:rsidR="00EA10F7" w:rsidRPr="003A28E1">
        <w:rPr>
          <w:rFonts w:ascii="Times New Roman" w:eastAsia="Calibri" w:hAnsi="Times New Roman" w:cs="Times New Roman"/>
          <w:sz w:val="28"/>
          <w:szCs w:val="28"/>
        </w:rPr>
        <w:t>жизнеугрожающими</w:t>
      </w:r>
      <w:proofErr w:type="spellEnd"/>
      <w:r w:rsidR="00EA10F7" w:rsidRPr="003A28E1">
        <w:rPr>
          <w:rFonts w:ascii="Times New Roman" w:eastAsia="Calibri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="00EA10F7" w:rsidRPr="003A28E1">
        <w:rPr>
          <w:rFonts w:ascii="Times New Roman" w:eastAsia="Calibri" w:hAnsi="Times New Roman" w:cs="Times New Roman"/>
          <w:sz w:val="28"/>
          <w:szCs w:val="28"/>
        </w:rPr>
        <w:t>орфанными</w:t>
      </w:r>
      <w:proofErr w:type="spellEnd"/>
      <w:r w:rsidR="00EA10F7" w:rsidRPr="003A28E1">
        <w:rPr>
          <w:rFonts w:ascii="Times New Roman" w:eastAsia="Calibri" w:hAnsi="Times New Roman" w:cs="Times New Roman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 (далее - региональном сегменте регистра) </w:t>
      </w:r>
      <w:r w:rsidRPr="003A28E1">
        <w:rPr>
          <w:rFonts w:ascii="Times New Roman" w:eastAsia="Calibri" w:hAnsi="Times New Roman" w:cs="Times New Roman"/>
          <w:bCs/>
          <w:sz w:val="28"/>
          <w:szCs w:val="28"/>
        </w:rPr>
        <w:t>находиться</w:t>
      </w:r>
      <w:r w:rsidRPr="00A16BD9">
        <w:rPr>
          <w:rFonts w:ascii="Times New Roman" w:eastAsia="Calibri" w:hAnsi="Times New Roman" w:cs="Times New Roman"/>
          <w:bCs/>
          <w:sz w:val="28"/>
          <w:szCs w:val="28"/>
        </w:rPr>
        <w:t xml:space="preserve"> 56 больных, страдающих </w:t>
      </w:r>
      <w:proofErr w:type="spellStart"/>
      <w:r w:rsidRPr="00A16BD9">
        <w:rPr>
          <w:rFonts w:ascii="Times New Roman" w:eastAsia="Calibri" w:hAnsi="Times New Roman" w:cs="Times New Roman"/>
          <w:bCs/>
          <w:sz w:val="28"/>
          <w:szCs w:val="28"/>
        </w:rPr>
        <w:t>жизнеугрожающими</w:t>
      </w:r>
      <w:proofErr w:type="spellEnd"/>
      <w:r w:rsidRPr="00A16BD9">
        <w:rPr>
          <w:rFonts w:ascii="Times New Roman" w:eastAsia="Calibri" w:hAnsi="Times New Roman" w:cs="Times New Roman"/>
          <w:bCs/>
          <w:sz w:val="28"/>
          <w:szCs w:val="28"/>
        </w:rPr>
        <w:t xml:space="preserve"> заболеваниями. Численность больных, состоящих в региональном </w:t>
      </w:r>
      <w:r w:rsidR="00EA10F7">
        <w:rPr>
          <w:rFonts w:ascii="Times New Roman" w:eastAsia="Calibri" w:hAnsi="Times New Roman" w:cs="Times New Roman"/>
          <w:bCs/>
          <w:sz w:val="28"/>
          <w:szCs w:val="28"/>
        </w:rPr>
        <w:t xml:space="preserve">сегменте </w:t>
      </w:r>
      <w:r w:rsidRPr="00A16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</w:t>
      </w:r>
      <w:r w:rsidR="00EA10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16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16BD9">
        <w:rPr>
          <w:rFonts w:ascii="Times New Roman" w:eastAsia="Calibri" w:hAnsi="Times New Roman" w:cs="Times New Roman"/>
          <w:bCs/>
          <w:sz w:val="28"/>
          <w:szCs w:val="28"/>
        </w:rPr>
        <w:t>с 2018 по 2021 года, отражена в таблице.</w:t>
      </w:r>
    </w:p>
    <w:p w14:paraId="7F66A00F" w14:textId="77777777" w:rsidR="00A16BD9" w:rsidRPr="00A16BD9" w:rsidRDefault="00A16BD9" w:rsidP="00A16BD9">
      <w:pPr>
        <w:autoSpaceDN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DF9021" w14:textId="1686F7C9" w:rsidR="00A16BD9" w:rsidRPr="00A16BD9" w:rsidRDefault="00A16BD9" w:rsidP="00A16BD9">
      <w:pPr>
        <w:autoSpaceDN w:val="0"/>
        <w:spacing w:after="0" w:line="240" w:lineRule="auto"/>
        <w:ind w:left="232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BD9">
        <w:rPr>
          <w:rFonts w:ascii="Times New Roman" w:eastAsia="Calibri" w:hAnsi="Times New Roman" w:cs="Times New Roman"/>
          <w:sz w:val="28"/>
          <w:szCs w:val="28"/>
        </w:rPr>
        <w:t xml:space="preserve">Структура больных, состоящих в региональном </w:t>
      </w:r>
      <w:r w:rsidR="00EA10F7">
        <w:rPr>
          <w:rFonts w:ascii="Times New Roman" w:eastAsia="Calibri" w:hAnsi="Times New Roman" w:cs="Times New Roman"/>
          <w:sz w:val="28"/>
          <w:szCs w:val="28"/>
        </w:rPr>
        <w:t xml:space="preserve">сегменте </w:t>
      </w:r>
      <w:r w:rsidRPr="00A16BD9">
        <w:rPr>
          <w:rFonts w:ascii="Times New Roman" w:eastAsia="Calibri" w:hAnsi="Times New Roman" w:cs="Times New Roman"/>
          <w:sz w:val="28"/>
          <w:szCs w:val="28"/>
        </w:rPr>
        <w:t>регистр</w:t>
      </w:r>
      <w:r w:rsidR="00EA10F7">
        <w:rPr>
          <w:rFonts w:ascii="Times New Roman" w:eastAsia="Calibri" w:hAnsi="Times New Roman" w:cs="Times New Roman"/>
          <w:sz w:val="28"/>
          <w:szCs w:val="28"/>
        </w:rPr>
        <w:t>а</w:t>
      </w:r>
      <w:r w:rsidRPr="00A1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0F7">
        <w:rPr>
          <w:rFonts w:ascii="Times New Roman" w:eastAsia="Calibri" w:hAnsi="Times New Roman" w:cs="Times New Roman"/>
          <w:sz w:val="28"/>
          <w:szCs w:val="28"/>
        </w:rPr>
        <w:br/>
      </w:r>
      <w:r w:rsidRPr="00A16BD9">
        <w:rPr>
          <w:rFonts w:ascii="Times New Roman" w:eastAsia="Calibri" w:hAnsi="Times New Roman" w:cs="Times New Roman"/>
          <w:sz w:val="28"/>
          <w:szCs w:val="28"/>
        </w:rPr>
        <w:t>с 2018 г. по 2021 г. в Республике Марий Эл по возрасту (%).</w:t>
      </w:r>
    </w:p>
    <w:p w14:paraId="1F17625A" w14:textId="77777777" w:rsidR="00A16BD9" w:rsidRPr="00A16BD9" w:rsidRDefault="00A16BD9" w:rsidP="00A16BD9">
      <w:pPr>
        <w:autoSpaceDN w:val="0"/>
        <w:spacing w:after="0" w:line="240" w:lineRule="auto"/>
        <w:ind w:left="232"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2189"/>
        <w:gridCol w:w="1792"/>
        <w:gridCol w:w="1568"/>
        <w:gridCol w:w="1860"/>
        <w:gridCol w:w="1594"/>
      </w:tblGrid>
      <w:tr w:rsidR="00A16BD9" w:rsidRPr="00A16BD9" w14:paraId="11CBDE0B" w14:textId="77777777" w:rsidTr="00A851BA">
        <w:trPr>
          <w:trHeight w:val="241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6EB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proofErr w:type="spellStart"/>
            <w:r w:rsidRPr="00A851BA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69C5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proofErr w:type="spellStart"/>
            <w:r w:rsidRPr="00A851BA">
              <w:rPr>
                <w:sz w:val="24"/>
                <w:szCs w:val="24"/>
              </w:rPr>
              <w:t>Взрослые</w:t>
            </w:r>
            <w:proofErr w:type="spellEnd"/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82E8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proofErr w:type="spellStart"/>
            <w:r w:rsidRPr="00A851BA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A16BD9" w:rsidRPr="00A16BD9" w14:paraId="7FD69F79" w14:textId="77777777" w:rsidTr="00A851BA">
        <w:trPr>
          <w:trHeight w:val="241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04B7" w14:textId="77777777" w:rsidR="00A16BD9" w:rsidRPr="00A851BA" w:rsidRDefault="00A16BD9" w:rsidP="00A16BD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CD94" w14:textId="77777777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(</w:t>
            </w:r>
            <w:proofErr w:type="spellStart"/>
            <w:r w:rsidRPr="00A851BA">
              <w:rPr>
                <w:sz w:val="24"/>
                <w:szCs w:val="24"/>
              </w:rPr>
              <w:t>абс.ч</w:t>
            </w:r>
            <w:proofErr w:type="spellEnd"/>
            <w:r w:rsidRPr="00A851BA">
              <w:rPr>
                <w:sz w:val="24"/>
                <w:szCs w:val="24"/>
              </w:rPr>
              <w:t>.)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C3A" w14:textId="77777777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(%)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AF29" w14:textId="7E0B0180" w:rsidR="00A16BD9" w:rsidRPr="00A851BA" w:rsidRDefault="00A851BA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</w:rPr>
              <w:t>(</w:t>
            </w:r>
            <w:proofErr w:type="spellStart"/>
            <w:r w:rsidRPr="00A851BA">
              <w:rPr>
                <w:sz w:val="24"/>
                <w:szCs w:val="24"/>
              </w:rPr>
              <w:t>абс.ч</w:t>
            </w:r>
            <w:proofErr w:type="spellEnd"/>
            <w:r w:rsidRPr="00A851BA">
              <w:rPr>
                <w:sz w:val="24"/>
                <w:szCs w:val="24"/>
              </w:rPr>
              <w:t>.</w:t>
            </w:r>
            <w:r w:rsidRPr="00A851B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351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(%)</w:t>
            </w:r>
          </w:p>
        </w:tc>
      </w:tr>
      <w:tr w:rsidR="00A16BD9" w:rsidRPr="00A16BD9" w14:paraId="446BBE6B" w14:textId="77777777" w:rsidTr="00A851BA">
        <w:trPr>
          <w:trHeight w:val="415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5DF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207" w14:textId="2856B7FF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3D3E" w14:textId="143536E2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6</w:t>
            </w:r>
            <w:r w:rsidRPr="00A851BA">
              <w:rPr>
                <w:sz w:val="24"/>
                <w:szCs w:val="24"/>
                <w:lang w:val="ru-RU"/>
              </w:rPr>
              <w:t>7,7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3DEE" w14:textId="688048E9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9519" w14:textId="048BB88C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32,3</w:t>
            </w:r>
          </w:p>
        </w:tc>
      </w:tr>
      <w:tr w:rsidR="00A16BD9" w:rsidRPr="00A16BD9" w14:paraId="652D49C3" w14:textId="77777777" w:rsidTr="00A851BA">
        <w:trPr>
          <w:trHeight w:val="415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DCA5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2019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49C" w14:textId="46B62D1C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0973" w14:textId="53E8C191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71,7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662" w14:textId="113AABA1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</w:rPr>
              <w:t>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7CC5" w14:textId="7747FC51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28,3</w:t>
            </w:r>
          </w:p>
        </w:tc>
      </w:tr>
      <w:tr w:rsidR="00A16BD9" w:rsidRPr="00A16BD9" w14:paraId="350F2647" w14:textId="77777777" w:rsidTr="00A851BA">
        <w:trPr>
          <w:trHeight w:val="40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A087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2020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7A1" w14:textId="10E40345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61E2" w14:textId="531821C4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73,7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65B" w14:textId="5C813066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</w:rPr>
              <w:t>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99E" w14:textId="7C3AE590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26,9</w:t>
            </w:r>
          </w:p>
        </w:tc>
      </w:tr>
      <w:tr w:rsidR="00A16BD9" w:rsidRPr="00A16BD9" w14:paraId="55CBEEE6" w14:textId="77777777" w:rsidTr="00A851BA">
        <w:trPr>
          <w:trHeight w:val="428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081" w14:textId="77777777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2021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F1F" w14:textId="165E3999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35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BF7" w14:textId="6D4F1CF7" w:rsidR="00A16BD9" w:rsidRPr="00A851BA" w:rsidRDefault="00A16BD9" w:rsidP="00A851BA">
            <w:pPr>
              <w:widowControl w:val="0"/>
              <w:autoSpaceDN w:val="0"/>
              <w:spacing w:line="360" w:lineRule="auto"/>
              <w:ind w:right="141" w:firstLine="709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62,5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A2F1" w14:textId="00D3A228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</w:rPr>
            </w:pPr>
            <w:r w:rsidRPr="00A851BA">
              <w:rPr>
                <w:sz w:val="24"/>
                <w:szCs w:val="24"/>
              </w:rPr>
              <w:t>2</w:t>
            </w:r>
            <w:r w:rsidRPr="00A851B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AF1" w14:textId="791C88F1" w:rsidR="00A16BD9" w:rsidRPr="00A851BA" w:rsidRDefault="00A16BD9" w:rsidP="00A16BD9">
            <w:pPr>
              <w:widowControl w:val="0"/>
              <w:autoSpaceDN w:val="0"/>
              <w:spacing w:line="360" w:lineRule="auto"/>
              <w:ind w:right="141" w:firstLine="709"/>
              <w:jc w:val="both"/>
              <w:rPr>
                <w:sz w:val="24"/>
                <w:szCs w:val="24"/>
                <w:lang w:val="ru-RU"/>
              </w:rPr>
            </w:pPr>
            <w:r w:rsidRPr="00A851BA">
              <w:rPr>
                <w:sz w:val="24"/>
                <w:szCs w:val="24"/>
                <w:lang w:val="ru-RU"/>
              </w:rPr>
              <w:t>37,5</w:t>
            </w:r>
          </w:p>
        </w:tc>
      </w:tr>
    </w:tbl>
    <w:p w14:paraId="1FF768B6" w14:textId="77777777" w:rsidR="006D54E2" w:rsidRDefault="006D54E2" w:rsidP="00A16BD9">
      <w:pPr>
        <w:autoSpaceDN w:val="0"/>
        <w:spacing w:after="0" w:line="360" w:lineRule="auto"/>
        <w:ind w:right="141" w:firstLine="23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46C4856" w14:textId="52DC99B5" w:rsidR="00543E04" w:rsidRDefault="00A16BD9" w:rsidP="00A83686">
      <w:pPr>
        <w:autoSpaceDN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B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3A28E1">
        <w:rPr>
          <w:rFonts w:ascii="Times New Roman" w:eastAsia="Calibri" w:hAnsi="Times New Roman" w:cs="Times New Roman"/>
          <w:sz w:val="28"/>
          <w:szCs w:val="28"/>
        </w:rPr>
        <w:t xml:space="preserve">региональном </w:t>
      </w:r>
      <w:r w:rsidR="00A83686" w:rsidRPr="003A28E1">
        <w:rPr>
          <w:rFonts w:ascii="Times New Roman" w:eastAsia="Calibri" w:hAnsi="Times New Roman" w:cs="Times New Roman"/>
          <w:sz w:val="28"/>
          <w:szCs w:val="28"/>
        </w:rPr>
        <w:t xml:space="preserve">сегменте </w:t>
      </w:r>
      <w:r w:rsidRPr="003A28E1">
        <w:rPr>
          <w:rFonts w:ascii="Times New Roman" w:eastAsia="Calibri" w:hAnsi="Times New Roman" w:cs="Times New Roman"/>
          <w:sz w:val="28"/>
          <w:szCs w:val="28"/>
        </w:rPr>
        <w:t>регистр</w:t>
      </w:r>
      <w:r w:rsidR="00A83686" w:rsidRPr="003A28E1">
        <w:rPr>
          <w:rFonts w:ascii="Times New Roman" w:eastAsia="Calibri" w:hAnsi="Times New Roman" w:cs="Times New Roman"/>
          <w:sz w:val="28"/>
          <w:szCs w:val="28"/>
        </w:rPr>
        <w:t>а</w:t>
      </w:r>
      <w:r w:rsidRPr="00A1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E2" w:rsidRPr="006D54E2">
        <w:rPr>
          <w:rFonts w:ascii="Times New Roman" w:eastAsia="Calibri" w:hAnsi="Times New Roman" w:cs="Times New Roman"/>
          <w:sz w:val="28"/>
          <w:szCs w:val="28"/>
        </w:rPr>
        <w:t xml:space="preserve">превалирует взрослое население. </w:t>
      </w:r>
    </w:p>
    <w:p w14:paraId="4A1A7CE3" w14:textId="77777777" w:rsidR="00D73D2E" w:rsidRDefault="00D73D2E" w:rsidP="00276DF5">
      <w:pPr>
        <w:autoSpaceDN w:val="0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B0C50" w14:textId="704B4821" w:rsidR="00543E04" w:rsidRDefault="00B85CC4" w:rsidP="00276DF5">
      <w:pPr>
        <w:autoSpaceDN w:val="0"/>
        <w:spacing w:after="0" w:line="240" w:lineRule="auto"/>
        <w:ind w:right="142" w:firstLine="23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A16BD9" w:rsidRPr="00A1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E2" w:rsidRPr="00A16BD9">
        <w:rPr>
          <w:rFonts w:ascii="Times New Roman" w:eastAsia="Calibri" w:hAnsi="Times New Roman" w:cs="Times New Roman"/>
          <w:sz w:val="28"/>
          <w:szCs w:val="28"/>
        </w:rPr>
        <w:t>больных</w:t>
      </w:r>
      <w:r w:rsidR="006D54E2" w:rsidRPr="006D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CC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B85CC4">
        <w:rPr>
          <w:rFonts w:ascii="Times New Roman" w:eastAsia="Calibri" w:hAnsi="Times New Roman" w:cs="Times New Roman"/>
          <w:sz w:val="28"/>
          <w:szCs w:val="28"/>
        </w:rPr>
        <w:t>жизнеугрожающими</w:t>
      </w:r>
      <w:proofErr w:type="spellEnd"/>
      <w:r w:rsidRPr="00B85CC4">
        <w:rPr>
          <w:rFonts w:ascii="Times New Roman" w:eastAsia="Calibri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B85CC4">
        <w:rPr>
          <w:rFonts w:ascii="Times New Roman" w:eastAsia="Calibri" w:hAnsi="Times New Roman" w:cs="Times New Roman"/>
          <w:sz w:val="28"/>
          <w:szCs w:val="28"/>
        </w:rPr>
        <w:t>орфанными</w:t>
      </w:r>
      <w:proofErr w:type="spellEnd"/>
      <w:r w:rsidRPr="00B85CC4">
        <w:rPr>
          <w:rFonts w:ascii="Times New Roman" w:eastAsia="Calibri" w:hAnsi="Times New Roman" w:cs="Times New Roman"/>
          <w:sz w:val="28"/>
          <w:szCs w:val="28"/>
        </w:rPr>
        <w:t>) заболеваниями, приводящими к сокращению продолжительности жизни граждан или их инвалидности</w:t>
      </w:r>
      <w:r w:rsidR="00EA10F7">
        <w:rPr>
          <w:rFonts w:ascii="Times New Roman" w:eastAsia="Calibri" w:hAnsi="Times New Roman" w:cs="Times New Roman"/>
          <w:sz w:val="28"/>
          <w:szCs w:val="28"/>
        </w:rPr>
        <w:t>, в региональном сегменте р</w:t>
      </w:r>
      <w:r>
        <w:rPr>
          <w:rFonts w:ascii="Times New Roman" w:eastAsia="Calibri" w:hAnsi="Times New Roman" w:cs="Times New Roman"/>
          <w:sz w:val="28"/>
          <w:szCs w:val="28"/>
        </w:rPr>
        <w:t>егистра</w:t>
      </w:r>
    </w:p>
    <w:p w14:paraId="35D324BE" w14:textId="77777777" w:rsidR="00B85CC4" w:rsidRPr="00B85CC4" w:rsidRDefault="00B85CC4" w:rsidP="00276DF5">
      <w:pPr>
        <w:autoSpaceDN w:val="0"/>
        <w:spacing w:after="0" w:line="240" w:lineRule="auto"/>
        <w:ind w:right="142" w:firstLine="23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5000" w:type="pct"/>
        <w:jc w:val="center"/>
        <w:tblLook w:val="04A0" w:firstRow="1" w:lastRow="0" w:firstColumn="1" w:lastColumn="0" w:noHBand="0" w:noVBand="1"/>
      </w:tblPr>
      <w:tblGrid>
        <w:gridCol w:w="5982"/>
        <w:gridCol w:w="902"/>
        <w:gridCol w:w="1300"/>
        <w:gridCol w:w="819"/>
      </w:tblGrid>
      <w:tr w:rsidR="006D54E2" w:rsidRPr="00A16BD9" w14:paraId="6642B14E" w14:textId="77777777" w:rsidTr="00A851BA">
        <w:trPr>
          <w:trHeight w:val="286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0E25" w14:textId="77777777" w:rsidR="006D54E2" w:rsidRPr="00A16BD9" w:rsidRDefault="006D54E2" w:rsidP="00A16BD9">
            <w:pPr>
              <w:widowControl w:val="0"/>
              <w:autoSpaceDN w:val="0"/>
              <w:spacing w:line="360" w:lineRule="auto"/>
              <w:ind w:right="141"/>
              <w:rPr>
                <w:sz w:val="24"/>
                <w:szCs w:val="24"/>
              </w:rPr>
            </w:pPr>
            <w:proofErr w:type="spellStart"/>
            <w:r w:rsidRPr="00A16BD9">
              <w:rPr>
                <w:sz w:val="24"/>
                <w:szCs w:val="24"/>
              </w:rPr>
              <w:t>Нозология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97D" w14:textId="72BB509A" w:rsidR="006D54E2" w:rsidRPr="006D54E2" w:rsidRDefault="006D54E2" w:rsidP="00A16BD9">
            <w:pPr>
              <w:widowControl w:val="0"/>
              <w:autoSpaceDN w:val="0"/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270" w14:textId="4247E6F0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взрослые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A17" w14:textId="7A024540" w:rsidR="006D54E2" w:rsidRPr="00A16BD9" w:rsidRDefault="006D54E2" w:rsidP="00A16BD9">
            <w:pPr>
              <w:widowControl w:val="0"/>
              <w:autoSpaceDN w:val="0"/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</w:t>
            </w:r>
          </w:p>
        </w:tc>
      </w:tr>
      <w:tr w:rsidR="006D54E2" w:rsidRPr="00A16BD9" w14:paraId="5D762CA4" w14:textId="77777777" w:rsidTr="00A851BA">
        <w:trPr>
          <w:trHeight w:val="286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CD62" w14:textId="7535E6A1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>Идиопатическая тромбоцитопеническая пурпура (синдром Эванса)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D5C" w14:textId="68A84367" w:rsidR="006D54E2" w:rsidRPr="006D54E2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2090" w14:textId="1A2EB7DD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6BD" w14:textId="0D504CEA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D54E2" w:rsidRPr="00A16BD9" w14:paraId="6E3611BC" w14:textId="77777777" w:rsidTr="00A851BA">
        <w:trPr>
          <w:trHeight w:val="765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D8E2" w14:textId="2FDDAA59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7C0" w14:textId="1CE71DA3" w:rsidR="006D54E2" w:rsidRPr="006D54E2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065" w14:textId="1CE86E1A" w:rsidR="006D54E2" w:rsidRPr="00A16BD9" w:rsidRDefault="00B85CC4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873" w14:textId="72817798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D54E2" w:rsidRPr="00A16BD9" w14:paraId="0784ADE1" w14:textId="77777777" w:rsidTr="00A851BA">
        <w:trPr>
          <w:trHeight w:val="27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50F5" w14:textId="65DCD58C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A16BD9">
              <w:rPr>
                <w:sz w:val="24"/>
                <w:szCs w:val="24"/>
              </w:rPr>
              <w:t>Классическая</w:t>
            </w:r>
            <w:proofErr w:type="spellEnd"/>
            <w:r w:rsidRPr="00A16BD9">
              <w:rPr>
                <w:sz w:val="24"/>
                <w:szCs w:val="24"/>
              </w:rPr>
              <w:t xml:space="preserve"> </w:t>
            </w:r>
            <w:proofErr w:type="spellStart"/>
            <w:r w:rsidRPr="00A16BD9">
              <w:rPr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507" w14:textId="6BD6003F" w:rsidR="006D54E2" w:rsidRPr="006D54E2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3FE" w14:textId="6D45F0A8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AB6" w14:textId="0BD45ECF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D54E2" w:rsidRPr="00A16BD9" w14:paraId="6E7EC3D3" w14:textId="77777777" w:rsidTr="00A851BA">
        <w:trPr>
          <w:trHeight w:val="286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4857" w14:textId="63F9450F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>Нарушения обмена жирных кислот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C83" w14:textId="2F2E457C" w:rsidR="006D54E2" w:rsidRPr="006D54E2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C8A" w14:textId="43EEEBBE" w:rsidR="006D54E2" w:rsidRPr="00A16BD9" w:rsidRDefault="00B85CC4" w:rsidP="00B85CC4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70C" w14:textId="4AA9AD62" w:rsidR="006D54E2" w:rsidRPr="00A16BD9" w:rsidRDefault="006D54E2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D54E2" w:rsidRPr="00A16BD9" w14:paraId="4C399B6A" w14:textId="77777777" w:rsidTr="00A851BA">
        <w:trPr>
          <w:trHeight w:val="286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D53" w14:textId="6CDB2B2F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 xml:space="preserve">Острая перемежающая (печеночная) </w:t>
            </w:r>
            <w:proofErr w:type="spellStart"/>
            <w:r w:rsidRPr="00A16BD9">
              <w:rPr>
                <w:sz w:val="24"/>
                <w:szCs w:val="24"/>
                <w:lang w:val="ru-RU"/>
              </w:rPr>
              <w:t>порфирия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67E" w14:textId="38F49A28" w:rsidR="006D54E2" w:rsidRPr="006D54E2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27B6" w14:textId="1ACAB9F7" w:rsidR="006D54E2" w:rsidRPr="00A16BD9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3CC" w14:textId="6193CAC0" w:rsidR="006D54E2" w:rsidRPr="00A16BD9" w:rsidRDefault="00B85CC4" w:rsidP="00B85CC4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6D54E2" w:rsidRPr="00A16BD9" w14:paraId="12541CC9" w14:textId="77777777" w:rsidTr="00A851BA">
        <w:trPr>
          <w:trHeight w:val="27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756" w14:textId="2F14A901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>Нарушения обмена меди (болезнь Вильсона)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BAD" w14:textId="1819FE69" w:rsidR="006D54E2" w:rsidRPr="006D54E2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250" w14:textId="3841CB33" w:rsidR="006D54E2" w:rsidRPr="00A16BD9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942" w14:textId="19C7E456" w:rsidR="006D54E2" w:rsidRPr="00A16BD9" w:rsidRDefault="00B85CC4" w:rsidP="00B85CC4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6D54E2" w:rsidRPr="00A16BD9" w14:paraId="36B9A667" w14:textId="77777777" w:rsidTr="00A851BA">
        <w:trPr>
          <w:trHeight w:val="286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C66" w14:textId="46A459D0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A16BD9">
              <w:rPr>
                <w:sz w:val="24"/>
                <w:szCs w:val="24"/>
                <w:lang w:val="ru-RU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DC5" w14:textId="305AAA3A" w:rsidR="006D54E2" w:rsidRPr="006D54E2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A36E" w14:textId="21413A1B" w:rsidR="006D54E2" w:rsidRPr="00A16BD9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CA6" w14:textId="5E5ED8C7" w:rsidR="006D54E2" w:rsidRPr="00A16BD9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D54E2" w:rsidRPr="00A16BD9" w14:paraId="66B754FA" w14:textId="77777777" w:rsidTr="00A851BA">
        <w:trPr>
          <w:trHeight w:val="27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9F0E" w14:textId="2A166139" w:rsidR="006D54E2" w:rsidRPr="00A16BD9" w:rsidRDefault="006D54E2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A16BD9">
              <w:rPr>
                <w:sz w:val="24"/>
                <w:szCs w:val="24"/>
              </w:rPr>
              <w:t>Незавершенный</w:t>
            </w:r>
            <w:proofErr w:type="spellEnd"/>
            <w:r w:rsidRPr="00A16BD9">
              <w:rPr>
                <w:sz w:val="24"/>
                <w:szCs w:val="24"/>
              </w:rPr>
              <w:t xml:space="preserve"> </w:t>
            </w:r>
            <w:proofErr w:type="spellStart"/>
            <w:r w:rsidRPr="00A16BD9">
              <w:rPr>
                <w:sz w:val="24"/>
                <w:szCs w:val="24"/>
              </w:rPr>
              <w:t>остеогенез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D74" w14:textId="77AF2241" w:rsidR="006D54E2" w:rsidRPr="00D15DFB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334" w14:textId="14C22142" w:rsidR="006D54E2" w:rsidRPr="00A16BD9" w:rsidRDefault="00D15DFB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E53" w14:textId="2D9EDF46" w:rsidR="006D54E2" w:rsidRPr="00A16BD9" w:rsidRDefault="00B85CC4" w:rsidP="00B85CC4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43E04" w:rsidRPr="00A16BD9" w14:paraId="796B6842" w14:textId="77777777" w:rsidTr="00A851BA">
        <w:trPr>
          <w:trHeight w:val="27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283" w14:textId="288B958D" w:rsidR="00543E04" w:rsidRPr="00543E04" w:rsidRDefault="00543E04" w:rsidP="006D54E2">
            <w:pPr>
              <w:widowControl w:val="0"/>
              <w:autoSpaceDN w:val="0"/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283" w14:textId="0AF0A106" w:rsidR="00543E04" w:rsidRDefault="00543E04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AE7" w14:textId="5957F5B9" w:rsidR="00543E04" w:rsidRDefault="00B85CC4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532" w14:textId="42ABFCDD" w:rsidR="00543E04" w:rsidRDefault="00B85CC4" w:rsidP="006D54E2">
            <w:pPr>
              <w:widowControl w:val="0"/>
              <w:autoSpaceDN w:val="0"/>
              <w:spacing w:line="360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81F611C" w14:textId="77777777" w:rsidR="00681E44" w:rsidRDefault="00681E44" w:rsidP="0027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90869" w14:textId="14BCEEAC" w:rsidR="00203565" w:rsidRDefault="0020356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1BA">
        <w:rPr>
          <w:rFonts w:ascii="Times New Roman" w:hAnsi="Times New Roman" w:cs="Times New Roman"/>
          <w:sz w:val="28"/>
          <w:szCs w:val="28"/>
        </w:rPr>
        <w:t>Число детей с впервые выявленными</w:t>
      </w:r>
      <w:r w:rsidR="003B03BB" w:rsidRPr="00A851BA">
        <w:rPr>
          <w:rFonts w:ascii="Times New Roman" w:hAnsi="Times New Roman" w:cs="Times New Roman"/>
          <w:sz w:val="28"/>
          <w:szCs w:val="28"/>
        </w:rPr>
        <w:t xml:space="preserve"> </w:t>
      </w:r>
      <w:r w:rsidRPr="00A851BA">
        <w:rPr>
          <w:rFonts w:ascii="Times New Roman" w:hAnsi="Times New Roman" w:cs="Times New Roman"/>
          <w:sz w:val="28"/>
          <w:szCs w:val="28"/>
        </w:rPr>
        <w:t>врожденными и (или) наследственными заболеваниями в 201</w:t>
      </w:r>
      <w:r w:rsidR="008F0F9A" w:rsidRPr="00A851BA">
        <w:rPr>
          <w:rFonts w:ascii="Times New Roman" w:hAnsi="Times New Roman" w:cs="Times New Roman"/>
          <w:sz w:val="28"/>
          <w:szCs w:val="28"/>
        </w:rPr>
        <w:t>8</w:t>
      </w:r>
      <w:r w:rsidRPr="00A851BA">
        <w:rPr>
          <w:rFonts w:ascii="Times New Roman" w:hAnsi="Times New Roman" w:cs="Times New Roman"/>
          <w:sz w:val="28"/>
          <w:szCs w:val="28"/>
        </w:rPr>
        <w:t xml:space="preserve">-2022 </w:t>
      </w:r>
      <w:proofErr w:type="spellStart"/>
      <w:r w:rsidRPr="00A851B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A85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A83D5" w14:textId="77777777" w:rsidR="00276DF5" w:rsidRPr="00A851BA" w:rsidRDefault="00276DF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53"/>
        <w:gridCol w:w="820"/>
        <w:gridCol w:w="818"/>
        <w:gridCol w:w="819"/>
        <w:gridCol w:w="819"/>
        <w:gridCol w:w="1774"/>
      </w:tblGrid>
      <w:tr w:rsidR="003B03BB" w:rsidRPr="00D61263" w14:paraId="084904DB" w14:textId="77777777" w:rsidTr="00A851BA">
        <w:trPr>
          <w:trHeight w:val="213"/>
        </w:trPr>
        <w:tc>
          <w:tcPr>
            <w:tcW w:w="2195" w:type="pct"/>
          </w:tcPr>
          <w:p w14:paraId="0EB671C9" w14:textId="0B42EEFF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14:paraId="6207627F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4" w:type="pct"/>
          </w:tcPr>
          <w:p w14:paraId="505A9766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</w:tcPr>
          <w:p w14:paraId="3E6F0829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" w:type="pct"/>
          </w:tcPr>
          <w:p w14:paraId="4498DA25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5" w:type="pct"/>
          </w:tcPr>
          <w:p w14:paraId="36F5A1B2" w14:textId="379C8752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D7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</w:tr>
      <w:tr w:rsidR="003B03BB" w:rsidRPr="00D61263" w14:paraId="14B23BD3" w14:textId="77777777" w:rsidTr="00A851BA">
        <w:trPr>
          <w:trHeight w:val="321"/>
        </w:trPr>
        <w:tc>
          <w:tcPr>
            <w:tcW w:w="2195" w:type="pct"/>
          </w:tcPr>
          <w:p w14:paraId="744BFB34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Врожденный гипотиреоз</w:t>
            </w:r>
          </w:p>
        </w:tc>
        <w:tc>
          <w:tcPr>
            <w:tcW w:w="455" w:type="pct"/>
          </w:tcPr>
          <w:p w14:paraId="3507B8D8" w14:textId="58CF20F8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</w:tcPr>
          <w:p w14:paraId="044B1688" w14:textId="1D30A330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FAC0DA3" w14:textId="6DF11AC9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69402D4" w14:textId="559D939E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</w:tcPr>
          <w:p w14:paraId="473D45F9" w14:textId="19350551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D61263" w14:paraId="0E94541D" w14:textId="77777777" w:rsidTr="00A851BA">
        <w:trPr>
          <w:trHeight w:val="321"/>
        </w:trPr>
        <w:tc>
          <w:tcPr>
            <w:tcW w:w="2195" w:type="pct"/>
          </w:tcPr>
          <w:p w14:paraId="14ADC361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02B5F582" w14:textId="2219C400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19982F55" w14:textId="51810A18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7E5C7EB5" w14:textId="5E6D093E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D75EAC1" w14:textId="18087727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6FBBB179" w14:textId="17CFCEAA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D61263" w14:paraId="3F5C17DA" w14:textId="77777777" w:rsidTr="00A851BA">
        <w:trPr>
          <w:trHeight w:val="284"/>
        </w:trPr>
        <w:tc>
          <w:tcPr>
            <w:tcW w:w="2195" w:type="pct"/>
          </w:tcPr>
          <w:p w14:paraId="6B6B9867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56A62A22" w14:textId="1A380BC7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3FAB3A1C" w14:textId="732897B9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6E12342" w14:textId="77518A84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261261B6" w14:textId="0E3BE2F7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2A3B4894" w14:textId="2A7EDEB2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D61263" w14:paraId="3609EEFE" w14:textId="77777777" w:rsidTr="00A851BA">
        <w:trPr>
          <w:trHeight w:val="273"/>
        </w:trPr>
        <w:tc>
          <w:tcPr>
            <w:tcW w:w="2195" w:type="pct"/>
          </w:tcPr>
          <w:p w14:paraId="4B0BE7FA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Адреногенитальный синдром </w:t>
            </w:r>
          </w:p>
        </w:tc>
        <w:tc>
          <w:tcPr>
            <w:tcW w:w="455" w:type="pct"/>
          </w:tcPr>
          <w:p w14:paraId="036CF15B" w14:textId="603218A5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14:paraId="0573D946" w14:textId="7CE864CE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8630229" w14:textId="7A701E21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956AD6C" w14:textId="3A40DC63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2D47C980" w14:textId="65539A4E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D61263" w14:paraId="06E60406" w14:textId="77777777" w:rsidTr="00A851BA">
        <w:trPr>
          <w:trHeight w:val="264"/>
        </w:trPr>
        <w:tc>
          <w:tcPr>
            <w:tcW w:w="2195" w:type="pct"/>
          </w:tcPr>
          <w:p w14:paraId="362268A8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19C5942E" w14:textId="53538218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14:paraId="4BD27B48" w14:textId="6BBDED4C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4D05970" w14:textId="70457611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28040730" w14:textId="33CF54F3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3D948CB0" w14:textId="29DBF8AE" w:rsidR="003B03BB" w:rsidRPr="00AF049D" w:rsidRDefault="000B10A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D61263" w14:paraId="792BAAC9" w14:textId="77777777" w:rsidTr="00A851BA">
        <w:trPr>
          <w:trHeight w:val="264"/>
        </w:trPr>
        <w:tc>
          <w:tcPr>
            <w:tcW w:w="2195" w:type="pct"/>
          </w:tcPr>
          <w:p w14:paraId="4135039E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обмена</w:t>
            </w:r>
          </w:p>
        </w:tc>
        <w:tc>
          <w:tcPr>
            <w:tcW w:w="455" w:type="pct"/>
          </w:tcPr>
          <w:p w14:paraId="730DE06E" w14:textId="735BF291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7667C4B5" w14:textId="29759080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5F25190" w14:textId="35F0432D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C2FB3E4" w14:textId="10B2E390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0D14FC9C" w14:textId="7FFC1629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D61263" w14:paraId="3C58039D" w14:textId="77777777" w:rsidTr="00A851BA">
        <w:trPr>
          <w:trHeight w:val="264"/>
        </w:trPr>
        <w:tc>
          <w:tcPr>
            <w:tcW w:w="2195" w:type="pct"/>
          </w:tcPr>
          <w:p w14:paraId="1B43D11D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Спинальная мышечная атрофия</w:t>
            </w:r>
          </w:p>
        </w:tc>
        <w:tc>
          <w:tcPr>
            <w:tcW w:w="455" w:type="pct"/>
          </w:tcPr>
          <w:p w14:paraId="64CB8922" w14:textId="191FD274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6F58CE1E" w14:textId="74D96682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CE83CE6" w14:textId="533E762C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47521E4" w14:textId="1E4853DF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</w:tcPr>
          <w:p w14:paraId="0CA1F59B" w14:textId="57C65C57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D61263" w14:paraId="6FD5C35E" w14:textId="77777777" w:rsidTr="00A851BA">
        <w:trPr>
          <w:trHeight w:val="264"/>
        </w:trPr>
        <w:tc>
          <w:tcPr>
            <w:tcW w:w="2195" w:type="pct"/>
          </w:tcPr>
          <w:p w14:paraId="178F82BE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иммунодефициты</w:t>
            </w:r>
          </w:p>
        </w:tc>
        <w:tc>
          <w:tcPr>
            <w:tcW w:w="455" w:type="pct"/>
          </w:tcPr>
          <w:p w14:paraId="06FC05E6" w14:textId="6FD156A3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0D7B0088" w14:textId="4CF58DAC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2D008D2" w14:textId="0348CCE4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1EF2898" w14:textId="1AE8EC4B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0EF533ED" w14:textId="74BDCC31" w:rsidR="003B03BB" w:rsidRPr="00AF049D" w:rsidRDefault="00657F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D61263" w14:paraId="0027DD27" w14:textId="77777777" w:rsidTr="00A851BA">
        <w:trPr>
          <w:trHeight w:val="264"/>
        </w:trPr>
        <w:tc>
          <w:tcPr>
            <w:tcW w:w="2195" w:type="pct"/>
          </w:tcPr>
          <w:p w14:paraId="76B4D6CB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4C7F9944" w14:textId="304F6791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14:paraId="562794FA" w14:textId="7144F193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478B1B67" w14:textId="7CF494AD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3EA71D6D" w14:textId="4DF8AFDA" w:rsidR="003B03BB" w:rsidRPr="00AF049D" w:rsidRDefault="00657F63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</w:tcPr>
          <w:p w14:paraId="2C20C4BA" w14:textId="0831F7CD" w:rsidR="003B03BB" w:rsidRPr="00AF049D" w:rsidRDefault="000B10A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F22ADC" w14:textId="77777777" w:rsidR="003B03BB" w:rsidRDefault="003B03BB" w:rsidP="00276D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7D9F5C" w14:textId="77777777" w:rsidR="00276DF5" w:rsidRDefault="0020356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1BA">
        <w:rPr>
          <w:rFonts w:ascii="Times New Roman" w:hAnsi="Times New Roman" w:cs="Times New Roman"/>
          <w:sz w:val="28"/>
          <w:szCs w:val="28"/>
        </w:rPr>
        <w:t xml:space="preserve">Число детей с врожденными и (или) наследственными заболеваниями </w:t>
      </w:r>
      <w:r w:rsidR="003B03BB" w:rsidRPr="00A851BA">
        <w:rPr>
          <w:rFonts w:ascii="Times New Roman" w:hAnsi="Times New Roman" w:cs="Times New Roman"/>
          <w:sz w:val="28"/>
          <w:szCs w:val="28"/>
        </w:rPr>
        <w:t xml:space="preserve">с впервые установленной инвалидностью </w:t>
      </w:r>
    </w:p>
    <w:p w14:paraId="07F7F514" w14:textId="0357522F" w:rsidR="00203565" w:rsidRDefault="0020356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1BA">
        <w:rPr>
          <w:rFonts w:ascii="Times New Roman" w:hAnsi="Times New Roman" w:cs="Times New Roman"/>
          <w:sz w:val="28"/>
          <w:szCs w:val="28"/>
        </w:rPr>
        <w:t xml:space="preserve">в </w:t>
      </w:r>
      <w:r w:rsidR="001D7963" w:rsidRPr="00A851BA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Pr="00A851BA">
        <w:rPr>
          <w:rFonts w:ascii="Times New Roman" w:hAnsi="Times New Roman" w:cs="Times New Roman"/>
          <w:sz w:val="28"/>
          <w:szCs w:val="28"/>
        </w:rPr>
        <w:t>0-1 год</w:t>
      </w:r>
    </w:p>
    <w:p w14:paraId="70E53D7B" w14:textId="77777777" w:rsidR="00276DF5" w:rsidRPr="00A851BA" w:rsidRDefault="00276DF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52"/>
        <w:gridCol w:w="820"/>
        <w:gridCol w:w="819"/>
        <w:gridCol w:w="819"/>
        <w:gridCol w:w="819"/>
        <w:gridCol w:w="1774"/>
      </w:tblGrid>
      <w:tr w:rsidR="003B03BB" w:rsidRPr="00AF049D" w14:paraId="44D9CA9A" w14:textId="77777777" w:rsidTr="00A851BA">
        <w:trPr>
          <w:trHeight w:val="381"/>
        </w:trPr>
        <w:tc>
          <w:tcPr>
            <w:tcW w:w="2194" w:type="pct"/>
          </w:tcPr>
          <w:p w14:paraId="1599AD05" w14:textId="7E013EAE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14:paraId="6C829E80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</w:tcPr>
          <w:p w14:paraId="6A078843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</w:tcPr>
          <w:p w14:paraId="3E03649B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" w:type="pct"/>
          </w:tcPr>
          <w:p w14:paraId="2337683A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5" w:type="pct"/>
          </w:tcPr>
          <w:p w14:paraId="1FA62B59" w14:textId="0B0036CC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D7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</w:tr>
      <w:tr w:rsidR="003B03BB" w:rsidRPr="00AF049D" w14:paraId="7C42D751" w14:textId="77777777" w:rsidTr="00A851BA">
        <w:trPr>
          <w:trHeight w:val="321"/>
        </w:trPr>
        <w:tc>
          <w:tcPr>
            <w:tcW w:w="2194" w:type="pct"/>
          </w:tcPr>
          <w:p w14:paraId="723E448B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Врожденный гипотиреоз</w:t>
            </w:r>
          </w:p>
        </w:tc>
        <w:tc>
          <w:tcPr>
            <w:tcW w:w="455" w:type="pct"/>
          </w:tcPr>
          <w:p w14:paraId="605D8B17" w14:textId="2D005D61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14:paraId="7FADD41B" w14:textId="020B183A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AAF1F72" w14:textId="7EAD0F35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B563A32" w14:textId="502D4F8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</w:tcPr>
          <w:p w14:paraId="76036B93" w14:textId="7551C92F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AF049D" w14:paraId="60F570D5" w14:textId="77777777" w:rsidTr="00A851BA">
        <w:trPr>
          <w:trHeight w:val="321"/>
        </w:trPr>
        <w:tc>
          <w:tcPr>
            <w:tcW w:w="2194" w:type="pct"/>
          </w:tcPr>
          <w:p w14:paraId="2B4B3470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Галактоземия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2ADF3507" w14:textId="5D9FFEAB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50020B35" w14:textId="5DF9C3DB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7974DCE6" w14:textId="51DB8B50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134B4BEF" w14:textId="6E7C6556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4AACC459" w14:textId="354875F3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318397EE" w14:textId="77777777" w:rsidTr="00A851BA">
        <w:trPr>
          <w:trHeight w:val="284"/>
        </w:trPr>
        <w:tc>
          <w:tcPr>
            <w:tcW w:w="2194" w:type="pct"/>
          </w:tcPr>
          <w:p w14:paraId="42F687CD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3EDF82BA" w14:textId="37E1BFB9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1FA6F7FB" w14:textId="6A84EAE1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63842CED" w14:textId="0833AF4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0BC6AA5" w14:textId="41D8F696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37542105" w14:textId="3B78BB9F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6F7D86A4" w14:textId="77777777" w:rsidTr="00A851BA">
        <w:trPr>
          <w:trHeight w:val="273"/>
        </w:trPr>
        <w:tc>
          <w:tcPr>
            <w:tcW w:w="2194" w:type="pct"/>
          </w:tcPr>
          <w:p w14:paraId="20685A82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Адреногенитальный синдром </w:t>
            </w:r>
          </w:p>
        </w:tc>
        <w:tc>
          <w:tcPr>
            <w:tcW w:w="455" w:type="pct"/>
          </w:tcPr>
          <w:p w14:paraId="5FFBC054" w14:textId="21C2A884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580E3320" w14:textId="43C79D0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3CC3FF2" w14:textId="5BE0F867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DBE0147" w14:textId="60A66AD9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3D43DCE1" w14:textId="6B5DE218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015CFC33" w14:textId="77777777" w:rsidTr="00A851BA">
        <w:trPr>
          <w:trHeight w:val="264"/>
        </w:trPr>
        <w:tc>
          <w:tcPr>
            <w:tcW w:w="2194" w:type="pct"/>
          </w:tcPr>
          <w:p w14:paraId="3DA338CA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0DCD17E6" w14:textId="0BB795B4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01A9611" w14:textId="1CF6CBEC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6FBD6E6" w14:textId="42F9D2AF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67035C1" w14:textId="05145506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79CB2525" w14:textId="25371E5E" w:rsidR="003B03BB" w:rsidRPr="00AF049D" w:rsidRDefault="00E25890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AF049D" w14:paraId="0D0E2705" w14:textId="77777777" w:rsidTr="00A851BA">
        <w:trPr>
          <w:trHeight w:val="264"/>
        </w:trPr>
        <w:tc>
          <w:tcPr>
            <w:tcW w:w="2194" w:type="pct"/>
          </w:tcPr>
          <w:p w14:paraId="6743D876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обмена</w:t>
            </w:r>
          </w:p>
        </w:tc>
        <w:tc>
          <w:tcPr>
            <w:tcW w:w="455" w:type="pct"/>
          </w:tcPr>
          <w:p w14:paraId="54DAA6F6" w14:textId="6110D358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344049B" w14:textId="5D88C809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37194F6" w14:textId="636EDEC7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776C755C" w14:textId="2F656C82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16DF3C04" w14:textId="61008680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324E4701" w14:textId="77777777" w:rsidTr="00A851BA">
        <w:trPr>
          <w:trHeight w:val="264"/>
        </w:trPr>
        <w:tc>
          <w:tcPr>
            <w:tcW w:w="2194" w:type="pct"/>
          </w:tcPr>
          <w:p w14:paraId="72FB9BD1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Спинальная мышечная атрофия</w:t>
            </w:r>
          </w:p>
        </w:tc>
        <w:tc>
          <w:tcPr>
            <w:tcW w:w="455" w:type="pct"/>
          </w:tcPr>
          <w:p w14:paraId="3B228E72" w14:textId="38802C58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7BF743F" w14:textId="2831F58D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6DB5DA4" w14:textId="1FA5E3F0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68A444BA" w14:textId="6C34BD15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</w:tcPr>
          <w:p w14:paraId="00ED7FD9" w14:textId="3E46ADA3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3BB" w:rsidRPr="00AF049D" w14:paraId="3E14B240" w14:textId="77777777" w:rsidTr="00A851BA">
        <w:trPr>
          <w:trHeight w:val="264"/>
        </w:trPr>
        <w:tc>
          <w:tcPr>
            <w:tcW w:w="2194" w:type="pct"/>
          </w:tcPr>
          <w:p w14:paraId="0006BA6C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иммунодефициты</w:t>
            </w:r>
          </w:p>
        </w:tc>
        <w:tc>
          <w:tcPr>
            <w:tcW w:w="455" w:type="pct"/>
          </w:tcPr>
          <w:p w14:paraId="03181159" w14:textId="3A262D21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D5E320D" w14:textId="659E14A4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1B2ED16" w14:textId="7C8AC69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83E3B4F" w14:textId="72F2A2F1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46762921" w14:textId="6161E804" w:rsidR="003B03BB" w:rsidRPr="00AF049D" w:rsidRDefault="003F5355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62D9E7FC" w14:textId="77777777" w:rsidTr="00A851BA">
        <w:trPr>
          <w:trHeight w:val="264"/>
        </w:trPr>
        <w:tc>
          <w:tcPr>
            <w:tcW w:w="2194" w:type="pct"/>
          </w:tcPr>
          <w:p w14:paraId="3B07243B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24204398" w14:textId="040ED406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14:paraId="04CDF3CA" w14:textId="47E8933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6C0E507E" w14:textId="406579AE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7C32CFE1" w14:textId="0FF9DEFB" w:rsidR="003B03BB" w:rsidRPr="00AF049D" w:rsidRDefault="003F5355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</w:tcPr>
          <w:p w14:paraId="445DF056" w14:textId="3BDFBF3E" w:rsidR="003B03BB" w:rsidRPr="00AF049D" w:rsidRDefault="00E25890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FFC680F" w14:textId="77777777" w:rsidR="004809DF" w:rsidRDefault="004809DF" w:rsidP="0027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0F73A" w14:textId="6F8FE5AA" w:rsidR="008F6726" w:rsidRDefault="00203565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1BA">
        <w:rPr>
          <w:rFonts w:ascii="Times New Roman" w:hAnsi="Times New Roman" w:cs="Times New Roman"/>
          <w:sz w:val="28"/>
          <w:szCs w:val="28"/>
        </w:rPr>
        <w:t xml:space="preserve">Число детей </w:t>
      </w:r>
      <w:r w:rsidR="003B03BB" w:rsidRPr="00A851BA">
        <w:rPr>
          <w:rFonts w:ascii="Times New Roman" w:hAnsi="Times New Roman" w:cs="Times New Roman"/>
          <w:sz w:val="28"/>
          <w:szCs w:val="28"/>
        </w:rPr>
        <w:t>с  врожденными и (или) наследственными заболеваниями, умерших в возрасте  0-1 год</w:t>
      </w:r>
    </w:p>
    <w:p w14:paraId="7E6A9AB2" w14:textId="77777777" w:rsidR="00A851BA" w:rsidRPr="00A851BA" w:rsidRDefault="00A851BA" w:rsidP="0027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53"/>
        <w:gridCol w:w="820"/>
        <w:gridCol w:w="818"/>
        <w:gridCol w:w="819"/>
        <w:gridCol w:w="819"/>
        <w:gridCol w:w="1774"/>
      </w:tblGrid>
      <w:tr w:rsidR="003B03BB" w:rsidRPr="00AF049D" w14:paraId="62867CA0" w14:textId="77777777" w:rsidTr="003B2C06">
        <w:trPr>
          <w:trHeight w:val="243"/>
        </w:trPr>
        <w:tc>
          <w:tcPr>
            <w:tcW w:w="2195" w:type="pct"/>
          </w:tcPr>
          <w:p w14:paraId="65091AC0" w14:textId="347B5E6B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14:paraId="1A2234CC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4" w:type="pct"/>
          </w:tcPr>
          <w:p w14:paraId="2D502C5C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</w:tcPr>
          <w:p w14:paraId="77C28C60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" w:type="pct"/>
          </w:tcPr>
          <w:p w14:paraId="7D903F99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5" w:type="pct"/>
          </w:tcPr>
          <w:p w14:paraId="21E4D32F" w14:textId="77777777" w:rsidR="003B03BB" w:rsidRPr="00AF049D" w:rsidRDefault="003B03BB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</w:tr>
      <w:tr w:rsidR="003B03BB" w:rsidRPr="00AF049D" w14:paraId="7B0913D4" w14:textId="77777777" w:rsidTr="003B2C06">
        <w:trPr>
          <w:trHeight w:val="321"/>
        </w:trPr>
        <w:tc>
          <w:tcPr>
            <w:tcW w:w="2195" w:type="pct"/>
          </w:tcPr>
          <w:p w14:paraId="5C67FC10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Врожденный гипотиреоз</w:t>
            </w:r>
          </w:p>
        </w:tc>
        <w:tc>
          <w:tcPr>
            <w:tcW w:w="455" w:type="pct"/>
          </w:tcPr>
          <w:p w14:paraId="092ADDCF" w14:textId="5CE440E5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4C8C0F76" w14:textId="3B9A7106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43A03B9" w14:textId="2EEED93C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0ADB297" w14:textId="1C109569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12A9114B" w14:textId="4340A2FA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226E90C5" w14:textId="77777777" w:rsidTr="003B2C06">
        <w:trPr>
          <w:trHeight w:val="321"/>
        </w:trPr>
        <w:tc>
          <w:tcPr>
            <w:tcW w:w="2195" w:type="pct"/>
          </w:tcPr>
          <w:p w14:paraId="264AA4F4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54BABD30" w14:textId="21B935C0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1AF8C8CF" w14:textId="594FD3ED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553C7607" w14:textId="66820862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B88D9AA" w14:textId="258876EA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1C13108C" w14:textId="7F46A447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0F4B9AC8" w14:textId="77777777" w:rsidTr="003B2C06">
        <w:trPr>
          <w:trHeight w:val="284"/>
        </w:trPr>
        <w:tc>
          <w:tcPr>
            <w:tcW w:w="2195" w:type="pct"/>
          </w:tcPr>
          <w:p w14:paraId="06B49B1B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293FF529" w14:textId="54193D9D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15AD01AF" w14:textId="675D999B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29265D9C" w14:textId="0CDACCE4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3FE1E4A4" w14:textId="40F30ACA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580D3F8B" w14:textId="46F1B78E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3DD0D609" w14:textId="77777777" w:rsidTr="003B2C06">
        <w:trPr>
          <w:trHeight w:val="273"/>
        </w:trPr>
        <w:tc>
          <w:tcPr>
            <w:tcW w:w="2195" w:type="pct"/>
          </w:tcPr>
          <w:p w14:paraId="627D919E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Адреногенитальный синдром </w:t>
            </w:r>
          </w:p>
        </w:tc>
        <w:tc>
          <w:tcPr>
            <w:tcW w:w="455" w:type="pct"/>
          </w:tcPr>
          <w:p w14:paraId="1DA3BBD5" w14:textId="421BAA10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2D699067" w14:textId="3A57FBBC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45D597D5" w14:textId="5C611F8E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2E2EAD1B" w14:textId="150476A3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4FB3BFC5" w14:textId="6747FBD7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1CD9A59A" w14:textId="77777777" w:rsidTr="003B2C06">
        <w:trPr>
          <w:trHeight w:val="264"/>
        </w:trPr>
        <w:tc>
          <w:tcPr>
            <w:tcW w:w="2195" w:type="pct"/>
          </w:tcPr>
          <w:p w14:paraId="0FAFFF93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A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1EF45CC2" w14:textId="4F9562E3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1F97486F" w14:textId="30FF7B01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9C28885" w14:textId="541E955A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6FC00A8" w14:textId="34547C2E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0CB1D233" w14:textId="282CCC6D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365E955A" w14:textId="77777777" w:rsidTr="003B2C06">
        <w:trPr>
          <w:trHeight w:val="264"/>
        </w:trPr>
        <w:tc>
          <w:tcPr>
            <w:tcW w:w="2195" w:type="pct"/>
          </w:tcPr>
          <w:p w14:paraId="64B2CBD3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обмена</w:t>
            </w:r>
          </w:p>
        </w:tc>
        <w:tc>
          <w:tcPr>
            <w:tcW w:w="455" w:type="pct"/>
          </w:tcPr>
          <w:p w14:paraId="1E20375B" w14:textId="59AB31A9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54F85A3A" w14:textId="179D05DA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56AA3770" w14:textId="7DF62D6B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5B1DB1C1" w14:textId="68396F09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1D3932CD" w14:textId="7E658E33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399FEBDE" w14:textId="77777777" w:rsidTr="003B2C06">
        <w:trPr>
          <w:trHeight w:val="264"/>
        </w:trPr>
        <w:tc>
          <w:tcPr>
            <w:tcW w:w="2195" w:type="pct"/>
          </w:tcPr>
          <w:p w14:paraId="65945DFB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Спинальная мышечная атрофия</w:t>
            </w:r>
          </w:p>
        </w:tc>
        <w:tc>
          <w:tcPr>
            <w:tcW w:w="455" w:type="pct"/>
          </w:tcPr>
          <w:p w14:paraId="2C127FBA" w14:textId="190D23E1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5CBAC422" w14:textId="2826310D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40323B9" w14:textId="5C34900B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077E1BBF" w14:textId="6786EB68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0BFB0FF5" w14:textId="3E01E6D3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157103BF" w14:textId="77777777" w:rsidTr="003B2C06">
        <w:trPr>
          <w:trHeight w:val="264"/>
        </w:trPr>
        <w:tc>
          <w:tcPr>
            <w:tcW w:w="2195" w:type="pct"/>
          </w:tcPr>
          <w:p w14:paraId="47287086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иммунодефициты</w:t>
            </w:r>
          </w:p>
        </w:tc>
        <w:tc>
          <w:tcPr>
            <w:tcW w:w="455" w:type="pct"/>
          </w:tcPr>
          <w:p w14:paraId="24F1CDF0" w14:textId="6A00F1A9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6B7623F6" w14:textId="4143C566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2E4E81EA" w14:textId="5FF8AE33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14DAB711" w14:textId="623FB3B1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25ADBE7A" w14:textId="40DD6CFC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3BB" w:rsidRPr="00AF049D" w14:paraId="1448ACAC" w14:textId="77777777" w:rsidTr="003B2C06">
        <w:trPr>
          <w:trHeight w:val="264"/>
        </w:trPr>
        <w:tc>
          <w:tcPr>
            <w:tcW w:w="2195" w:type="pct"/>
          </w:tcPr>
          <w:p w14:paraId="2BA97D6C" w14:textId="77777777" w:rsidR="003B03BB" w:rsidRPr="00AF049D" w:rsidRDefault="003B03BB" w:rsidP="00BC1F0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14:paraId="6BADC9DB" w14:textId="09AAD7AB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14:paraId="0525B9D8" w14:textId="7A205F9C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13573A82" w14:textId="4700CF1E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14:paraId="146C590F" w14:textId="05169DE0" w:rsidR="003B03BB" w:rsidRPr="00AF049D" w:rsidRDefault="00440A61" w:rsidP="00D73D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14:paraId="1BA14109" w14:textId="4FB34409" w:rsidR="003B03BB" w:rsidRPr="00AF049D" w:rsidRDefault="00440A61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CCBB4A" w14:textId="77777777" w:rsidR="008F0F9A" w:rsidRDefault="008F0F9A" w:rsidP="008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CFCA0" w14:textId="1614EEF0" w:rsidR="008F0F9A" w:rsidRDefault="008F0F9A" w:rsidP="008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9A">
        <w:rPr>
          <w:rFonts w:ascii="Times New Roman" w:hAnsi="Times New Roman" w:cs="Times New Roman"/>
          <w:sz w:val="28"/>
          <w:szCs w:val="28"/>
        </w:rPr>
        <w:t>Ежегодно по результатам неонатального скрининга выявляются от 1 до 9 врожденных и наследственных заболеваний.</w:t>
      </w:r>
    </w:p>
    <w:p w14:paraId="5539F334" w14:textId="01FE3593" w:rsidR="008F0F9A" w:rsidRPr="008F0F9A" w:rsidRDefault="008F0F9A" w:rsidP="008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смертности детей первого года жизни данных заболеваний нет.</w:t>
      </w:r>
    </w:p>
    <w:bookmarkEnd w:id="3"/>
    <w:p w14:paraId="5BBA4471" w14:textId="77777777" w:rsidR="005047AE" w:rsidRDefault="005047AE" w:rsidP="008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DAD1A" w14:textId="16932B83" w:rsidR="00A851BA" w:rsidRPr="00A851BA" w:rsidRDefault="00A851BA" w:rsidP="00A851BA">
      <w:pPr>
        <w:pStyle w:val="a7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BA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документы Республики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51BA">
        <w:rPr>
          <w:rFonts w:ascii="Times New Roman" w:hAnsi="Times New Roman" w:cs="Times New Roman"/>
          <w:b/>
          <w:sz w:val="28"/>
          <w:szCs w:val="28"/>
        </w:rPr>
        <w:t>Марий Эл, регламентирующие оказание медицинской помощи пациентам с врожденными и (или) наследственными заболеваниями.</w:t>
      </w:r>
    </w:p>
    <w:p w14:paraId="5FFFDE26" w14:textId="77777777" w:rsidR="008F0F9A" w:rsidRPr="008F0F9A" w:rsidRDefault="008F0F9A" w:rsidP="008F0F9A">
      <w:pPr>
        <w:pStyle w:val="a7"/>
        <w:spacing w:after="0" w:line="240" w:lineRule="auto"/>
        <w:ind w:left="567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66AA816" w14:textId="58864314" w:rsidR="006F123D" w:rsidRDefault="006F123D" w:rsidP="00FC4C93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4C93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оказание медицинской помощи </w:t>
      </w:r>
      <w:r w:rsidR="00926F63" w:rsidRPr="00FC4C93">
        <w:rPr>
          <w:rFonts w:ascii="Times New Roman" w:hAnsi="Times New Roman" w:cs="Times New Roman"/>
          <w:sz w:val="28"/>
          <w:szCs w:val="28"/>
        </w:rPr>
        <w:t xml:space="preserve">пациентам, в том числе </w:t>
      </w:r>
      <w:r w:rsidRPr="00FC4C93">
        <w:rPr>
          <w:rFonts w:ascii="Times New Roman" w:hAnsi="Times New Roman" w:cs="Times New Roman"/>
          <w:sz w:val="28"/>
          <w:szCs w:val="28"/>
        </w:rPr>
        <w:t xml:space="preserve">детям с врожденными и (или) наследственными заболеваниями в </w:t>
      </w:r>
      <w:r w:rsidR="00926F63" w:rsidRPr="00FC4C93">
        <w:rPr>
          <w:rFonts w:ascii="Times New Roman" w:hAnsi="Times New Roman" w:cs="Times New Roman"/>
          <w:sz w:val="28"/>
          <w:szCs w:val="28"/>
        </w:rPr>
        <w:t>Республике Марий Эл</w:t>
      </w:r>
    </w:p>
    <w:p w14:paraId="31C846F5" w14:textId="77777777" w:rsidR="00FC4C93" w:rsidRPr="00FC4C93" w:rsidRDefault="00FC4C93" w:rsidP="00FC4C93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6"/>
        <w:gridCol w:w="3375"/>
        <w:gridCol w:w="1522"/>
        <w:gridCol w:w="1963"/>
        <w:gridCol w:w="1747"/>
      </w:tblGrid>
      <w:tr w:rsidR="006F123D" w:rsidRPr="006F123D" w14:paraId="42E9468C" w14:textId="77777777" w:rsidTr="00FC4C93">
        <w:tc>
          <w:tcPr>
            <w:tcW w:w="220" w:type="pct"/>
          </w:tcPr>
          <w:p w14:paraId="383F30DE" w14:textId="77777777" w:rsidR="006F123D" w:rsidRPr="006F123D" w:rsidRDefault="006F123D" w:rsidP="00BC1F08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14:paraId="1E45E168" w14:textId="1EC9A156" w:rsidR="006F123D" w:rsidRPr="006F123D" w:rsidRDefault="006F123D" w:rsidP="00BC1F08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Название НПА</w:t>
            </w:r>
          </w:p>
        </w:tc>
        <w:tc>
          <w:tcPr>
            <w:tcW w:w="845" w:type="pct"/>
          </w:tcPr>
          <w:p w14:paraId="79E51038" w14:textId="408B9024" w:rsidR="006F123D" w:rsidRPr="006F123D" w:rsidRDefault="006F123D" w:rsidP="00BC1F08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Дата, № документа</w:t>
            </w:r>
          </w:p>
        </w:tc>
        <w:tc>
          <w:tcPr>
            <w:tcW w:w="1090" w:type="pct"/>
          </w:tcPr>
          <w:p w14:paraId="63AC3272" w14:textId="1A3F978E" w:rsidR="006F123D" w:rsidRPr="006F123D" w:rsidRDefault="008B2F0D" w:rsidP="00BC1F08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123D" w:rsidRPr="006F123D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дивший орган </w:t>
            </w:r>
          </w:p>
        </w:tc>
        <w:tc>
          <w:tcPr>
            <w:tcW w:w="970" w:type="pct"/>
          </w:tcPr>
          <w:p w14:paraId="0E09CDC8" w14:textId="77777777" w:rsidR="00926F63" w:rsidRDefault="006F123D" w:rsidP="00BC1F08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Дата предыдущего</w:t>
            </w:r>
          </w:p>
          <w:p w14:paraId="1B9875BB" w14:textId="1017335E" w:rsidR="006F123D" w:rsidRPr="006F123D" w:rsidRDefault="006F123D" w:rsidP="00926F63">
            <w:pPr>
              <w:pStyle w:val="a7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8B2F0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</w:tr>
      <w:tr w:rsidR="006F123D" w:rsidRPr="006F123D" w14:paraId="784A84CD" w14:textId="77777777" w:rsidTr="00FC4C93">
        <w:tc>
          <w:tcPr>
            <w:tcW w:w="220" w:type="pct"/>
          </w:tcPr>
          <w:p w14:paraId="7030C7CF" w14:textId="16750E1A" w:rsidR="006F123D" w:rsidRPr="006F123D" w:rsidRDefault="006F123D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pct"/>
          </w:tcPr>
          <w:p w14:paraId="0A444ADF" w14:textId="6848A7B3" w:rsidR="006F123D" w:rsidRPr="006F123D" w:rsidRDefault="00926F63" w:rsidP="00D938ED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938ED">
              <w:rPr>
                <w:rFonts w:ascii="Times New Roman" w:hAnsi="Times New Roman" w:cs="Times New Roman"/>
                <w:sz w:val="24"/>
                <w:szCs w:val="24"/>
              </w:rPr>
              <w:t xml:space="preserve">«О внедрении порядка оказания медицинской помощи больным с врожденными и (или) </w:t>
            </w:r>
            <w:r w:rsidR="00D9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наследственными заболеваниями на территории Республики Марий Эл»</w:t>
            </w:r>
          </w:p>
        </w:tc>
        <w:tc>
          <w:tcPr>
            <w:tcW w:w="845" w:type="pct"/>
          </w:tcPr>
          <w:p w14:paraId="78F8F099" w14:textId="7CFAC4FE" w:rsidR="006F123D" w:rsidRPr="006F123D" w:rsidRDefault="00D938ED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№527 от 28.04.2015</w:t>
            </w:r>
          </w:p>
        </w:tc>
        <w:tc>
          <w:tcPr>
            <w:tcW w:w="1090" w:type="pct"/>
          </w:tcPr>
          <w:p w14:paraId="01332881" w14:textId="2354725B" w:rsidR="006F123D" w:rsidRPr="006F123D" w:rsidRDefault="00926F63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Марий Эл</w:t>
            </w:r>
          </w:p>
        </w:tc>
        <w:tc>
          <w:tcPr>
            <w:tcW w:w="970" w:type="pct"/>
          </w:tcPr>
          <w:p w14:paraId="43463ACC" w14:textId="77777777" w:rsidR="006F123D" w:rsidRPr="006F123D" w:rsidRDefault="006F123D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D" w14:paraId="26CB9490" w14:textId="77777777" w:rsidTr="00FC4C93">
        <w:tc>
          <w:tcPr>
            <w:tcW w:w="220" w:type="pct"/>
          </w:tcPr>
          <w:p w14:paraId="122F7246" w14:textId="23AAB2BF" w:rsidR="006F123D" w:rsidRPr="006F123D" w:rsidRDefault="006F123D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5" w:type="pct"/>
          </w:tcPr>
          <w:p w14:paraId="5DD5A927" w14:textId="1AAD72B9" w:rsidR="006F123D" w:rsidRDefault="003B2C06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Порядка обеспечения граждан, проживающих на территории Республики Марий Эл, лекарственными препаратами для лечения заболеваний, включенных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заболеваний, приводящих к сокращению продолжительности жизни граждан или их инвалидности»</w:t>
            </w:r>
          </w:p>
        </w:tc>
        <w:tc>
          <w:tcPr>
            <w:tcW w:w="845" w:type="pct"/>
          </w:tcPr>
          <w:p w14:paraId="68C72098" w14:textId="0B16E06D" w:rsidR="006F123D" w:rsidRDefault="003B2C06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 от 03.04.2018</w:t>
            </w:r>
          </w:p>
        </w:tc>
        <w:tc>
          <w:tcPr>
            <w:tcW w:w="1090" w:type="pct"/>
          </w:tcPr>
          <w:p w14:paraId="5647C69C" w14:textId="77777777" w:rsidR="00926F63" w:rsidRDefault="00926F63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</w:t>
            </w:r>
          </w:p>
          <w:p w14:paraId="3A3A68D8" w14:textId="1A9B2FA2" w:rsidR="006F123D" w:rsidRDefault="00926F63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970" w:type="pct"/>
          </w:tcPr>
          <w:p w14:paraId="20D85898" w14:textId="77777777" w:rsidR="006F123D" w:rsidRDefault="006F123D" w:rsidP="00BC1F08">
            <w:pPr>
              <w:pStyle w:val="a7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63" w14:paraId="47BFD159" w14:textId="77777777" w:rsidTr="00FC4C93">
        <w:tc>
          <w:tcPr>
            <w:tcW w:w="220" w:type="pct"/>
          </w:tcPr>
          <w:p w14:paraId="60ED259A" w14:textId="3B643CFC" w:rsidR="00926F63" w:rsidRPr="006F123D" w:rsidRDefault="00D938ED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pct"/>
          </w:tcPr>
          <w:p w14:paraId="04C8690E" w14:textId="58ECB185" w:rsidR="00926F63" w:rsidRDefault="0005175B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938ED">
              <w:rPr>
                <w:rFonts w:ascii="Times New Roman" w:hAnsi="Times New Roman" w:cs="Times New Roman"/>
                <w:sz w:val="24"/>
                <w:szCs w:val="24"/>
              </w:rPr>
              <w:t>«О дистанционном консультативном центре анестезиологии-реанимации для детей на территории Республики Марий Эл»</w:t>
            </w:r>
          </w:p>
        </w:tc>
        <w:tc>
          <w:tcPr>
            <w:tcW w:w="845" w:type="pct"/>
          </w:tcPr>
          <w:p w14:paraId="1772E4FA" w14:textId="6424121C" w:rsidR="00926F63" w:rsidRDefault="00D938ED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646 от 10.04.2020</w:t>
            </w:r>
          </w:p>
        </w:tc>
        <w:tc>
          <w:tcPr>
            <w:tcW w:w="1090" w:type="pct"/>
          </w:tcPr>
          <w:p w14:paraId="2DC708B6" w14:textId="0E732B8F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Марий Эл</w:t>
            </w:r>
          </w:p>
        </w:tc>
        <w:tc>
          <w:tcPr>
            <w:tcW w:w="970" w:type="pct"/>
          </w:tcPr>
          <w:p w14:paraId="47A6094E" w14:textId="77777777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63" w14:paraId="21511256" w14:textId="77777777" w:rsidTr="00FC4C93">
        <w:tc>
          <w:tcPr>
            <w:tcW w:w="220" w:type="pct"/>
          </w:tcPr>
          <w:p w14:paraId="759D981E" w14:textId="11D59E7B" w:rsidR="00926F63" w:rsidRPr="006F123D" w:rsidRDefault="001D2C96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pct"/>
          </w:tcPr>
          <w:p w14:paraId="3A42B509" w14:textId="75295A70" w:rsidR="001D2C96" w:rsidRPr="001D2C96" w:rsidRDefault="0005175B" w:rsidP="001D2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D2C96"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лекарственном обеспечении</w:t>
            </w:r>
          </w:p>
          <w:p w14:paraId="39E1A5DE" w14:textId="3EECFA36" w:rsidR="00926F63" w:rsidRDefault="001D2C96" w:rsidP="0005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тяжелыми </w:t>
            </w:r>
            <w:proofErr w:type="spellStart"/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жизнеугрожающими</w:t>
            </w:r>
            <w:proofErr w:type="spellEnd"/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хроническими заболеваниями, в том числе редкими (</w:t>
            </w:r>
            <w:proofErr w:type="spellStart"/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заболеваниями, либо групп таких детей, на территории </w:t>
            </w:r>
            <w:r w:rsidRPr="001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Марий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pct"/>
          </w:tcPr>
          <w:p w14:paraId="20A50FF0" w14:textId="021567CC" w:rsidR="00926F63" w:rsidRDefault="001D2C96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 от17.03.2022</w:t>
            </w:r>
          </w:p>
        </w:tc>
        <w:tc>
          <w:tcPr>
            <w:tcW w:w="1090" w:type="pct"/>
          </w:tcPr>
          <w:p w14:paraId="77613F4E" w14:textId="735AD6FA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Марий Эл</w:t>
            </w:r>
          </w:p>
        </w:tc>
        <w:tc>
          <w:tcPr>
            <w:tcW w:w="970" w:type="pct"/>
          </w:tcPr>
          <w:p w14:paraId="68C67A5C" w14:textId="77777777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63" w14:paraId="3D7A0DE0" w14:textId="77777777" w:rsidTr="00FC4C93">
        <w:tc>
          <w:tcPr>
            <w:tcW w:w="220" w:type="pct"/>
          </w:tcPr>
          <w:p w14:paraId="0F43A7B9" w14:textId="08C09326" w:rsidR="00926F63" w:rsidRPr="006F123D" w:rsidRDefault="00820EDE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pct"/>
          </w:tcPr>
          <w:p w14:paraId="31860F11" w14:textId="27464A64" w:rsidR="00926F63" w:rsidRPr="00CE1028" w:rsidRDefault="00CE1028" w:rsidP="00E924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ED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924D4" w:rsidRPr="00820EDE"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неонатального скрининга на наследственные заболевания в Республике Марий Эл»</w:t>
            </w:r>
          </w:p>
        </w:tc>
        <w:tc>
          <w:tcPr>
            <w:tcW w:w="845" w:type="pct"/>
          </w:tcPr>
          <w:p w14:paraId="7EFCD51D" w14:textId="4EA0B22C" w:rsidR="00926F63" w:rsidRDefault="00E924D4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2186 от 24.12.2013</w:t>
            </w:r>
          </w:p>
        </w:tc>
        <w:tc>
          <w:tcPr>
            <w:tcW w:w="1090" w:type="pct"/>
          </w:tcPr>
          <w:p w14:paraId="4488C6DA" w14:textId="7EF62057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Марий Эл</w:t>
            </w:r>
          </w:p>
        </w:tc>
        <w:tc>
          <w:tcPr>
            <w:tcW w:w="970" w:type="pct"/>
          </w:tcPr>
          <w:p w14:paraId="4E4162D9" w14:textId="77777777" w:rsidR="00926F63" w:rsidRDefault="00926F63" w:rsidP="00BC1F0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20755" w14:textId="77777777" w:rsidR="005047AE" w:rsidRPr="008521E2" w:rsidRDefault="005047AE" w:rsidP="007C683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34DCD2C" w14:textId="41DC2D31" w:rsidR="00B62D7E" w:rsidRPr="00731B6B" w:rsidRDefault="00D140FD" w:rsidP="007C683D">
      <w:pPr>
        <w:pStyle w:val="a7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6B">
        <w:rPr>
          <w:rFonts w:ascii="Times New Roman" w:hAnsi="Times New Roman" w:cs="Times New Roman"/>
          <w:b/>
          <w:sz w:val="28"/>
          <w:szCs w:val="28"/>
        </w:rPr>
        <w:t xml:space="preserve">Ресурсы, задействованные в </w:t>
      </w:r>
      <w:r w:rsidR="00926F63" w:rsidRPr="00731B6B">
        <w:rPr>
          <w:rFonts w:ascii="Times New Roman" w:hAnsi="Times New Roman" w:cs="Times New Roman"/>
          <w:b/>
          <w:sz w:val="28"/>
          <w:szCs w:val="28"/>
        </w:rPr>
        <w:t>Республике Марий Эл</w:t>
      </w:r>
      <w:r w:rsidRPr="00731B6B">
        <w:rPr>
          <w:rFonts w:ascii="Times New Roman" w:hAnsi="Times New Roman" w:cs="Times New Roman"/>
          <w:b/>
          <w:sz w:val="28"/>
          <w:szCs w:val="28"/>
        </w:rPr>
        <w:t xml:space="preserve"> для проведения НС и</w:t>
      </w:r>
      <w:r w:rsidR="00B62D7E" w:rsidRPr="00731B6B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</w:t>
      </w:r>
      <w:r w:rsidR="00C61033" w:rsidRPr="00731B6B">
        <w:rPr>
          <w:rFonts w:ascii="Times New Roman" w:hAnsi="Times New Roman" w:cs="Times New Roman"/>
          <w:b/>
          <w:sz w:val="28"/>
          <w:szCs w:val="28"/>
        </w:rPr>
        <w:t xml:space="preserve"> пациентам </w:t>
      </w:r>
      <w:r w:rsidR="00731B6B">
        <w:rPr>
          <w:rFonts w:ascii="Times New Roman" w:hAnsi="Times New Roman" w:cs="Times New Roman"/>
          <w:b/>
          <w:sz w:val="28"/>
          <w:szCs w:val="28"/>
        </w:rPr>
        <w:br/>
      </w:r>
      <w:r w:rsidR="00C61033" w:rsidRPr="00731B6B">
        <w:rPr>
          <w:rFonts w:ascii="Times New Roman" w:hAnsi="Times New Roman" w:cs="Times New Roman"/>
          <w:b/>
          <w:sz w:val="28"/>
          <w:szCs w:val="28"/>
        </w:rPr>
        <w:t>с врожденными и (или) наследственными заболеваниями</w:t>
      </w:r>
      <w:r w:rsidR="00B62D7E" w:rsidRPr="00731B6B">
        <w:rPr>
          <w:rFonts w:ascii="Times New Roman" w:hAnsi="Times New Roman" w:cs="Times New Roman"/>
          <w:b/>
          <w:sz w:val="28"/>
          <w:szCs w:val="28"/>
        </w:rPr>
        <w:t>.</w:t>
      </w:r>
    </w:p>
    <w:p w14:paraId="269A7934" w14:textId="0AB6DB07" w:rsidR="00564B4A" w:rsidRDefault="00CE1028" w:rsidP="007C683D">
      <w:pPr>
        <w:pStyle w:val="af1"/>
        <w:ind w:left="0" w:firstLine="720"/>
        <w:rPr>
          <w:sz w:val="28"/>
          <w:szCs w:val="28"/>
        </w:rPr>
      </w:pPr>
      <w:bookmarkStart w:id="4" w:name="_Hlk115390043"/>
      <w:r>
        <w:rPr>
          <w:sz w:val="28"/>
          <w:szCs w:val="28"/>
        </w:rPr>
        <w:t xml:space="preserve">В Республике Марий Эл создана </w:t>
      </w:r>
      <w:r w:rsidR="00564B4A" w:rsidRPr="00564B4A">
        <w:rPr>
          <w:sz w:val="28"/>
          <w:szCs w:val="28"/>
          <w:lang w:eastAsia="ru-RU"/>
        </w:rPr>
        <w:t>двухуровневая система оказания медицинской помощи беременным и детям</w:t>
      </w:r>
      <w:r w:rsidR="00564B4A">
        <w:rPr>
          <w:sz w:val="28"/>
          <w:szCs w:val="28"/>
          <w:lang w:eastAsia="ru-RU"/>
        </w:rPr>
        <w:t xml:space="preserve">. Акушерский стационар 3А уровня – государственное бюджетное учреждение Республики Марий Эл «Перинатальный центр» (далее – ГБУ РМЭ «Перинатальный центр»). Акушерские стационары 2 уровня - государственное бюджетное учреждение Республики Марий Эл «Волжская центральная городская </w:t>
      </w:r>
      <w:r w:rsidR="00564B4A">
        <w:rPr>
          <w:sz w:val="28"/>
          <w:szCs w:val="28"/>
          <w:lang w:eastAsia="ru-RU"/>
        </w:rPr>
        <w:lastRenderedPageBreak/>
        <w:t>больница» - (далее – ГБУ РМЭ «Волжская ЦГБ»), государственное бюджетное учреждение Республики Марий Эл</w:t>
      </w:r>
      <w:r w:rsidR="009A7F1C">
        <w:rPr>
          <w:sz w:val="28"/>
          <w:szCs w:val="28"/>
          <w:lang w:eastAsia="ru-RU"/>
        </w:rPr>
        <w:t xml:space="preserve"> «</w:t>
      </w:r>
      <w:proofErr w:type="spellStart"/>
      <w:r w:rsidR="009A7F1C">
        <w:rPr>
          <w:sz w:val="28"/>
          <w:szCs w:val="28"/>
          <w:lang w:eastAsia="ru-RU"/>
        </w:rPr>
        <w:t>Козьмодемьянская</w:t>
      </w:r>
      <w:proofErr w:type="spellEnd"/>
      <w:r w:rsidR="009A7F1C">
        <w:rPr>
          <w:sz w:val="28"/>
          <w:szCs w:val="28"/>
          <w:lang w:eastAsia="ru-RU"/>
        </w:rPr>
        <w:t xml:space="preserve"> межрайонная больница» (далее – ГБУ РМЭ «</w:t>
      </w:r>
      <w:proofErr w:type="spellStart"/>
      <w:r w:rsidR="009A7F1C">
        <w:rPr>
          <w:sz w:val="28"/>
          <w:szCs w:val="28"/>
          <w:lang w:eastAsia="ru-RU"/>
        </w:rPr>
        <w:t>Козьмодемьянская</w:t>
      </w:r>
      <w:proofErr w:type="spellEnd"/>
      <w:r w:rsidR="009A7F1C">
        <w:rPr>
          <w:sz w:val="28"/>
          <w:szCs w:val="28"/>
          <w:lang w:eastAsia="ru-RU"/>
        </w:rPr>
        <w:t xml:space="preserve"> МБ»), государственное бюджетное учреждение Республики Марий Эл «Мари</w:t>
      </w:r>
      <w:r w:rsidR="00B029F0" w:rsidRPr="00B029F0">
        <w:rPr>
          <w:sz w:val="28"/>
          <w:szCs w:val="28"/>
          <w:lang w:eastAsia="ru-RU"/>
        </w:rPr>
        <w:t>-</w:t>
      </w:r>
      <w:proofErr w:type="spellStart"/>
      <w:r w:rsidR="00B029F0">
        <w:rPr>
          <w:sz w:val="28"/>
          <w:szCs w:val="28"/>
          <w:lang w:eastAsia="ru-RU"/>
        </w:rPr>
        <w:t>Т</w:t>
      </w:r>
      <w:r w:rsidR="009A7F1C">
        <w:rPr>
          <w:sz w:val="28"/>
          <w:szCs w:val="28"/>
          <w:lang w:eastAsia="ru-RU"/>
        </w:rPr>
        <w:t>урекская</w:t>
      </w:r>
      <w:proofErr w:type="spellEnd"/>
      <w:r w:rsidR="009A7F1C">
        <w:rPr>
          <w:sz w:val="28"/>
          <w:szCs w:val="28"/>
          <w:lang w:eastAsia="ru-RU"/>
        </w:rPr>
        <w:t xml:space="preserve"> центральная районная больница</w:t>
      </w:r>
      <w:r w:rsidR="00B029F0">
        <w:rPr>
          <w:sz w:val="28"/>
          <w:szCs w:val="28"/>
          <w:lang w:eastAsia="ru-RU"/>
        </w:rPr>
        <w:t xml:space="preserve"> имени </w:t>
      </w:r>
      <w:proofErr w:type="spellStart"/>
      <w:r w:rsidR="00B029F0">
        <w:rPr>
          <w:sz w:val="28"/>
          <w:szCs w:val="28"/>
          <w:lang w:eastAsia="ru-RU"/>
        </w:rPr>
        <w:t>В.В.Свинина</w:t>
      </w:r>
      <w:proofErr w:type="spellEnd"/>
      <w:r w:rsidR="009A7F1C">
        <w:rPr>
          <w:sz w:val="28"/>
          <w:szCs w:val="28"/>
          <w:lang w:eastAsia="ru-RU"/>
        </w:rPr>
        <w:t>» (далее – ГБУ РМЭ «Мари</w:t>
      </w:r>
      <w:r w:rsidR="005D0E14">
        <w:rPr>
          <w:sz w:val="28"/>
          <w:szCs w:val="28"/>
          <w:lang w:eastAsia="ru-RU"/>
        </w:rPr>
        <w:t>-</w:t>
      </w:r>
      <w:proofErr w:type="spellStart"/>
      <w:r w:rsidR="005D0E14">
        <w:rPr>
          <w:sz w:val="28"/>
          <w:szCs w:val="28"/>
          <w:lang w:eastAsia="ru-RU"/>
        </w:rPr>
        <w:t>Т</w:t>
      </w:r>
      <w:r w:rsidR="009A7F1C">
        <w:rPr>
          <w:sz w:val="28"/>
          <w:szCs w:val="28"/>
          <w:lang w:eastAsia="ru-RU"/>
        </w:rPr>
        <w:t>урекская</w:t>
      </w:r>
      <w:proofErr w:type="spellEnd"/>
      <w:r w:rsidR="009A7F1C">
        <w:rPr>
          <w:sz w:val="28"/>
          <w:szCs w:val="28"/>
          <w:lang w:eastAsia="ru-RU"/>
        </w:rPr>
        <w:t xml:space="preserve"> ЦРБ»).</w:t>
      </w:r>
      <w:r w:rsidR="00B4308C">
        <w:rPr>
          <w:sz w:val="28"/>
          <w:szCs w:val="28"/>
          <w:lang w:eastAsia="ru-RU"/>
        </w:rPr>
        <w:t xml:space="preserve"> В амбулаторных условиях забор образцов крови осуществляется в следующих медицинских организациях: ГБУ РМЭ «Волжская ЦГБ,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Козьмодемьянская</w:t>
      </w:r>
      <w:proofErr w:type="spellEnd"/>
      <w:r w:rsidR="00B4308C">
        <w:rPr>
          <w:sz w:val="28"/>
          <w:szCs w:val="28"/>
          <w:lang w:eastAsia="ru-RU"/>
        </w:rPr>
        <w:t xml:space="preserve"> МБ»,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Маритурекская</w:t>
      </w:r>
      <w:proofErr w:type="spellEnd"/>
      <w:r w:rsidR="00B4308C">
        <w:rPr>
          <w:sz w:val="28"/>
          <w:szCs w:val="28"/>
          <w:lang w:eastAsia="ru-RU"/>
        </w:rPr>
        <w:t xml:space="preserve"> ЦРБ», ГБУ РМЭ «</w:t>
      </w:r>
      <w:proofErr w:type="spellStart"/>
      <w:r w:rsidR="00B4308C">
        <w:rPr>
          <w:sz w:val="28"/>
          <w:szCs w:val="28"/>
          <w:lang w:eastAsia="ru-RU"/>
        </w:rPr>
        <w:t>Звениговская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Килемарская</w:t>
      </w:r>
      <w:proofErr w:type="spellEnd"/>
      <w:r w:rsidR="00B4308C">
        <w:rPr>
          <w:sz w:val="28"/>
          <w:szCs w:val="28"/>
          <w:lang w:eastAsia="ru-RU"/>
        </w:rPr>
        <w:t xml:space="preserve"> МБ»,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Куженерская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Медведевская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Моркинская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Новоторъяльская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«Оршанская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Параньгинская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>ГБУ РМЭ «</w:t>
      </w:r>
      <w:proofErr w:type="spellStart"/>
      <w:r w:rsidR="00B4308C">
        <w:rPr>
          <w:sz w:val="28"/>
          <w:szCs w:val="28"/>
          <w:lang w:eastAsia="ru-RU"/>
        </w:rPr>
        <w:t>Сернурская</w:t>
      </w:r>
      <w:proofErr w:type="spellEnd"/>
      <w:r w:rsidR="00B4308C">
        <w:rPr>
          <w:sz w:val="28"/>
          <w:szCs w:val="28"/>
          <w:lang w:eastAsia="ru-RU"/>
        </w:rPr>
        <w:t xml:space="preserve"> ЦРБ»,</w:t>
      </w:r>
      <w:r w:rsidR="00B4308C" w:rsidRPr="00B4308C">
        <w:rPr>
          <w:sz w:val="28"/>
          <w:szCs w:val="28"/>
          <w:lang w:eastAsia="ru-RU"/>
        </w:rPr>
        <w:t xml:space="preserve"> </w:t>
      </w:r>
      <w:r w:rsidR="00B4308C">
        <w:rPr>
          <w:sz w:val="28"/>
          <w:szCs w:val="28"/>
          <w:lang w:eastAsia="ru-RU"/>
        </w:rPr>
        <w:t xml:space="preserve">ГБУ РМЭ «Советская ЦРБ», в стационарных условиях – ГБУ РМЭ «Детская республиканская клиническая больница» и ГБУ РМЭ «Йошкар-Олинская детская городская больница им. </w:t>
      </w:r>
      <w:proofErr w:type="spellStart"/>
      <w:r w:rsidR="00B4308C">
        <w:rPr>
          <w:sz w:val="28"/>
          <w:szCs w:val="28"/>
          <w:lang w:eastAsia="ru-RU"/>
        </w:rPr>
        <w:t>Л.И.Соколовой</w:t>
      </w:r>
      <w:proofErr w:type="spellEnd"/>
      <w:r w:rsidR="00B4308C">
        <w:rPr>
          <w:sz w:val="28"/>
          <w:szCs w:val="28"/>
          <w:lang w:eastAsia="ru-RU"/>
        </w:rPr>
        <w:t>».</w:t>
      </w:r>
    </w:p>
    <w:p w14:paraId="7D80B489" w14:textId="0F28789D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>Обследование новорожденного на наследственные заболевания проводится при наличии информированного добровольного согласия матери (законного представителя ребенка) на проведение процедур неонатального скрининга в соответствии со ст. 20 Федерального закона «Об основах охраны здоровья граждан в Российской Федерации» от 21.11.2011 № 323-ФЗ, которое оформляет медицинский работник медицинской организации по месту забора крови.</w:t>
      </w:r>
    </w:p>
    <w:p w14:paraId="4D9AE8C0" w14:textId="77777777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>Забор образцов крови у новорожденных детей осуществляется специально подготовленным работником в медицинских организациях, оказывающих медицинскую помощь женщинам период родов и, при необходимости, в медицинских организациях, оказывающих медицинскую помощь детям в соответствии с «Рекомендациями по забору образцов крови при проведении массового обследования новорожденных детей на наследственные заболевания» (далее - Рекомендации).</w:t>
      </w:r>
    </w:p>
    <w:p w14:paraId="4ADFE6B1" w14:textId="2242FA11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>В случае ранней выписки ребёнка или переводе по медицинским показаниям в иную медицинскую организацию сотрудник родовспомогательного учреждения передаёт информацию по месту нахождения ребенка (стационар, детская поликлиника) с назначением точной даты проведения неонатального скрининга. Детская поликлиника в установленный день организует выход обученного медицинского работника для осуществления забора крови. При отсутствии в медицинской документации новорожденного ребенка отметки о взятии образца крови на неонатальный скрининг при его поступлении под наблюдение в детскую поликлинику по месту жительства или переводе по медицинским показаниям в иную медицинскую организацию забор образцов крови для проведения исследования осуществляется в соответствии с Рекомендациями.</w:t>
      </w:r>
    </w:p>
    <w:p w14:paraId="4855544A" w14:textId="77777777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lastRenderedPageBreak/>
        <w:t>За правильность взятия крови и достоверность указанных сведений несет ответственность специально обученный медицинский работник, заполняющий специальный фильтровальный бумажный тест-бланк. Данные о проведенном неонатальном скрининге вносятся (в зависимости от места забора крови) в карту развития новорожденного, выписной эпикриз или историю развития ребенка по форме, утвержденной приказом.</w:t>
      </w:r>
    </w:p>
    <w:p w14:paraId="0C8F6A89" w14:textId="0C45B1EA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Тест-бланки для проведения исследований в </w:t>
      </w:r>
      <w:r w:rsidR="007306E4" w:rsidRPr="00731B6B">
        <w:rPr>
          <w:sz w:val="28"/>
          <w:szCs w:val="28"/>
        </w:rPr>
        <w:t>ГБУ РМЭ «Перинатальный центр»</w:t>
      </w:r>
      <w:r w:rsidRPr="00731B6B">
        <w:rPr>
          <w:sz w:val="28"/>
          <w:szCs w:val="28"/>
        </w:rPr>
        <w:t xml:space="preserve"> доставляются из медицинских организаций не реже одного раза в 3 дня. Прием образцов крови проводится в лаборатории </w:t>
      </w:r>
      <w:r w:rsidR="007306E4" w:rsidRPr="00731B6B">
        <w:rPr>
          <w:sz w:val="28"/>
          <w:szCs w:val="28"/>
        </w:rPr>
        <w:t xml:space="preserve">медико-генетической консультации ГБУ РМЭ «Перинатальный центр» </w:t>
      </w:r>
      <w:r w:rsidR="00EB0DEE">
        <w:rPr>
          <w:sz w:val="28"/>
          <w:szCs w:val="28"/>
        </w:rPr>
        <w:t xml:space="preserve">ежедневно </w:t>
      </w:r>
      <w:r w:rsidRPr="00EB0DEE">
        <w:rPr>
          <w:sz w:val="28"/>
          <w:szCs w:val="28"/>
        </w:rPr>
        <w:t>(понедельник – пятница),</w:t>
      </w:r>
      <w:r w:rsidRPr="00731B6B">
        <w:rPr>
          <w:sz w:val="28"/>
          <w:szCs w:val="28"/>
        </w:rPr>
        <w:t xml:space="preserve"> в праздничные дни - по установленному графику. Лабораторные исследования образцов крови новорожденных детей осуществляются в лаборатории </w:t>
      </w:r>
      <w:r w:rsidR="007306E4" w:rsidRPr="00731B6B">
        <w:rPr>
          <w:sz w:val="28"/>
          <w:szCs w:val="28"/>
        </w:rPr>
        <w:t>медико-генетической консультации ГБУ РМЭ «Перинатальный центр»</w:t>
      </w:r>
      <w:r w:rsidRPr="00731B6B">
        <w:rPr>
          <w:sz w:val="28"/>
          <w:szCs w:val="28"/>
        </w:rPr>
        <w:t xml:space="preserve">. При получении первичных результатов обследования формируется группа детей «условно здоровых» по всем исследуемым нозологиям и группа риска новорожденных по наследственным заболеваниям. Дети «условно здоровые» не требуют дополнительных исследований. Дальнейшая работа ведется с детьми из группы риска. Все новорожденные из группы риска дополнительно обследуются с целью уточнения диагноза. </w:t>
      </w:r>
    </w:p>
    <w:p w14:paraId="74F6C077" w14:textId="020DF3ED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При выявлении ребенка из группы риска новорожденных по наследственным заболеваниям (в случае повышенного содержания в крови новорожденного ребенка тиреотропного гормона при врожденном гипотиреозе, 17-гидроксипрогестерона при адреногенитальном синдроме, галактозы при </w:t>
      </w:r>
      <w:proofErr w:type="spellStart"/>
      <w:r w:rsidRPr="00731B6B">
        <w:rPr>
          <w:sz w:val="28"/>
          <w:szCs w:val="28"/>
        </w:rPr>
        <w:t>галактоземии</w:t>
      </w:r>
      <w:proofErr w:type="spellEnd"/>
      <w:r w:rsidRPr="00731B6B">
        <w:rPr>
          <w:sz w:val="28"/>
          <w:szCs w:val="28"/>
        </w:rPr>
        <w:t xml:space="preserve">, </w:t>
      </w:r>
      <w:proofErr w:type="spellStart"/>
      <w:r w:rsidRPr="00731B6B">
        <w:rPr>
          <w:sz w:val="28"/>
          <w:szCs w:val="28"/>
        </w:rPr>
        <w:t>иммунореактивного</w:t>
      </w:r>
      <w:proofErr w:type="spellEnd"/>
      <w:r w:rsidRPr="00731B6B">
        <w:rPr>
          <w:sz w:val="28"/>
          <w:szCs w:val="28"/>
        </w:rPr>
        <w:t xml:space="preserve"> трипсина при </w:t>
      </w:r>
      <w:proofErr w:type="spellStart"/>
      <w:r w:rsidRPr="00731B6B">
        <w:rPr>
          <w:sz w:val="28"/>
          <w:szCs w:val="28"/>
        </w:rPr>
        <w:t>муковисцидозе</w:t>
      </w:r>
      <w:proofErr w:type="spellEnd"/>
      <w:r w:rsidRPr="00731B6B">
        <w:rPr>
          <w:sz w:val="28"/>
          <w:szCs w:val="28"/>
        </w:rPr>
        <w:t xml:space="preserve"> и </w:t>
      </w:r>
      <w:proofErr w:type="spellStart"/>
      <w:r w:rsidRPr="00731B6B">
        <w:rPr>
          <w:sz w:val="28"/>
          <w:szCs w:val="28"/>
        </w:rPr>
        <w:t>фенилаланина</w:t>
      </w:r>
      <w:proofErr w:type="spellEnd"/>
      <w:r w:rsidRPr="00731B6B">
        <w:rPr>
          <w:sz w:val="28"/>
          <w:szCs w:val="28"/>
        </w:rPr>
        <w:t xml:space="preserve"> при </w:t>
      </w:r>
      <w:proofErr w:type="spellStart"/>
      <w:r w:rsidRPr="00731B6B">
        <w:rPr>
          <w:sz w:val="28"/>
          <w:szCs w:val="28"/>
        </w:rPr>
        <w:t>фенилкетонурии</w:t>
      </w:r>
      <w:proofErr w:type="spellEnd"/>
      <w:r w:rsidRPr="00731B6B">
        <w:rPr>
          <w:sz w:val="28"/>
          <w:szCs w:val="28"/>
        </w:rPr>
        <w:t xml:space="preserve">) специалист лаборатории </w:t>
      </w:r>
      <w:r w:rsidR="007306E4" w:rsidRPr="00731B6B">
        <w:rPr>
          <w:sz w:val="28"/>
          <w:szCs w:val="28"/>
        </w:rPr>
        <w:t xml:space="preserve">медико-генетической консультации ГБУ РМЭ «Перинатальный центр» </w:t>
      </w:r>
      <w:r w:rsidRPr="00731B6B">
        <w:rPr>
          <w:sz w:val="28"/>
          <w:szCs w:val="28"/>
        </w:rPr>
        <w:t>и</w:t>
      </w:r>
      <w:r w:rsidR="007306E4" w:rsidRPr="00731B6B">
        <w:rPr>
          <w:sz w:val="28"/>
          <w:szCs w:val="28"/>
        </w:rPr>
        <w:t>н</w:t>
      </w:r>
      <w:r w:rsidRPr="00731B6B">
        <w:rPr>
          <w:sz w:val="28"/>
          <w:szCs w:val="28"/>
        </w:rPr>
        <w:t>формирует врача-педиатра, который доводит информацию до главного врача и/или заместителя главного врача по лечебной работе медицинской организации, по месту нахождения ребенка о необходимости повторного обследования.</w:t>
      </w:r>
    </w:p>
    <w:p w14:paraId="39428600" w14:textId="77777777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Повторно кровь берется в любой день жизни ребенка до двухмесячного возраста на чистый тест-бланк и заполняется в соответствии с Рекомендациями, в обязательном порядке указывается метка «на адреногенитальный синдром (АГС)», или «повтор на </w:t>
      </w:r>
      <w:proofErr w:type="spellStart"/>
      <w:r w:rsidRPr="00731B6B">
        <w:rPr>
          <w:sz w:val="28"/>
          <w:szCs w:val="28"/>
        </w:rPr>
        <w:t>фенилкетонурию</w:t>
      </w:r>
      <w:proofErr w:type="spellEnd"/>
      <w:r w:rsidRPr="00731B6B">
        <w:rPr>
          <w:sz w:val="28"/>
          <w:szCs w:val="28"/>
        </w:rPr>
        <w:t xml:space="preserve"> (ФКУ)», или «повтор на </w:t>
      </w:r>
      <w:proofErr w:type="spellStart"/>
      <w:r w:rsidRPr="00731B6B">
        <w:rPr>
          <w:sz w:val="28"/>
          <w:szCs w:val="28"/>
        </w:rPr>
        <w:t>галактоземию</w:t>
      </w:r>
      <w:proofErr w:type="spellEnd"/>
      <w:r w:rsidRPr="00731B6B">
        <w:rPr>
          <w:sz w:val="28"/>
          <w:szCs w:val="28"/>
        </w:rPr>
        <w:t xml:space="preserve">», или «повтор на </w:t>
      </w:r>
      <w:proofErr w:type="spellStart"/>
      <w:r w:rsidRPr="00731B6B">
        <w:rPr>
          <w:sz w:val="28"/>
          <w:szCs w:val="28"/>
        </w:rPr>
        <w:t>муковисцидоз</w:t>
      </w:r>
      <w:proofErr w:type="spellEnd"/>
      <w:r w:rsidRPr="00731B6B">
        <w:rPr>
          <w:sz w:val="28"/>
          <w:szCs w:val="28"/>
        </w:rPr>
        <w:t>», или «повтор на врожденный гипотиреоз (ВГ)».</w:t>
      </w:r>
    </w:p>
    <w:p w14:paraId="481B6FB6" w14:textId="77777777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При повышенном содержании в крови новорожденного </w:t>
      </w:r>
      <w:proofErr w:type="spellStart"/>
      <w:r w:rsidRPr="00731B6B">
        <w:rPr>
          <w:sz w:val="28"/>
          <w:szCs w:val="28"/>
        </w:rPr>
        <w:t>иммунореактивного</w:t>
      </w:r>
      <w:proofErr w:type="spellEnd"/>
      <w:r w:rsidRPr="00731B6B">
        <w:rPr>
          <w:sz w:val="28"/>
          <w:szCs w:val="28"/>
        </w:rPr>
        <w:t xml:space="preserve"> трипсина при </w:t>
      </w:r>
      <w:proofErr w:type="spellStart"/>
      <w:r w:rsidRPr="00731B6B">
        <w:rPr>
          <w:sz w:val="28"/>
          <w:szCs w:val="28"/>
        </w:rPr>
        <w:t>муковисцидозе</w:t>
      </w:r>
      <w:proofErr w:type="spellEnd"/>
      <w:r w:rsidRPr="00731B6B">
        <w:rPr>
          <w:sz w:val="28"/>
          <w:szCs w:val="28"/>
        </w:rPr>
        <w:t xml:space="preserve"> повторно кровь берется не ранее 21-го дня жизни и до двухмесячного возраста.</w:t>
      </w:r>
    </w:p>
    <w:p w14:paraId="5F997E6B" w14:textId="317325E0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proofErr w:type="gramStart"/>
      <w:r w:rsidRPr="00731B6B">
        <w:rPr>
          <w:sz w:val="28"/>
          <w:szCs w:val="28"/>
        </w:rPr>
        <w:t xml:space="preserve">При получении информации из </w:t>
      </w:r>
      <w:r w:rsidR="007306E4" w:rsidRPr="00731B6B">
        <w:rPr>
          <w:sz w:val="28"/>
          <w:szCs w:val="28"/>
        </w:rPr>
        <w:t>медико-генетической консультации ГБУ РМЭ «Перинатальный центр»</w:t>
      </w:r>
      <w:r w:rsidRPr="00731B6B">
        <w:rPr>
          <w:sz w:val="28"/>
          <w:szCs w:val="28"/>
        </w:rPr>
        <w:t xml:space="preserve"> на ребенка из группы </w:t>
      </w:r>
      <w:r w:rsidRPr="00731B6B">
        <w:rPr>
          <w:sz w:val="28"/>
          <w:szCs w:val="28"/>
        </w:rPr>
        <w:lastRenderedPageBreak/>
        <w:t xml:space="preserve">риска лица, ответственные за проведение неонатального скрининга в медицинской организации, осуществляют направление образца крови или новорожденного ребенка, независимо от места его пребывания, в </w:t>
      </w:r>
      <w:r w:rsidR="007306E4" w:rsidRPr="00731B6B">
        <w:rPr>
          <w:sz w:val="28"/>
          <w:szCs w:val="28"/>
        </w:rPr>
        <w:t>медико-генетической консультации ГБУ РМЭ «Перинатальный центр»</w:t>
      </w:r>
      <w:r w:rsidRPr="00731B6B">
        <w:rPr>
          <w:sz w:val="28"/>
          <w:szCs w:val="28"/>
        </w:rPr>
        <w:t xml:space="preserve">  на подтверждающую диагностику в срок до 48 часов. </w:t>
      </w:r>
      <w:proofErr w:type="gramEnd"/>
    </w:p>
    <w:p w14:paraId="1E93BEE4" w14:textId="72C4CB9F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Новорожденным детям из группы риска в </w:t>
      </w:r>
      <w:r w:rsidR="007306E4" w:rsidRPr="00731B6B">
        <w:rPr>
          <w:sz w:val="28"/>
          <w:szCs w:val="28"/>
        </w:rPr>
        <w:t xml:space="preserve">медико-генетической консультации ГБУ РМЭ «Перинатальный центр» </w:t>
      </w:r>
      <w:r w:rsidRPr="00731B6B">
        <w:rPr>
          <w:sz w:val="28"/>
          <w:szCs w:val="28"/>
        </w:rPr>
        <w:t xml:space="preserve">проводится комплексное медико-генетическое консультирование с использованием дополнительных методов исследований в зависимости от нозологии. </w:t>
      </w:r>
    </w:p>
    <w:p w14:paraId="4A86D169" w14:textId="77777777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По результатам исследований детям устанавливается окончательный диагноз и назначается необходимое лечение. </w:t>
      </w:r>
    </w:p>
    <w:p w14:paraId="311C732D" w14:textId="0452E29C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По направлению врача-генетика </w:t>
      </w:r>
      <w:r w:rsidR="007306E4" w:rsidRPr="00731B6B">
        <w:rPr>
          <w:sz w:val="28"/>
          <w:szCs w:val="28"/>
        </w:rPr>
        <w:t xml:space="preserve">медико-генетической консультации ГБУ РМЭ «Перинатальный центр» </w:t>
      </w:r>
      <w:r w:rsidRPr="00731B6B">
        <w:rPr>
          <w:sz w:val="28"/>
          <w:szCs w:val="28"/>
        </w:rPr>
        <w:t>новорожденный ребёнок, нуждающийся в дополнительном обследовании и уточнении диагноза наследственного заболевания, госпитализируется в ГБУ</w:t>
      </w:r>
      <w:r w:rsidR="007306E4" w:rsidRPr="00731B6B">
        <w:rPr>
          <w:sz w:val="28"/>
          <w:szCs w:val="28"/>
        </w:rPr>
        <w:t xml:space="preserve"> РМЭ «Детская республиканская клиническая больница»</w:t>
      </w:r>
      <w:r w:rsidRPr="00731B6B">
        <w:rPr>
          <w:sz w:val="28"/>
          <w:szCs w:val="28"/>
        </w:rPr>
        <w:t>.</w:t>
      </w:r>
    </w:p>
    <w:p w14:paraId="2B7B4A82" w14:textId="4DC3A47F" w:rsidR="00926F63" w:rsidRPr="00731B6B" w:rsidRDefault="00926F63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 xml:space="preserve">Лабораторный контроль лечения больных детей, медико-генетическое консультирование, последующая </w:t>
      </w:r>
      <w:proofErr w:type="spellStart"/>
      <w:r w:rsidRPr="00731B6B">
        <w:rPr>
          <w:sz w:val="28"/>
          <w:szCs w:val="28"/>
        </w:rPr>
        <w:t>пренатальная</w:t>
      </w:r>
      <w:proofErr w:type="spellEnd"/>
      <w:r w:rsidRPr="00731B6B">
        <w:rPr>
          <w:sz w:val="28"/>
          <w:szCs w:val="28"/>
        </w:rPr>
        <w:t xml:space="preserve"> диагностика семьи имеющей ребенка с наследственным заболеванием, осуществляется в </w:t>
      </w:r>
      <w:r w:rsidR="007306E4" w:rsidRPr="00731B6B">
        <w:rPr>
          <w:sz w:val="28"/>
          <w:szCs w:val="28"/>
        </w:rPr>
        <w:t>медико-генетической консультации ГБУ РМЭ «Перинатальный центр»</w:t>
      </w:r>
      <w:r w:rsidRPr="00731B6B">
        <w:rPr>
          <w:sz w:val="28"/>
          <w:szCs w:val="28"/>
        </w:rPr>
        <w:t>.</w:t>
      </w:r>
    </w:p>
    <w:p w14:paraId="7CE9C68D" w14:textId="303411A6" w:rsidR="00604F75" w:rsidRPr="009A7F1C" w:rsidRDefault="00604F75" w:rsidP="00731B6B">
      <w:pPr>
        <w:pStyle w:val="af1"/>
        <w:ind w:left="0" w:firstLine="720"/>
        <w:rPr>
          <w:sz w:val="28"/>
          <w:szCs w:val="28"/>
        </w:rPr>
      </w:pPr>
      <w:r w:rsidRPr="00731B6B">
        <w:rPr>
          <w:sz w:val="28"/>
          <w:szCs w:val="28"/>
        </w:rPr>
        <w:t>Все дети с впервые выявленными заболеваниями взяты на диспансерное</w:t>
      </w:r>
      <w:r>
        <w:rPr>
          <w:sz w:val="24"/>
          <w:szCs w:val="24"/>
        </w:rPr>
        <w:t xml:space="preserve"> </w:t>
      </w:r>
      <w:r w:rsidRPr="009A7F1C">
        <w:rPr>
          <w:sz w:val="28"/>
          <w:szCs w:val="28"/>
        </w:rPr>
        <w:t>наблюдение</w:t>
      </w:r>
      <w:r w:rsidR="009A7F1C">
        <w:rPr>
          <w:sz w:val="28"/>
          <w:szCs w:val="28"/>
        </w:rPr>
        <w:t xml:space="preserve">, обеспечиваются необходимыми лекарственными препаратами и продуктами питания. </w:t>
      </w:r>
    </w:p>
    <w:p w14:paraId="27377491" w14:textId="2E66646F" w:rsidR="00926F63" w:rsidRPr="00951E26" w:rsidRDefault="003045BD" w:rsidP="0030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sz w:val="28"/>
          <w:szCs w:val="28"/>
        </w:rPr>
        <w:t>В Республике Марий Эл создана вся инфраструктур</w:t>
      </w:r>
      <w:r w:rsidR="00D73D2E">
        <w:rPr>
          <w:rFonts w:ascii="Times New Roman" w:hAnsi="Times New Roman" w:cs="Times New Roman"/>
          <w:sz w:val="28"/>
          <w:szCs w:val="28"/>
        </w:rPr>
        <w:t>а</w:t>
      </w:r>
      <w:r w:rsidRPr="00951E2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951E26" w:rsidRPr="00951E26">
        <w:rPr>
          <w:rFonts w:ascii="Times New Roman" w:hAnsi="Times New Roman" w:cs="Times New Roman"/>
          <w:sz w:val="28"/>
          <w:szCs w:val="28"/>
        </w:rPr>
        <w:t>НС</w:t>
      </w:r>
      <w:r w:rsidRPr="00951E26">
        <w:rPr>
          <w:rFonts w:ascii="Times New Roman" w:hAnsi="Times New Roman" w:cs="Times New Roman"/>
          <w:sz w:val="28"/>
          <w:szCs w:val="28"/>
        </w:rPr>
        <w:t xml:space="preserve"> новорожденных на врожденные и</w:t>
      </w:r>
      <w:r w:rsidR="00B029F0">
        <w:rPr>
          <w:rFonts w:ascii="Times New Roman" w:hAnsi="Times New Roman" w:cs="Times New Roman"/>
          <w:sz w:val="28"/>
          <w:szCs w:val="28"/>
        </w:rPr>
        <w:t xml:space="preserve"> </w:t>
      </w:r>
      <w:r w:rsidRPr="00951E26">
        <w:rPr>
          <w:rFonts w:ascii="Times New Roman" w:hAnsi="Times New Roman" w:cs="Times New Roman"/>
          <w:sz w:val="28"/>
          <w:szCs w:val="28"/>
        </w:rPr>
        <w:t xml:space="preserve">(или) наследственные заболевания в рамках НС, полнота </w:t>
      </w:r>
      <w:r w:rsidRPr="00EB0DEE">
        <w:rPr>
          <w:rFonts w:ascii="Times New Roman" w:hAnsi="Times New Roman" w:cs="Times New Roman"/>
          <w:sz w:val="28"/>
          <w:szCs w:val="28"/>
        </w:rPr>
        <w:t>охвата обследованием</w:t>
      </w:r>
      <w:r w:rsidRPr="00951E26">
        <w:rPr>
          <w:rFonts w:ascii="Times New Roman" w:hAnsi="Times New Roman" w:cs="Times New Roman"/>
          <w:sz w:val="28"/>
          <w:szCs w:val="28"/>
        </w:rPr>
        <w:t xml:space="preserve"> </w:t>
      </w:r>
      <w:r w:rsidR="00951E26" w:rsidRPr="00951E26">
        <w:rPr>
          <w:rFonts w:ascii="Times New Roman" w:hAnsi="Times New Roman" w:cs="Times New Roman"/>
          <w:sz w:val="28"/>
          <w:szCs w:val="28"/>
        </w:rPr>
        <w:t>составляет более 98%.</w:t>
      </w:r>
    </w:p>
    <w:p w14:paraId="4451D6C3" w14:textId="77777777" w:rsidR="003045BD" w:rsidRDefault="003045BD" w:rsidP="005047A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4"/>
    <w:p w14:paraId="7F066DD0" w14:textId="46299241" w:rsidR="007F2C59" w:rsidRDefault="007F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256FD0" w14:textId="707B74FD" w:rsidR="00D62029" w:rsidRPr="00EB0DEE" w:rsidRDefault="00EF4956" w:rsidP="00BC1F08">
      <w:pPr>
        <w:pStyle w:val="a7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0DEE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Диспансерное наблюдение детей </w:t>
      </w:r>
      <w:r w:rsidRPr="00EB0DEE">
        <w:rPr>
          <w:rFonts w:ascii="Times New Roman" w:hAnsi="Times New Roman" w:cs="Times New Roman"/>
          <w:sz w:val="28"/>
          <w:szCs w:val="28"/>
        </w:rPr>
        <w:br/>
        <w:t>с врожденными и (или) наследственными заболеваниями</w:t>
      </w:r>
      <w:r w:rsidR="008B2F0D" w:rsidRPr="00EB0DEE">
        <w:rPr>
          <w:rFonts w:ascii="Times New Roman" w:hAnsi="Times New Roman" w:cs="Times New Roman"/>
          <w:sz w:val="28"/>
          <w:szCs w:val="28"/>
        </w:rPr>
        <w:t xml:space="preserve"> в 2021 г</w:t>
      </w:r>
    </w:p>
    <w:p w14:paraId="747804D0" w14:textId="77777777" w:rsidR="007A291D" w:rsidRPr="00EB0DEE" w:rsidRDefault="007A291D" w:rsidP="00BC1F08">
      <w:pPr>
        <w:pStyle w:val="a7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11"/>
        <w:gridCol w:w="1202"/>
        <w:gridCol w:w="1082"/>
        <w:gridCol w:w="1097"/>
        <w:gridCol w:w="1474"/>
        <w:gridCol w:w="1138"/>
        <w:gridCol w:w="1199"/>
      </w:tblGrid>
      <w:tr w:rsidR="00F0142F" w:rsidRPr="00EB0DEE" w14:paraId="1297F687" w14:textId="281F62FF" w:rsidTr="00160596">
        <w:tc>
          <w:tcPr>
            <w:tcW w:w="998" w:type="pct"/>
          </w:tcPr>
          <w:p w14:paraId="13851F40" w14:textId="77777777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11D03691" w14:textId="7700D7FE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Число пациентов 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впервые выявленными </w:t>
            </w:r>
            <w:proofErr w:type="spellStart"/>
            <w:proofErr w:type="gramStart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заболева-ниями</w:t>
            </w:r>
            <w:proofErr w:type="spellEnd"/>
            <w:proofErr w:type="gramEnd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4A7" w:rsidRPr="00EB0D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в 2021 г</w:t>
            </w:r>
            <w:r w:rsidR="008464A7" w:rsidRPr="00EB0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3" w:type="pct"/>
          </w:tcPr>
          <w:p w14:paraId="750CA45A" w14:textId="243D0710" w:rsidR="00F0142F" w:rsidRPr="00EB0DEE" w:rsidRDefault="008464A7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Из числа 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пациентов 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впервые 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D140FD" w:rsidRPr="00EB0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забо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r w:rsidR="00D140FD" w:rsidRPr="00EB0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proofErr w:type="spellEnd"/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в 2021 г., взято на</w:t>
            </w:r>
            <w:proofErr w:type="gramStart"/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</w:t>
            </w:r>
          </w:p>
        </w:tc>
        <w:tc>
          <w:tcPr>
            <w:tcW w:w="643" w:type="pct"/>
          </w:tcPr>
          <w:p w14:paraId="503B8658" w14:textId="3AB610D1" w:rsidR="00F0142F" w:rsidRPr="00EB0DEE" w:rsidRDefault="008464A7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Из числа </w:t>
            </w:r>
            <w:r w:rsidR="00C02358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пациентов 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тоящи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х на</w:t>
            </w:r>
            <w:proofErr w:type="gramStart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наблюдении назначены ЛП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/СПЛП</w:t>
            </w:r>
          </w:p>
        </w:tc>
        <w:tc>
          <w:tcPr>
            <w:tcW w:w="643" w:type="pct"/>
          </w:tcPr>
          <w:p w14:paraId="31AB9955" w14:textId="51C6BC88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Врач-специалист, осуществляющий Д наблюдение </w:t>
            </w:r>
          </w:p>
          <w:p w14:paraId="010A0331" w14:textId="1C22D6A9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</w:tcPr>
          <w:p w14:paraId="0AF3B1CB" w14:textId="7151D201" w:rsidR="00D140FD" w:rsidRPr="00EB0DEE" w:rsidRDefault="00D140F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частота </w:t>
            </w:r>
            <w:proofErr w:type="spellStart"/>
            <w:proofErr w:type="gramStart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консуль-таций</w:t>
            </w:r>
            <w:proofErr w:type="spellEnd"/>
            <w:proofErr w:type="gramEnd"/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 врачом генетиком</w:t>
            </w:r>
          </w:p>
          <w:p w14:paraId="41F87A02" w14:textId="1DBA6CD5" w:rsidR="00D140FD" w:rsidRPr="00EB0DEE" w:rsidRDefault="00D140F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1 пациента, состоящего на Д наблюдении, </w:t>
            </w:r>
          </w:p>
          <w:p w14:paraId="782910E4" w14:textId="69CD9B7B" w:rsidR="00F0142F" w:rsidRPr="00EB0DEE" w:rsidRDefault="00D140F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  <w:tc>
          <w:tcPr>
            <w:tcW w:w="786" w:type="pct"/>
          </w:tcPr>
          <w:p w14:paraId="5A79ED78" w14:textId="552C7701" w:rsidR="00F0142F" w:rsidRPr="00EB0DEE" w:rsidRDefault="00D140F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Общее ч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исло консультаций</w:t>
            </w:r>
            <w:r w:rsidR="008464A7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>врача-генетика</w:t>
            </w: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в 2021 г.,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них </w:t>
            </w:r>
            <w:r w:rsidR="008464A7" w:rsidRPr="00EB0D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142F"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ТМК </w:t>
            </w:r>
          </w:p>
        </w:tc>
      </w:tr>
      <w:tr w:rsidR="00F0142F" w:rsidRPr="00EB0DEE" w14:paraId="071E616A" w14:textId="5791A3F4" w:rsidTr="00160596">
        <w:tc>
          <w:tcPr>
            <w:tcW w:w="998" w:type="pct"/>
          </w:tcPr>
          <w:p w14:paraId="643E4B10" w14:textId="43CE263E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Врожденный гипотиреоз</w:t>
            </w:r>
          </w:p>
        </w:tc>
        <w:tc>
          <w:tcPr>
            <w:tcW w:w="572" w:type="pct"/>
          </w:tcPr>
          <w:p w14:paraId="116C23E7" w14:textId="49D99609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14:paraId="44D29AC0" w14:textId="3B5DBB39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14:paraId="3F1F49A7" w14:textId="15E45F63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  <w:r w:rsidR="0000011A"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5E878DD7" w14:textId="4C21A42B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эндокринолог</w:t>
            </w:r>
          </w:p>
        </w:tc>
        <w:tc>
          <w:tcPr>
            <w:tcW w:w="715" w:type="pct"/>
          </w:tcPr>
          <w:p w14:paraId="115965FF" w14:textId="41A3D2B9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</w:tcPr>
          <w:p w14:paraId="2DAAA8E7" w14:textId="44D7D986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4/-</w:t>
            </w:r>
            <w:r w:rsidR="00F0142F"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F0142F" w:rsidRPr="00EB0DEE" w14:paraId="689DC83E" w14:textId="368A1154" w:rsidTr="00160596">
        <w:tc>
          <w:tcPr>
            <w:tcW w:w="998" w:type="pct"/>
          </w:tcPr>
          <w:p w14:paraId="1771907A" w14:textId="53AE8E07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DEE">
              <w:rPr>
                <w:rFonts w:ascii="Times New Roman" w:hAnsi="Times New Roman" w:cs="Times New Roman"/>
              </w:rPr>
              <w:t>Галактоземия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pct"/>
          </w:tcPr>
          <w:p w14:paraId="243E8347" w14:textId="3E780F27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7AC06844" w14:textId="7CAA16ED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342DF9B4" w14:textId="3025645F" w:rsidR="00F0142F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426CF1A3" w14:textId="2E595566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687EDAA5" w14:textId="77777777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6596E360" w14:textId="4D5DDA1C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F0142F" w:rsidRPr="00EB0DEE" w14:paraId="1A9C795A" w14:textId="29E99DDD" w:rsidTr="00160596">
        <w:tc>
          <w:tcPr>
            <w:tcW w:w="998" w:type="pct"/>
          </w:tcPr>
          <w:p w14:paraId="173B189A" w14:textId="01BEB493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DEE">
              <w:rPr>
                <w:rFonts w:ascii="Times New Roman" w:hAnsi="Times New Roman" w:cs="Times New Roman"/>
              </w:rPr>
              <w:t>Фенилкетонурия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pct"/>
          </w:tcPr>
          <w:p w14:paraId="432214E9" w14:textId="1EEA2083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512B8DBB" w14:textId="0D3EF3F7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12486B8C" w14:textId="2924363C" w:rsidR="00F0142F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0EE92B35" w14:textId="62D14B73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22B55CA" w14:textId="77777777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7386EF6F" w14:textId="7F6459E5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F0142F" w:rsidRPr="00EB0DEE" w14:paraId="2B151C9B" w14:textId="4CB7162D" w:rsidTr="00160596">
        <w:tc>
          <w:tcPr>
            <w:tcW w:w="998" w:type="pct"/>
          </w:tcPr>
          <w:p w14:paraId="0837570A" w14:textId="0AF0B318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Адреногенитальный синдром </w:t>
            </w:r>
          </w:p>
        </w:tc>
        <w:tc>
          <w:tcPr>
            <w:tcW w:w="572" w:type="pct"/>
          </w:tcPr>
          <w:p w14:paraId="5C149A5B" w14:textId="16EE1729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4E12CD82" w14:textId="0D8901BE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1F243579" w14:textId="29866E4E" w:rsidR="00F0142F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4262DAE1" w14:textId="7F529B7E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6573BDBB" w14:textId="77777777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2442A087" w14:textId="61E11928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F0142F" w:rsidRPr="00EB0DEE" w14:paraId="112866DD" w14:textId="292B4A59" w:rsidTr="00160596">
        <w:tc>
          <w:tcPr>
            <w:tcW w:w="998" w:type="pct"/>
          </w:tcPr>
          <w:p w14:paraId="1F05E7BF" w14:textId="7F46D418" w:rsidR="00F0142F" w:rsidRPr="00EB0DEE" w:rsidRDefault="00F0142F" w:rsidP="00BC1F0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DEE">
              <w:rPr>
                <w:rFonts w:ascii="Times New Roman" w:hAnsi="Times New Roman" w:cs="Times New Roman"/>
              </w:rPr>
              <w:t>Муковисцидоз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pct"/>
          </w:tcPr>
          <w:p w14:paraId="4DDB13C6" w14:textId="46FB4401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40985251" w14:textId="1D728813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46714479" w14:textId="4494834B" w:rsidR="00F0142F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2E9AD5A7" w14:textId="4B2430CF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0503348C" w14:textId="77777777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6703A045" w14:textId="3F3AB03D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00011A" w:rsidRPr="00EB0DEE" w14:paraId="5808F58D" w14:textId="77777777" w:rsidTr="00160596">
        <w:tc>
          <w:tcPr>
            <w:tcW w:w="998" w:type="pct"/>
          </w:tcPr>
          <w:p w14:paraId="153F40C9" w14:textId="5FB84B5F" w:rsidR="0000011A" w:rsidRPr="00EB0DEE" w:rsidRDefault="0000011A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Наследственные болезни обмена</w:t>
            </w:r>
            <w:r w:rsidR="0098160B" w:rsidRPr="00EB0DEE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72" w:type="pct"/>
          </w:tcPr>
          <w:p w14:paraId="36A52441" w14:textId="306CB879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786CA528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7B08DDAC" w14:textId="705B6CF3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1E2D104A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1D6A3A6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6250FD0E" w14:textId="029C5848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00011A" w:rsidRPr="00EB0DEE" w14:paraId="07A75201" w14:textId="77777777" w:rsidTr="00160596">
        <w:tc>
          <w:tcPr>
            <w:tcW w:w="998" w:type="pct"/>
          </w:tcPr>
          <w:p w14:paraId="6EC3DBDB" w14:textId="0F138F06" w:rsidR="0000011A" w:rsidRPr="00EB0DEE" w:rsidRDefault="0000011A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Спинальная мышечная </w:t>
            </w:r>
            <w:r w:rsidR="008F6726" w:rsidRPr="00EB0DEE">
              <w:rPr>
                <w:rFonts w:ascii="Times New Roman" w:hAnsi="Times New Roman" w:cs="Times New Roman"/>
                <w:color w:val="000000"/>
              </w:rPr>
              <w:t>а</w:t>
            </w:r>
            <w:r w:rsidRPr="00EB0DEE">
              <w:rPr>
                <w:rFonts w:ascii="Times New Roman" w:hAnsi="Times New Roman" w:cs="Times New Roman"/>
                <w:color w:val="000000"/>
              </w:rPr>
              <w:t>трофия</w:t>
            </w:r>
          </w:p>
        </w:tc>
        <w:tc>
          <w:tcPr>
            <w:tcW w:w="572" w:type="pct"/>
          </w:tcPr>
          <w:p w14:paraId="6AD658BE" w14:textId="27C0CD1D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3C17585A" w14:textId="5FE44D2F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66A53AC0" w14:textId="02F4824B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43" w:type="pct"/>
          </w:tcPr>
          <w:p w14:paraId="6BCBD195" w14:textId="7937239A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15" w:type="pct"/>
          </w:tcPr>
          <w:p w14:paraId="0534284F" w14:textId="535DB92B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</w:tcPr>
          <w:p w14:paraId="3CFB16D2" w14:textId="7A3D4E3F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11A" w:rsidRPr="00EB0D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11A" w:rsidRPr="00EB0DEE" w14:paraId="1513ED1F" w14:textId="77777777" w:rsidTr="00160596">
        <w:tc>
          <w:tcPr>
            <w:tcW w:w="998" w:type="pct"/>
          </w:tcPr>
          <w:p w14:paraId="29452ACD" w14:textId="4F16A021" w:rsidR="0000011A" w:rsidRPr="00EB0DEE" w:rsidRDefault="0000011A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Первичные иммунодефициты</w:t>
            </w:r>
          </w:p>
        </w:tc>
        <w:tc>
          <w:tcPr>
            <w:tcW w:w="572" w:type="pct"/>
          </w:tcPr>
          <w:p w14:paraId="5D87C925" w14:textId="55EDD931" w:rsidR="0000011A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3D3C8601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55EDADFA" w14:textId="5B0DC151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1A3832F4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9077A07" w14:textId="77777777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2EE15202" w14:textId="0F6A4FDF" w:rsidR="0000011A" w:rsidRPr="00EB0DEE" w:rsidRDefault="0000011A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/</w:t>
            </w:r>
          </w:p>
        </w:tc>
      </w:tr>
      <w:tr w:rsidR="008F6726" w:rsidRPr="00EB0DEE" w14:paraId="66119607" w14:textId="77777777" w:rsidTr="00160596">
        <w:tc>
          <w:tcPr>
            <w:tcW w:w="998" w:type="pct"/>
          </w:tcPr>
          <w:p w14:paraId="2D186282" w14:textId="2E9168B5" w:rsidR="008F6726" w:rsidRPr="00EB0DEE" w:rsidRDefault="008F6726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Иные </w:t>
            </w:r>
          </w:p>
        </w:tc>
        <w:tc>
          <w:tcPr>
            <w:tcW w:w="572" w:type="pct"/>
          </w:tcPr>
          <w:p w14:paraId="1B87E208" w14:textId="20B20179" w:rsidR="008F6726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14:paraId="46F7075A" w14:textId="77777777" w:rsidR="008F6726" w:rsidRPr="00EB0DEE" w:rsidRDefault="008F672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0DE1D540" w14:textId="77777777" w:rsidR="008F6726" w:rsidRPr="00EB0DEE" w:rsidRDefault="008F672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2BBEABA7" w14:textId="77777777" w:rsidR="008F6726" w:rsidRPr="00EB0DEE" w:rsidRDefault="008F672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CCBF05F" w14:textId="77777777" w:rsidR="008F6726" w:rsidRPr="00EB0DEE" w:rsidRDefault="008F672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46D14A06" w14:textId="77777777" w:rsidR="008F6726" w:rsidRPr="00EB0DEE" w:rsidRDefault="008F6726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2F" w:rsidRPr="00926F63" w14:paraId="30873729" w14:textId="77777777" w:rsidTr="00160596">
        <w:tc>
          <w:tcPr>
            <w:tcW w:w="998" w:type="pct"/>
          </w:tcPr>
          <w:p w14:paraId="54B868C6" w14:textId="7E827079" w:rsidR="00F0142F" w:rsidRPr="00EB0DEE" w:rsidRDefault="00F0142F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2" w:type="pct"/>
          </w:tcPr>
          <w:p w14:paraId="4198569C" w14:textId="67EF3C2C" w:rsidR="00F0142F" w:rsidRPr="00EB0DEE" w:rsidRDefault="00EB0DEE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</w:tcPr>
          <w:p w14:paraId="0C3F80FB" w14:textId="5A8A437F" w:rsidR="00F0142F" w:rsidRPr="00EB0DEE" w:rsidRDefault="00543B41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</w:tcPr>
          <w:p w14:paraId="39D3AB25" w14:textId="054C4604" w:rsidR="00F0142F" w:rsidRPr="00EB0DEE" w:rsidRDefault="00543B41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  <w:r w:rsidR="0000011A" w:rsidRPr="00EB0D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43" w:type="pct"/>
          </w:tcPr>
          <w:p w14:paraId="7B43DCA5" w14:textId="025CB68B" w:rsidR="00F0142F" w:rsidRPr="00EB0DEE" w:rsidRDefault="00F0142F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574A05F" w14:textId="691A2BC3" w:rsidR="00F0142F" w:rsidRPr="00EB0DEE" w:rsidRDefault="00543B41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</w:tcPr>
          <w:p w14:paraId="16395539" w14:textId="2831C62C" w:rsidR="00F0142F" w:rsidRPr="00EB0DEE" w:rsidRDefault="00543B41" w:rsidP="00BC1F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142F" w:rsidRPr="00EB0D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180B9B27" w14:textId="34AFCE5B" w:rsidR="0000011A" w:rsidRPr="00EB0DEE" w:rsidRDefault="0000011A" w:rsidP="002D75F4">
      <w:pPr>
        <w:pStyle w:val="a7"/>
        <w:numPr>
          <w:ilvl w:val="0"/>
          <w:numId w:val="12"/>
        </w:numPr>
        <w:spacing w:before="160"/>
        <w:ind w:left="714" w:hanging="357"/>
        <w:jc w:val="both"/>
        <w:rPr>
          <w:rFonts w:ascii="Times New Roman" w:hAnsi="Times New Roman" w:cs="Times New Roman"/>
        </w:rPr>
      </w:pPr>
      <w:r w:rsidRPr="00EB0DEE">
        <w:rPr>
          <w:rFonts w:ascii="Times New Roman" w:hAnsi="Times New Roman" w:cs="Times New Roman"/>
        </w:rPr>
        <w:t>Наследственные болезни обмена (д</w:t>
      </w:r>
      <w:r w:rsidRPr="00EB0DEE">
        <w:rPr>
          <w:rFonts w:ascii="Times New Roman" w:hAnsi="Times New Roman" w:cs="Times New Roman"/>
          <w:color w:val="000000"/>
        </w:rPr>
        <w:t xml:space="preserve">ефицит синтеза </w:t>
      </w:r>
      <w:proofErr w:type="spellStart"/>
      <w:r w:rsidRPr="00EB0DEE">
        <w:rPr>
          <w:rFonts w:ascii="Times New Roman" w:hAnsi="Times New Roman" w:cs="Times New Roman"/>
          <w:color w:val="000000"/>
        </w:rPr>
        <w:t>биоптерина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B0DEE">
        <w:rPr>
          <w:rFonts w:ascii="Times New Roman" w:hAnsi="Times New Roman" w:cs="Times New Roman"/>
          <w:color w:val="000000"/>
        </w:rPr>
        <w:t>тетрагидробиоптерина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); дефицит реактивации </w:t>
      </w:r>
      <w:proofErr w:type="spellStart"/>
      <w:r w:rsidRPr="00EB0DEE">
        <w:rPr>
          <w:rFonts w:ascii="Times New Roman" w:hAnsi="Times New Roman" w:cs="Times New Roman"/>
          <w:color w:val="000000"/>
        </w:rPr>
        <w:t>биоптерина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B0DEE">
        <w:rPr>
          <w:rFonts w:ascii="Times New Roman" w:hAnsi="Times New Roman" w:cs="Times New Roman"/>
          <w:color w:val="000000"/>
        </w:rPr>
        <w:t>тетрагидробиоптерина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EB0DEE">
        <w:rPr>
          <w:rFonts w:ascii="Times New Roman" w:hAnsi="Times New Roman" w:cs="Times New Roman"/>
          <w:color w:val="000000"/>
        </w:rPr>
        <w:t>тирозинемия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, тип I; болезнь с запахом кленового сиропа мочи; </w:t>
      </w:r>
      <w:proofErr w:type="spellStart"/>
      <w:r w:rsidRPr="00EB0DEE">
        <w:rPr>
          <w:rFonts w:ascii="Times New Roman" w:hAnsi="Times New Roman" w:cs="Times New Roman"/>
          <w:color w:val="000000"/>
        </w:rPr>
        <w:t>гомоцистинурия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B0DEE">
        <w:rPr>
          <w:rFonts w:ascii="Times New Roman" w:hAnsi="Times New Roman" w:cs="Times New Roman"/>
          <w:color w:val="000000"/>
        </w:rPr>
        <w:t>пропионовая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метилмалонил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КоА-мутазы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недостаточность);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(недостаточность кобаламина С);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(недостаточность кобаламина А);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(недостаточность кобаламина В);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(дефицит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метилмалонил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КоА-эпимеразы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EB0DEE">
        <w:rPr>
          <w:rFonts w:ascii="Times New Roman" w:hAnsi="Times New Roman" w:cs="Times New Roman"/>
          <w:color w:val="000000"/>
        </w:rPr>
        <w:t>метилмалоновая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(недостаточность кобаламина D); изовалериановая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B0DEE">
        <w:rPr>
          <w:rFonts w:ascii="Times New Roman" w:hAnsi="Times New Roman" w:cs="Times New Roman"/>
          <w:color w:val="000000"/>
        </w:rPr>
        <w:t>глутаровая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, тип I; 3-гидрокси-3-метилглутаровая недостаточность; </w:t>
      </w:r>
      <w:proofErr w:type="spellStart"/>
      <w:r w:rsidRPr="00EB0DEE">
        <w:rPr>
          <w:rFonts w:ascii="Times New Roman" w:hAnsi="Times New Roman" w:cs="Times New Roman"/>
          <w:color w:val="000000"/>
        </w:rPr>
        <w:t>глутаровая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ацидемия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, тип II; первичная </w:t>
      </w:r>
      <w:proofErr w:type="spellStart"/>
      <w:r w:rsidRPr="00EB0DEE">
        <w:rPr>
          <w:rFonts w:ascii="Times New Roman" w:hAnsi="Times New Roman" w:cs="Times New Roman"/>
          <w:color w:val="000000"/>
        </w:rPr>
        <w:t>карнитиновая</w:t>
      </w:r>
      <w:proofErr w:type="spellEnd"/>
      <w:r w:rsidRPr="00EB0D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B0DEE">
        <w:rPr>
          <w:rFonts w:ascii="Times New Roman" w:hAnsi="Times New Roman" w:cs="Times New Roman"/>
          <w:color w:val="000000"/>
        </w:rPr>
        <w:t xml:space="preserve">недостаточность; </w:t>
      </w:r>
      <w:proofErr w:type="spellStart"/>
      <w:r w:rsidRPr="00EB0DEE">
        <w:rPr>
          <w:rFonts w:ascii="Times New Roman" w:hAnsi="Times New Roman" w:cs="Times New Roman"/>
          <w:color w:val="000000"/>
        </w:rPr>
        <w:t>среднецепочечная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ацил-КoА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дегидрогеназная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недостаточность; длинноцепочечная 3-ОН 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ацил-КoА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дегидрогеназная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недостаточность; очень длинноцепочечная </w:t>
      </w:r>
      <w:proofErr w:type="spellStart"/>
      <w:r w:rsidRPr="00EB0DEE">
        <w:rPr>
          <w:rFonts w:ascii="Times New Roman" w:hAnsi="Times New Roman" w:cs="Times New Roman"/>
          <w:color w:val="000000"/>
        </w:rPr>
        <w:t>ацил-КоА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дегидрогеназная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недостаточность; недостаточность </w:t>
      </w:r>
      <w:proofErr w:type="spellStart"/>
      <w:r w:rsidRPr="00EB0DEE">
        <w:rPr>
          <w:rFonts w:ascii="Times New Roman" w:hAnsi="Times New Roman" w:cs="Times New Roman"/>
          <w:color w:val="000000"/>
        </w:rPr>
        <w:t>митохондриального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трифункцион</w:t>
      </w:r>
      <w:r w:rsidR="00C02358" w:rsidRPr="00EB0DEE">
        <w:rPr>
          <w:rFonts w:ascii="Times New Roman" w:hAnsi="Times New Roman" w:cs="Times New Roman"/>
          <w:color w:val="000000"/>
        </w:rPr>
        <w:t xml:space="preserve">ального белка; недостаточность </w:t>
      </w:r>
      <w:proofErr w:type="spellStart"/>
      <w:r w:rsidRPr="00EB0DEE">
        <w:rPr>
          <w:rFonts w:ascii="Times New Roman" w:hAnsi="Times New Roman" w:cs="Times New Roman"/>
          <w:color w:val="000000"/>
        </w:rPr>
        <w:t>арнитинпальмитоилтрансферазы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, тип I; недостаточность карнитин/ </w:t>
      </w:r>
      <w:proofErr w:type="spellStart"/>
      <w:r w:rsidRPr="00EB0DEE">
        <w:rPr>
          <w:rFonts w:ascii="Times New Roman" w:hAnsi="Times New Roman" w:cs="Times New Roman"/>
          <w:color w:val="000000"/>
        </w:rPr>
        <w:t>пальмитоилтрансферазы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, тип II; недостаточность </w:t>
      </w:r>
      <w:r w:rsidRPr="00EB0DEE">
        <w:rPr>
          <w:rFonts w:ascii="Times New Roman" w:hAnsi="Times New Roman" w:cs="Times New Roman"/>
          <w:color w:val="000000"/>
        </w:rPr>
        <w:lastRenderedPageBreak/>
        <w:t>карнитин/</w:t>
      </w:r>
      <w:proofErr w:type="spellStart"/>
      <w:r w:rsidRPr="00EB0DEE">
        <w:rPr>
          <w:rFonts w:ascii="Times New Roman" w:hAnsi="Times New Roman" w:cs="Times New Roman"/>
          <w:color w:val="000000"/>
        </w:rPr>
        <w:t>ацилкарнитинтранслоказы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B0DEE">
        <w:rPr>
          <w:rFonts w:ascii="Times New Roman" w:hAnsi="Times New Roman" w:cs="Times New Roman"/>
          <w:color w:val="000000"/>
        </w:rPr>
        <w:t>цитруллинемия</w:t>
      </w:r>
      <w:proofErr w:type="spellEnd"/>
      <w:r w:rsidRPr="00EB0DEE">
        <w:rPr>
          <w:rFonts w:ascii="Times New Roman" w:hAnsi="Times New Roman" w:cs="Times New Roman"/>
          <w:color w:val="000000"/>
        </w:rPr>
        <w:t>, тип I</w:t>
      </w:r>
      <w:r w:rsidR="007A291D" w:rsidRPr="00EB0DEE">
        <w:rPr>
          <w:rFonts w:ascii="Times New Roman" w:hAnsi="Times New Roman" w:cs="Times New Roman"/>
          <w:color w:val="000000"/>
        </w:rPr>
        <w:t>;</w:t>
      </w:r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аргиназная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недостаточность; недостаточность </w:t>
      </w:r>
      <w:proofErr w:type="spellStart"/>
      <w:r w:rsidRPr="00EB0DEE">
        <w:rPr>
          <w:rFonts w:ascii="Times New Roman" w:hAnsi="Times New Roman" w:cs="Times New Roman"/>
          <w:color w:val="000000"/>
        </w:rPr>
        <w:t>синтетазы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0DEE">
        <w:rPr>
          <w:rFonts w:ascii="Times New Roman" w:hAnsi="Times New Roman" w:cs="Times New Roman"/>
          <w:color w:val="000000"/>
        </w:rPr>
        <w:t>голокарбоксилаз</w:t>
      </w:r>
      <w:proofErr w:type="spellEnd"/>
      <w:r w:rsidRPr="00EB0DEE">
        <w:rPr>
          <w:rFonts w:ascii="Times New Roman" w:hAnsi="Times New Roman" w:cs="Times New Roman"/>
          <w:color w:val="000000"/>
        </w:rPr>
        <w:t>; бета-</w:t>
      </w:r>
      <w:proofErr w:type="spellStart"/>
      <w:r w:rsidRPr="00EB0DEE">
        <w:rPr>
          <w:rFonts w:ascii="Times New Roman" w:hAnsi="Times New Roman" w:cs="Times New Roman"/>
          <w:color w:val="000000"/>
        </w:rPr>
        <w:t>кетотиолазная</w:t>
      </w:r>
      <w:proofErr w:type="spellEnd"/>
      <w:r w:rsidRPr="00EB0DEE">
        <w:rPr>
          <w:rFonts w:ascii="Times New Roman" w:hAnsi="Times New Roman" w:cs="Times New Roman"/>
          <w:color w:val="000000"/>
        </w:rPr>
        <w:t xml:space="preserve"> недостаточность; дефицит </w:t>
      </w:r>
      <w:proofErr w:type="spellStart"/>
      <w:r w:rsidRPr="00EB0DEE">
        <w:rPr>
          <w:rFonts w:ascii="Times New Roman" w:hAnsi="Times New Roman" w:cs="Times New Roman"/>
          <w:color w:val="000000"/>
        </w:rPr>
        <w:t>биотинидазы</w:t>
      </w:r>
      <w:proofErr w:type="spellEnd"/>
      <w:r w:rsidRPr="00EB0DEE">
        <w:rPr>
          <w:rFonts w:ascii="Times New Roman" w:hAnsi="Times New Roman" w:cs="Times New Roman"/>
          <w:color w:val="000000"/>
        </w:rPr>
        <w:t>)</w:t>
      </w:r>
      <w:r w:rsidR="00C02358" w:rsidRPr="00EB0DEE">
        <w:rPr>
          <w:rFonts w:ascii="Times New Roman" w:hAnsi="Times New Roman" w:cs="Times New Roman"/>
          <w:color w:val="000000"/>
        </w:rPr>
        <w:t>.</w:t>
      </w:r>
    </w:p>
    <w:p w14:paraId="3BF3FD10" w14:textId="77777777" w:rsidR="00BB4B0D" w:rsidRPr="00EB0DEE" w:rsidRDefault="00BB4B0D" w:rsidP="00BB4B0D">
      <w:pPr>
        <w:pStyle w:val="a7"/>
        <w:jc w:val="both"/>
        <w:rPr>
          <w:rFonts w:ascii="Times New Roman" w:hAnsi="Times New Roman" w:cs="Times New Roman"/>
        </w:rPr>
      </w:pPr>
    </w:p>
    <w:p w14:paraId="00294E60" w14:textId="34DBDC6C" w:rsidR="006E55CB" w:rsidRDefault="008F6726" w:rsidP="00BC1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66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D5663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ED5663">
        <w:rPr>
          <w:rFonts w:ascii="Times New Roman" w:hAnsi="Times New Roman" w:cs="Times New Roman"/>
          <w:sz w:val="28"/>
          <w:szCs w:val="28"/>
        </w:rPr>
        <w:t xml:space="preserve"> ТМК  в  2017-2022 гг.</w:t>
      </w:r>
    </w:p>
    <w:p w14:paraId="22599F27" w14:textId="77777777" w:rsidR="00ED5663" w:rsidRPr="00ED5663" w:rsidRDefault="00ED5663" w:rsidP="00BC1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851"/>
        <w:gridCol w:w="850"/>
        <w:gridCol w:w="851"/>
        <w:gridCol w:w="851"/>
        <w:gridCol w:w="1700"/>
      </w:tblGrid>
      <w:tr w:rsidR="008B2F0D" w:rsidRPr="00926F63" w14:paraId="6E3374B6" w14:textId="762FFFB9" w:rsidTr="008B2F0D">
        <w:trPr>
          <w:trHeight w:val="506"/>
        </w:trPr>
        <w:tc>
          <w:tcPr>
            <w:tcW w:w="4248" w:type="dxa"/>
          </w:tcPr>
          <w:p w14:paraId="16CB4211" w14:textId="77777777" w:rsidR="008B2F0D" w:rsidRPr="00926F63" w:rsidRDefault="008B2F0D" w:rsidP="00BC1F0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6A8ABD19" w14:textId="25647E70" w:rsidR="008B2F0D" w:rsidRPr="00ED56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2DC15DAD" w14:textId="1482CCFF" w:rsidR="008B2F0D" w:rsidRPr="00ED56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14:paraId="253B6745" w14:textId="6D5F795F" w:rsidR="008B2F0D" w:rsidRPr="00ED56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14:paraId="0326DD95" w14:textId="71CAD90A" w:rsidR="008B2F0D" w:rsidRPr="00ED56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</w:tcPr>
          <w:p w14:paraId="2A724E53" w14:textId="1887E716" w:rsidR="008B2F0D" w:rsidRPr="00ED56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ED566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</w:tr>
      <w:tr w:rsidR="008B2F0D" w:rsidRPr="00926F63" w14:paraId="5EDB5FC6" w14:textId="77777777" w:rsidTr="008B2F0D">
        <w:trPr>
          <w:trHeight w:val="393"/>
        </w:trPr>
        <w:tc>
          <w:tcPr>
            <w:tcW w:w="4248" w:type="dxa"/>
          </w:tcPr>
          <w:p w14:paraId="70E91919" w14:textId="07F84A8B" w:rsidR="008B2F0D" w:rsidRPr="00926F63" w:rsidRDefault="008B2F0D" w:rsidP="00ED5663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 w:rsidRPr="00ED5663">
              <w:rPr>
                <w:rFonts w:ascii="Times New Roman" w:hAnsi="Times New Roman" w:cs="Times New Roman"/>
              </w:rPr>
              <w:t>Количество консультаций/ консилиумов, проведенных с МГК</w:t>
            </w:r>
            <w:r w:rsidR="00ED5663" w:rsidRPr="00ED5663">
              <w:rPr>
                <w:rFonts w:ascii="Times New Roman" w:hAnsi="Times New Roman" w:cs="Times New Roman"/>
              </w:rPr>
              <w:t xml:space="preserve"> ГБУ РМЭ «Перинатальный центр»</w:t>
            </w:r>
            <w:r w:rsidRPr="00ED5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0F2926C" w14:textId="3A1ED6D7" w:rsidR="008B2F0D" w:rsidRPr="00ED5663" w:rsidRDefault="00ED56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7BA5FDB" w14:textId="125AF6E8" w:rsidR="008B2F0D" w:rsidRPr="00ED5663" w:rsidRDefault="00ED5663" w:rsidP="00ED56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FC38D1" w14:textId="3CD13700" w:rsidR="008B2F0D" w:rsidRPr="00ED5663" w:rsidRDefault="00ED56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E1C5EC1" w14:textId="208C7726" w:rsidR="008B2F0D" w:rsidRPr="00ED5663" w:rsidRDefault="00ED56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14:paraId="416BC7C3" w14:textId="47C3B5B6" w:rsidR="008B2F0D" w:rsidRPr="00ED5663" w:rsidRDefault="00ED56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F0D" w:rsidRPr="00926F63" w14:paraId="31DEBFF3" w14:textId="77777777" w:rsidTr="008B2F0D">
        <w:trPr>
          <w:trHeight w:val="321"/>
        </w:trPr>
        <w:tc>
          <w:tcPr>
            <w:tcW w:w="4248" w:type="dxa"/>
          </w:tcPr>
          <w:p w14:paraId="20F62A44" w14:textId="188DC4F9" w:rsidR="008B2F0D" w:rsidRPr="00ED5663" w:rsidRDefault="008B2F0D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ED5663">
              <w:rPr>
                <w:rFonts w:ascii="Times New Roman" w:hAnsi="Times New Roman" w:cs="Times New Roman"/>
              </w:rPr>
              <w:t>из них с применением ТМК</w:t>
            </w:r>
          </w:p>
        </w:tc>
        <w:tc>
          <w:tcPr>
            <w:tcW w:w="851" w:type="dxa"/>
            <w:shd w:val="clear" w:color="auto" w:fill="E7E6E6" w:themeFill="background2"/>
          </w:tcPr>
          <w:p w14:paraId="4C68C5AD" w14:textId="77777777" w:rsidR="008B2F0D" w:rsidRPr="00ED56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0C879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7507928F" w14:textId="1800D112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3E8E7887" w14:textId="414BE79A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14:paraId="7AB2A131" w14:textId="2D982839" w:rsidR="008B2F0D" w:rsidRPr="00926F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F0D" w:rsidRPr="00926F63" w14:paraId="43D90397" w14:textId="77777777" w:rsidTr="008B2F0D">
        <w:trPr>
          <w:trHeight w:val="321"/>
        </w:trPr>
        <w:tc>
          <w:tcPr>
            <w:tcW w:w="4248" w:type="dxa"/>
          </w:tcPr>
          <w:p w14:paraId="2FC587A8" w14:textId="08AF8338" w:rsidR="008B2F0D" w:rsidRPr="00164063" w:rsidRDefault="008B2F0D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Количество консультаций/ консилиумов, проведенных с учреждениями 3А уровней</w:t>
            </w:r>
          </w:p>
        </w:tc>
        <w:tc>
          <w:tcPr>
            <w:tcW w:w="851" w:type="dxa"/>
          </w:tcPr>
          <w:p w14:paraId="28E734C0" w14:textId="5CA46FCB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8DF7A5F" w14:textId="2B61B18A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066796F" w14:textId="5DE4B919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4D78E2" w14:textId="2A9DD63D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5233C9C" w14:textId="0430BA0E" w:rsidR="008B2F0D" w:rsidRPr="00164063" w:rsidRDefault="001640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F0D" w:rsidRPr="00926F63" w14:paraId="38D7BFE1" w14:textId="77777777" w:rsidTr="008B2F0D">
        <w:trPr>
          <w:trHeight w:val="321"/>
        </w:trPr>
        <w:tc>
          <w:tcPr>
            <w:tcW w:w="4248" w:type="dxa"/>
          </w:tcPr>
          <w:p w14:paraId="776B864D" w14:textId="53A742BA" w:rsidR="008B2F0D" w:rsidRPr="00164063" w:rsidRDefault="008B2F0D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из них с применением ТМК</w:t>
            </w:r>
          </w:p>
        </w:tc>
        <w:tc>
          <w:tcPr>
            <w:tcW w:w="851" w:type="dxa"/>
            <w:shd w:val="clear" w:color="auto" w:fill="E7E6E6" w:themeFill="background2"/>
          </w:tcPr>
          <w:p w14:paraId="37D97C67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D864513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314B296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C13DF50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14:paraId="416ACA18" w14:textId="77777777" w:rsidR="008B2F0D" w:rsidRPr="00926F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F0D" w:rsidRPr="00926F63" w14:paraId="1AB007AA" w14:textId="77777777" w:rsidTr="008B2F0D">
        <w:trPr>
          <w:trHeight w:val="321"/>
        </w:trPr>
        <w:tc>
          <w:tcPr>
            <w:tcW w:w="4248" w:type="dxa"/>
          </w:tcPr>
          <w:p w14:paraId="59C381D2" w14:textId="403606D9" w:rsidR="008B2F0D" w:rsidRPr="00164063" w:rsidRDefault="008B2F0D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Количество консультаций/ консилиумов, проведенных с учреждениями 3Б уровней</w:t>
            </w:r>
          </w:p>
        </w:tc>
        <w:tc>
          <w:tcPr>
            <w:tcW w:w="851" w:type="dxa"/>
          </w:tcPr>
          <w:p w14:paraId="21A6ED89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65B68FB9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7B496FB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610EECD" w14:textId="1C5C097C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2A62395" w14:textId="77777777" w:rsidR="008B2F0D" w:rsidRPr="00926F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F0D" w:rsidRPr="00926F63" w14:paraId="7C8DEFA7" w14:textId="77777777" w:rsidTr="008B2F0D">
        <w:trPr>
          <w:trHeight w:val="321"/>
        </w:trPr>
        <w:tc>
          <w:tcPr>
            <w:tcW w:w="4248" w:type="dxa"/>
          </w:tcPr>
          <w:p w14:paraId="149DA943" w14:textId="1949D7CE" w:rsidR="008B2F0D" w:rsidRPr="00164063" w:rsidRDefault="008B2F0D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из них с применением ТМК</w:t>
            </w:r>
          </w:p>
        </w:tc>
        <w:tc>
          <w:tcPr>
            <w:tcW w:w="851" w:type="dxa"/>
            <w:shd w:val="clear" w:color="auto" w:fill="E7E6E6" w:themeFill="background2"/>
          </w:tcPr>
          <w:p w14:paraId="03278E45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7BFDDBE5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4E9D262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938CC8D" w14:textId="11E4898E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030BF3A0" w14:textId="77777777" w:rsidR="008B2F0D" w:rsidRPr="00926F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F0D" w:rsidRPr="00926F63" w14:paraId="4EF29872" w14:textId="77777777" w:rsidTr="008B2F0D">
        <w:trPr>
          <w:trHeight w:val="284"/>
        </w:trPr>
        <w:tc>
          <w:tcPr>
            <w:tcW w:w="4248" w:type="dxa"/>
          </w:tcPr>
          <w:p w14:paraId="49769D86" w14:textId="5A816801" w:rsidR="008B2F0D" w:rsidRPr="00164063" w:rsidRDefault="008B2F0D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 xml:space="preserve">Количество консультаций/ консилиумов, проведенных с НМИЦ* </w:t>
            </w:r>
          </w:p>
        </w:tc>
        <w:tc>
          <w:tcPr>
            <w:tcW w:w="851" w:type="dxa"/>
          </w:tcPr>
          <w:p w14:paraId="3F8BF76D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49C420F5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04313FD5" w14:textId="273F640C" w:rsidR="008B2F0D" w:rsidRPr="00164063" w:rsidRDefault="008A50D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706A8646" w14:textId="45EDE751" w:rsidR="008B2F0D" w:rsidRPr="00164063" w:rsidRDefault="008A50D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14:paraId="41AE189A" w14:textId="52CFE8CA" w:rsidR="008B2F0D" w:rsidRPr="00164063" w:rsidRDefault="008A50D4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B2F0D" w:rsidRPr="00926F63" w14:paraId="15977333" w14:textId="77777777" w:rsidTr="008B2F0D">
        <w:trPr>
          <w:trHeight w:val="273"/>
        </w:trPr>
        <w:tc>
          <w:tcPr>
            <w:tcW w:w="4248" w:type="dxa"/>
          </w:tcPr>
          <w:p w14:paraId="4BCF38B6" w14:textId="44C453FB" w:rsidR="008B2F0D" w:rsidRPr="00164063" w:rsidRDefault="008B2F0D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из них с применением ТМК</w:t>
            </w:r>
          </w:p>
        </w:tc>
        <w:tc>
          <w:tcPr>
            <w:tcW w:w="851" w:type="dxa"/>
            <w:shd w:val="clear" w:color="auto" w:fill="E7E6E6" w:themeFill="background2"/>
          </w:tcPr>
          <w:p w14:paraId="380ABC6F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064286BE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137ED62" w14:textId="0D226979" w:rsidR="008B2F0D" w:rsidRPr="00164063" w:rsidRDefault="008A50D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99A9196" w14:textId="7C35037F" w:rsidR="008B2F0D" w:rsidRPr="00164063" w:rsidRDefault="008A50D4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14:paraId="59CFD7D2" w14:textId="18D4165A" w:rsidR="008B2F0D" w:rsidRPr="00164063" w:rsidRDefault="008A50D4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B2F0D" w:rsidRPr="00926F63" w14:paraId="52BA689B" w14:textId="77777777" w:rsidTr="008B2F0D">
        <w:trPr>
          <w:trHeight w:val="264"/>
        </w:trPr>
        <w:tc>
          <w:tcPr>
            <w:tcW w:w="4248" w:type="dxa"/>
          </w:tcPr>
          <w:p w14:paraId="6E2B322F" w14:textId="75B3B54B" w:rsidR="008B2F0D" w:rsidRPr="00164063" w:rsidRDefault="008B2F0D" w:rsidP="00BC1F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 xml:space="preserve">Всего проведенных консультаций/ консилиумов, </w:t>
            </w:r>
          </w:p>
        </w:tc>
        <w:tc>
          <w:tcPr>
            <w:tcW w:w="851" w:type="dxa"/>
          </w:tcPr>
          <w:p w14:paraId="18BC85D2" w14:textId="1086C430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10637C2" w14:textId="727869FB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695ED62" w14:textId="7FCC67F6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00C0B5A0" w14:textId="5FBD3BE8" w:rsidR="008B2F0D" w:rsidRPr="00164063" w:rsidRDefault="00164063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0" w:type="dxa"/>
          </w:tcPr>
          <w:p w14:paraId="7C04799D" w14:textId="79B01090" w:rsidR="008B2F0D" w:rsidRPr="00164063" w:rsidRDefault="00164063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2F0D" w:rsidRPr="00926F63" w14:paraId="7918AE73" w14:textId="77777777" w:rsidTr="008B2F0D">
        <w:trPr>
          <w:trHeight w:val="264"/>
        </w:trPr>
        <w:tc>
          <w:tcPr>
            <w:tcW w:w="4248" w:type="dxa"/>
          </w:tcPr>
          <w:p w14:paraId="6EBDE63A" w14:textId="6652AC88" w:rsidR="008B2F0D" w:rsidRPr="00164063" w:rsidRDefault="008B2F0D" w:rsidP="00BC1F0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164063">
              <w:rPr>
                <w:rFonts w:ascii="Times New Roman" w:hAnsi="Times New Roman" w:cs="Times New Roman"/>
              </w:rPr>
              <w:t>из них с применением ТМК</w:t>
            </w:r>
          </w:p>
        </w:tc>
        <w:tc>
          <w:tcPr>
            <w:tcW w:w="851" w:type="dxa"/>
            <w:shd w:val="clear" w:color="auto" w:fill="E7E6E6" w:themeFill="background2"/>
          </w:tcPr>
          <w:p w14:paraId="69403C85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BCA81A3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2DC2388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24BDFAA" w14:textId="77777777" w:rsidR="008B2F0D" w:rsidRPr="00926F63" w:rsidRDefault="008B2F0D" w:rsidP="00BC1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14:paraId="53D04CA1" w14:textId="77777777" w:rsidR="008B2F0D" w:rsidRPr="00926F63" w:rsidRDefault="008B2F0D" w:rsidP="00BC1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66233E2" w14:textId="77777777" w:rsidR="009E6796" w:rsidRPr="00EF4956" w:rsidRDefault="009E6796" w:rsidP="00080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ED9B5" w14:textId="6A24C4DB" w:rsidR="00FA57E5" w:rsidRPr="00D61263" w:rsidRDefault="007F2C59" w:rsidP="008F0F9A">
      <w:pPr>
        <w:pStyle w:val="a7"/>
        <w:numPr>
          <w:ilvl w:val="1"/>
          <w:numId w:val="37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взаимодействие</w:t>
      </w:r>
      <w:r w:rsidR="00D460FD">
        <w:rPr>
          <w:rFonts w:ascii="Times New Roman" w:hAnsi="Times New Roman" w:cs="Times New Roman"/>
          <w:b/>
          <w:sz w:val="24"/>
          <w:szCs w:val="24"/>
        </w:rPr>
        <w:t>.</w:t>
      </w:r>
    </w:p>
    <w:p w14:paraId="648A0178" w14:textId="77777777" w:rsidR="002F3395" w:rsidRDefault="002F3395" w:rsidP="00080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A3DD3" w14:textId="37D46F8D" w:rsidR="002F3395" w:rsidRDefault="002F3395" w:rsidP="00A67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Нормативно-правовым </w:t>
      </w:r>
      <w:proofErr w:type="gramStart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документом, регулирующим создание и функционирование информационной системы в сфере здравоохранения Республики Марий Эл является</w:t>
      </w:r>
      <w:proofErr w:type="gramEnd"/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Правительства </w:t>
      </w:r>
      <w:r w:rsidRPr="002F3395">
        <w:rPr>
          <w:rFonts w:ascii="Times New Roman" w:eastAsia="Calibri" w:hAnsi="Times New Roman" w:cs="Times New Roman"/>
          <w:bCs/>
          <w:sz w:val="28"/>
          <w:szCs w:val="28"/>
        </w:rPr>
        <w:br/>
        <w:t>Республики Эл от 30.12.2012 № 492 « Об утверждении государственной программы Республики Марий Эл « Развития здраво</w:t>
      </w:r>
      <w:r w:rsidR="00045B25">
        <w:rPr>
          <w:rFonts w:ascii="Times New Roman" w:eastAsia="Calibri" w:hAnsi="Times New Roman" w:cs="Times New Roman"/>
          <w:bCs/>
          <w:sz w:val="28"/>
          <w:szCs w:val="28"/>
        </w:rPr>
        <w:t>охранения» на 2013-2025 годы» (</w:t>
      </w: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в редакции от29.06.2022 № 290).</w:t>
      </w:r>
    </w:p>
    <w:p w14:paraId="62B482EF" w14:textId="77777777" w:rsidR="002F3395" w:rsidRDefault="002F3395" w:rsidP="00A67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Полное наименование региональной медицинской информационной системы: «Информационная система «Медицинская информационная система» Республики Марий Эл». Краткое наименование: ИС МИС РМЭ.</w:t>
      </w:r>
    </w:p>
    <w:p w14:paraId="7C1F8803" w14:textId="77777777" w:rsidR="002F3395" w:rsidRDefault="002F3395" w:rsidP="00A67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ИС МИС РМЭ реализована на основе наличия у Министерства здравоохранения неисключительных прав на лицензионное программное обеспечение «Программа для ЭВМ «Единая цифровая платформа.  МИС 2.0» (</w:t>
      </w:r>
      <w:proofErr w:type="spellStart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правообладатель</w:t>
      </w:r>
      <w:proofErr w:type="gramStart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:О</w:t>
      </w:r>
      <w:proofErr w:type="gramEnd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ОО</w:t>
      </w:r>
      <w:proofErr w:type="spellEnd"/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 «РТ МИС», свидетельство № 2021617661 от 18.05.2021 года, запись в реестре отечественного ПО 29.07.2021 </w:t>
      </w:r>
      <w:proofErr w:type="spellStart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годаза</w:t>
      </w:r>
      <w:proofErr w:type="spellEnd"/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 номером 11172 на основании приказа Министерства цифрового развития, связи и массовых коммуникаций РФ от 27.07.2021 года № 768).</w:t>
      </w:r>
    </w:p>
    <w:p w14:paraId="20E354F5" w14:textId="60B1C8B5" w:rsidR="002F3395" w:rsidRPr="002F3395" w:rsidRDefault="002F3395" w:rsidP="00A67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Страной происхождения программного обеспечения является Российская Федерация.</w:t>
      </w:r>
    </w:p>
    <w:p w14:paraId="4C3EFF43" w14:textId="45FE700A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региональной медицинской информационной системы обеспечено ведение электронных медицинских карт пациентов, реализована интеграция с федеральными сервисами Единой государственной информационной системы здравоохранения (ЕГИСЗ). В составе основных подсистем и сервисов региональной медицинской информационной системы используются региональная электронная регистратура, включая региональный портал записи на прием к врачу, интегрированный с сервисом Федеральная электронная регистратура Министерства здравоохранения Российской Федерации и Единым порталом государственных услуг и функций (ЕПГУ), модули «Поликлиника», «Стационар», «Скорая медицинская помощь», «Управление льготным лекарственным обеспечением», Лабораторная информационная подсистема, Центральный архив медицинских изображений, формирование счетов и взаимодействие </w:t>
      </w:r>
      <w:r w:rsidRPr="002F3395">
        <w:rPr>
          <w:rFonts w:ascii="Times New Roman" w:eastAsia="Calibri" w:hAnsi="Times New Roman" w:cs="Times New Roman"/>
          <w:bCs/>
          <w:sz w:val="28"/>
          <w:szCs w:val="28"/>
        </w:rPr>
        <w:br/>
        <w:t>с информационной системой обязательного медицинского страхования, «Телемедицина» по типу «врач-врач», обеспечено с декабря 2021 г. внедрение интеграционных сервисов с вертикально-интегрированными медицинскими информационными системами (ВИМИС) Минздрава РФ «Онкология», «Сердечно-сосудистые заболевания», «</w:t>
      </w:r>
      <w:proofErr w:type="spellStart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АкиНео</w:t>
      </w:r>
      <w:proofErr w:type="spellEnd"/>
      <w:r w:rsidRPr="002F3395">
        <w:rPr>
          <w:rFonts w:ascii="Times New Roman" w:eastAsia="Calibri" w:hAnsi="Times New Roman" w:cs="Times New Roman"/>
          <w:bCs/>
          <w:sz w:val="28"/>
          <w:szCs w:val="28"/>
        </w:rPr>
        <w:t>», реализовано обеспечение межведомственного электронного взаимодействия с Фондом социального страхования, медико-социальной экспертизой.</w:t>
      </w:r>
    </w:p>
    <w:p w14:paraId="27D39963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В рамках использования региональной медицинской информационной системы реализована интеграция с федеральными сервисами ЕГИСЗ, включая:</w:t>
      </w:r>
    </w:p>
    <w:p w14:paraId="7BB041F4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взаимодействия с компонентом федеральной электронной регистратуры «Концентратор услуг ФЭР»;</w:t>
      </w:r>
    </w:p>
    <w:p w14:paraId="33DF296C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взаимодействия с подсистемой «Реестр электронных медицинских документов» (РЭМД) ЕГИСЗ;</w:t>
      </w:r>
    </w:p>
    <w:p w14:paraId="1344F0C6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взаимодействия с подсистемой «Интегрированная электронная медицинская карта» (ИЭМК);</w:t>
      </w:r>
    </w:p>
    <w:p w14:paraId="56D59BEB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взаимодействия с Личным кабинетом «Моё здоровье» на Едином портале государственных услуг (ЕПГУ);</w:t>
      </w:r>
    </w:p>
    <w:p w14:paraId="5BCB64DB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Подсистема взаимодействия с Единой системой идентификации и аутентификации (ЕСИА);</w:t>
      </w:r>
    </w:p>
    <w:p w14:paraId="24E90146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Подсистема интеграции с ИС «Маркировка»;</w:t>
      </w:r>
    </w:p>
    <w:p w14:paraId="19E29A7F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Сервис интеграции с Федеральным реестром медицинских организаций (ФРМО); </w:t>
      </w:r>
    </w:p>
    <w:p w14:paraId="254DB93A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интеграции с Федеральным регистром медицинских работников (ФРМР);</w:t>
      </w:r>
    </w:p>
    <w:p w14:paraId="31C7BDAA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Сервис интеграции с «Концентратором услуг ФЭР»;</w:t>
      </w:r>
    </w:p>
    <w:p w14:paraId="56C3E332" w14:textId="77777777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Передача данных в подсистему ведения федерального регистра ФР 14ВЗН (подсистема ЕГИСЗ) (выгрузка регистра ФР ВЗН).</w:t>
      </w:r>
    </w:p>
    <w:p w14:paraId="33EFD719" w14:textId="7A991402" w:rsidR="002F3395" w:rsidRP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В Республике Марий Эл все медицинские организации, находящиеся в ведении Министерства здравоохранения Республики Марий Эл, работают в региональной медицинской информационной системе («ИС МИС РМЭ), в рамках которой обеспечено ведение электронных медицинских карт пациентов, реализована интеграция с федеральными сервисами Единой государственной информационной системы здравоохранения (ЕГИСЗ), с передачей информации в федеральный сервис «Интегрированная электронная медицинская карта».</w:t>
      </w:r>
    </w:p>
    <w:p w14:paraId="0E9BCF74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составляет 100 процентов.</w:t>
      </w:r>
    </w:p>
    <w:p w14:paraId="19ABF6F9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Медицинскими организациями, подведомственными Министерству здравоохранения Республики Марий Эл организовано ведение медицинских документов в электронном виде, подписанных электронной цифровой подписью, что позволяет отправлять электронную медицинскую документацию в Личный кабинет пациента «Мое здоровье» на Едином портале государственных услуг и функций (ЕПГУ). </w:t>
      </w:r>
    </w:p>
    <w:p w14:paraId="45F817B7" w14:textId="6BC839FB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При модернизации региональной медицинской информационной системы в 2022 году оказываются услуги по интеграционным сервисам для обеспечения информационных потоков и взаимодействия с ВИМИС «Акушерство и Неонатология».</w:t>
      </w:r>
    </w:p>
    <w:p w14:paraId="1A3DA327" w14:textId="73F4CCE3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В настоящее время существует проблема двойного ввода информации в региональную медицинскую информационную систему и федеральные регистры пациентов по отдельным нозологиям и категориям граждан в рамках ЕГИСЗ.</w:t>
      </w:r>
    </w:p>
    <w:p w14:paraId="6FE682D6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частичного решения данной проблемы, в рамках модернизации региональной медицинской информационной системы, в 2022 году предусмотрено внедрение: </w:t>
      </w:r>
    </w:p>
    <w:p w14:paraId="3D84B703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модернизированной Подсистемы «Оказание высокотехнологичной медицинской помощи», включая модули:</w:t>
      </w:r>
    </w:p>
    <w:p w14:paraId="30A898BF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модуль "АРМ врача поликлиники" в части внедрения функциональности по оказанию специализированной и высокотехнологичной помощи:</w:t>
      </w:r>
    </w:p>
    <w:p w14:paraId="5A598C70" w14:textId="77777777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t>модуль "АРМ врача стационара" в части внедрения функциональности по оказанию специализированной и высокотехнологичной помощи;</w:t>
      </w:r>
    </w:p>
    <w:p w14:paraId="170786B7" w14:textId="0200F915" w:rsid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3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модуль "Направления и назначения в ЭМК" в части внедрения функциональности по оказанию специализированной и высокотехнологичной помощи.</w:t>
      </w:r>
    </w:p>
    <w:p w14:paraId="10684180" w14:textId="77777777" w:rsidR="00A6784B" w:rsidRDefault="00A6784B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Подготовлены следующие приказы Министерства здравоохранения Республики Марий Эл:</w:t>
      </w:r>
    </w:p>
    <w:p w14:paraId="16C41B9C" w14:textId="653AE765" w:rsidR="00A6784B" w:rsidRP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6784B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Минздрава РМЭ от 25.03.2022 № 601 «Об организации проведения мероприятий по внедрению и развитию подсистемы Медицинской  информационной системы (ИС МИС) Республики </w:t>
      </w:r>
      <w:r w:rsidR="00045B2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6784B">
        <w:rPr>
          <w:rFonts w:ascii="Times New Roman" w:eastAsia="Calibri" w:hAnsi="Times New Roman" w:cs="Times New Roman"/>
          <w:bCs/>
          <w:sz w:val="28"/>
          <w:szCs w:val="28"/>
        </w:rPr>
        <w:t>Марий Эл «Организация оказания медицинской помощи в рамках профилей «Акушерство и гинекология»</w:t>
      </w:r>
      <w:r w:rsidR="00064691" w:rsidRPr="00A678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784B">
        <w:rPr>
          <w:rFonts w:ascii="Times New Roman" w:eastAsia="Calibri" w:hAnsi="Times New Roman" w:cs="Times New Roman"/>
          <w:bCs/>
          <w:sz w:val="28"/>
          <w:szCs w:val="28"/>
        </w:rPr>
        <w:t>и «Неонатология» с интеграцией ВИМИС «Акушерство и гинекология» и «Неонатология» Министерства здравоохранения Российской Федерации» в медицинских организациях, находящихся в ведении Министерства здравоохранения Республики Марий Эл</w:t>
      </w:r>
      <w:r w:rsidR="00A6784B" w:rsidRPr="00A6784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14:paraId="0CC0D3E8" w14:textId="0A0EE065" w:rsidR="00A6784B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84B">
        <w:rPr>
          <w:rFonts w:ascii="Times New Roman" w:eastAsia="Calibri" w:hAnsi="Times New Roman" w:cs="Times New Roman"/>
          <w:bCs/>
          <w:sz w:val="28"/>
          <w:szCs w:val="28"/>
        </w:rPr>
        <w:t>Приказ Минздрава РМЭ от 25.03.2022 № 597 «О создании рабочей группы Министерства здравоохранения Республики Марий Эл по ведению регионального сегмента Федерального реестра медицинских документов о рождении»</w:t>
      </w:r>
      <w:r w:rsidR="00A678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796DE8A" w14:textId="792D5F69" w:rsidR="002F3395" w:rsidRDefault="002F3395" w:rsidP="00A6784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84B">
        <w:rPr>
          <w:rFonts w:ascii="Times New Roman" w:eastAsia="Calibri" w:hAnsi="Times New Roman" w:cs="Times New Roman"/>
          <w:bCs/>
          <w:sz w:val="28"/>
          <w:szCs w:val="28"/>
        </w:rPr>
        <w:t>Приказ Минздрава РМЭ от 30.09.2022 № 597 «О переходе на систему электронного документооборота в медицинских организациях»</w:t>
      </w:r>
      <w:r w:rsidR="00A678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9ED6AD5" w14:textId="018DCB7F" w:rsidR="00FC40CD" w:rsidRPr="003A5BB4" w:rsidRDefault="00FC40CD" w:rsidP="00A6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B4">
        <w:rPr>
          <w:rFonts w:ascii="Times New Roman" w:hAnsi="Times New Roman" w:cs="Times New Roman"/>
          <w:sz w:val="28"/>
          <w:szCs w:val="28"/>
        </w:rPr>
        <w:t>Оценка региональных систем информатизации здравоохранения,</w:t>
      </w:r>
    </w:p>
    <w:p w14:paraId="2FDA5BDE" w14:textId="07087140" w:rsidR="00FC40CD" w:rsidRDefault="00FC40CD" w:rsidP="00A6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B4">
        <w:rPr>
          <w:rFonts w:ascii="Times New Roman" w:hAnsi="Times New Roman" w:cs="Times New Roman"/>
          <w:sz w:val="28"/>
          <w:szCs w:val="28"/>
        </w:rPr>
        <w:t>необходимых для обеспечения НС и РНС</w:t>
      </w:r>
    </w:p>
    <w:p w14:paraId="236F5DC1" w14:textId="77777777" w:rsidR="007C683D" w:rsidRDefault="007C683D" w:rsidP="007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96"/>
        <w:gridCol w:w="3007"/>
        <w:gridCol w:w="3000"/>
      </w:tblGrid>
      <w:tr w:rsidR="00064691" w:rsidRPr="00064691" w14:paraId="04702314" w14:textId="77777777" w:rsidTr="00EB0DEE">
        <w:tc>
          <w:tcPr>
            <w:tcW w:w="3115" w:type="dxa"/>
          </w:tcPr>
          <w:p w14:paraId="24E9004B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BD0135" w14:textId="77777777" w:rsidR="00064691" w:rsidRPr="00064691" w:rsidRDefault="00064691" w:rsidP="0006469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наличие (да/нет) название</w:t>
            </w:r>
          </w:p>
        </w:tc>
        <w:tc>
          <w:tcPr>
            <w:tcW w:w="3115" w:type="dxa"/>
          </w:tcPr>
          <w:p w14:paraId="02E41E6E" w14:textId="77777777" w:rsidR="00064691" w:rsidRPr="00064691" w:rsidRDefault="00064691" w:rsidP="0006469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Чем утверждено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внедрение и работа</w:t>
            </w:r>
          </w:p>
        </w:tc>
      </w:tr>
      <w:tr w:rsidR="00064691" w:rsidRPr="00064691" w14:paraId="59FD92BF" w14:textId="77777777" w:rsidTr="00EB0DEE">
        <w:tc>
          <w:tcPr>
            <w:tcW w:w="3115" w:type="dxa"/>
          </w:tcPr>
          <w:p w14:paraId="5CFE63D3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3115" w:type="dxa"/>
          </w:tcPr>
          <w:p w14:paraId="264870E8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14:paraId="442047FA" w14:textId="77777777" w:rsidR="00064691" w:rsidRPr="00064691" w:rsidRDefault="00064691" w:rsidP="0006469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«Информационная система «Медицинская информационная система» Республики Марий Эл». Краткое наименование: ИС МИС РМЭ.</w:t>
            </w:r>
          </w:p>
          <w:p w14:paraId="2576178A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71DB2E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Республики Эл от 30.12.2012 № 492 « Об утверждении государственной программы Республики Марий Эл « Развития здравоохранения» на 2013-2025 годы» (в редакции от29.06.2022 № 290).</w:t>
            </w:r>
          </w:p>
          <w:p w14:paraId="30F24994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691" w:rsidRPr="00064691" w14:paraId="244E5272" w14:textId="77777777" w:rsidTr="00EB0DEE">
        <w:tc>
          <w:tcPr>
            <w:tcW w:w="3115" w:type="dxa"/>
          </w:tcPr>
          <w:p w14:paraId="6FF39D60" w14:textId="77777777" w:rsidR="00064691" w:rsidRPr="00064691" w:rsidRDefault="00064691" w:rsidP="0006469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3115" w:type="dxa"/>
          </w:tcPr>
          <w:p w14:paraId="6FE94C9B" w14:textId="77777777" w:rsidR="00064691" w:rsidRPr="00A6784B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14:paraId="642CC354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Минздрава Республики Марий Эл № 2137 от 30.09.2022 г.</w:t>
            </w:r>
          </w:p>
        </w:tc>
      </w:tr>
      <w:tr w:rsidR="00064691" w:rsidRPr="00064691" w14:paraId="38D18F79" w14:textId="77777777" w:rsidTr="00EB0DEE">
        <w:tc>
          <w:tcPr>
            <w:tcW w:w="3115" w:type="dxa"/>
          </w:tcPr>
          <w:p w14:paraId="6BBDAC96" w14:textId="77777777" w:rsidR="00064691" w:rsidRPr="00064691" w:rsidRDefault="00064691" w:rsidP="0006469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сервиса выписки медицинских свидетельств о рождении</w:t>
            </w:r>
          </w:p>
        </w:tc>
        <w:tc>
          <w:tcPr>
            <w:tcW w:w="3115" w:type="dxa"/>
          </w:tcPr>
          <w:p w14:paraId="6692FA24" w14:textId="77777777" w:rsidR="00064691" w:rsidRPr="00A6784B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14:paraId="2F931677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Минздрава Республики Марий Эл 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597 от 25.03.2022 г.</w:t>
            </w:r>
          </w:p>
        </w:tc>
      </w:tr>
      <w:tr w:rsidR="00064691" w:rsidRPr="00064691" w14:paraId="013889A5" w14:textId="77777777" w:rsidTr="00EB0DEE">
        <w:tc>
          <w:tcPr>
            <w:tcW w:w="3115" w:type="dxa"/>
          </w:tcPr>
          <w:p w14:paraId="5A79F04B" w14:textId="77777777" w:rsidR="00064691" w:rsidRPr="00064691" w:rsidRDefault="00064691" w:rsidP="0006469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 ведение баз данных детей 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врожденными и (или) наследственными заболеваниями</w:t>
            </w:r>
          </w:p>
        </w:tc>
        <w:tc>
          <w:tcPr>
            <w:tcW w:w="3115" w:type="dxa"/>
          </w:tcPr>
          <w:p w14:paraId="13045733" w14:textId="77777777" w:rsidR="00064691" w:rsidRPr="00A6784B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115" w:type="dxa"/>
          </w:tcPr>
          <w:p w14:paraId="2891ECDC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64691" w:rsidRPr="00064691" w14:paraId="5795E6C3" w14:textId="77777777" w:rsidTr="00EB0DEE">
        <w:tc>
          <w:tcPr>
            <w:tcW w:w="3115" w:type="dxa"/>
          </w:tcPr>
          <w:p w14:paraId="71052A9F" w14:textId="77777777" w:rsidR="00064691" w:rsidRPr="00064691" w:rsidRDefault="00064691" w:rsidP="00064691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регистры </w:t>
            </w:r>
          </w:p>
        </w:tc>
        <w:tc>
          <w:tcPr>
            <w:tcW w:w="3115" w:type="dxa"/>
          </w:tcPr>
          <w:p w14:paraId="6E4111FE" w14:textId="77777777" w:rsidR="00064691" w:rsidRPr="00A6784B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14:paraId="515C28CB" w14:textId="1DE57874" w:rsidR="00064691" w:rsidRPr="00064691" w:rsidRDefault="009A6C36" w:rsidP="00644B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Минздрава Республики Марий Эл 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</w:t>
            </w:r>
            <w:r w:rsidR="00644B6A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44B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>.03.2022 г.</w:t>
            </w:r>
          </w:p>
        </w:tc>
      </w:tr>
      <w:tr w:rsidR="00064691" w:rsidRPr="00064691" w14:paraId="28332C25" w14:textId="77777777" w:rsidTr="00EB0DEE">
        <w:tc>
          <w:tcPr>
            <w:tcW w:w="3115" w:type="dxa"/>
          </w:tcPr>
          <w:p w14:paraId="2CC299B6" w14:textId="77777777" w:rsidR="00064691" w:rsidRPr="00064691" w:rsidRDefault="00064691" w:rsidP="00064691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реестры  </w:t>
            </w:r>
          </w:p>
        </w:tc>
        <w:tc>
          <w:tcPr>
            <w:tcW w:w="3115" w:type="dxa"/>
          </w:tcPr>
          <w:p w14:paraId="408FB0E9" w14:textId="77777777" w:rsidR="00064691" w:rsidRPr="00A6784B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14:paraId="6382B3A8" w14:textId="77777777" w:rsidR="00064691" w:rsidRPr="00064691" w:rsidRDefault="00064691" w:rsidP="0006469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E44C50" w14:textId="77777777" w:rsidR="00064691" w:rsidRDefault="00064691" w:rsidP="007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67DB8DAB" w14:textId="5A7925BE" w:rsidR="005D4249" w:rsidRPr="00D73D2E" w:rsidRDefault="00D73D2E" w:rsidP="00D73D2E">
      <w:pPr>
        <w:pStyle w:val="a7"/>
        <w:spacing w:after="0" w:line="240" w:lineRule="auto"/>
        <w:ind w:left="1070" w:hanging="36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FA57E5" w:rsidRPr="00D73D2E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4D298619" w14:textId="77777777" w:rsidR="00D73D2E" w:rsidRPr="007C683D" w:rsidRDefault="00D73D2E" w:rsidP="00D73D2E">
      <w:pPr>
        <w:pStyle w:val="a7"/>
        <w:spacing w:after="0" w:line="240" w:lineRule="auto"/>
        <w:ind w:left="107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35A62B" w14:textId="16D6EF24" w:rsidR="00AB67EC" w:rsidRPr="00731B6B" w:rsidRDefault="00AB67EC" w:rsidP="00D7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6B">
        <w:rPr>
          <w:rFonts w:ascii="Times New Roman" w:hAnsi="Times New Roman" w:cs="Times New Roman"/>
          <w:sz w:val="28"/>
          <w:szCs w:val="28"/>
        </w:rPr>
        <w:t xml:space="preserve">В Республике Марий Эл неонатальный скрининг проводится на 5 наследственных заболеваний: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 xml:space="preserve">, адреногенитальный синдром (дисфункция коры надпочечников), врожденный гипотиреоз,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 xml:space="preserve">. Для выявления этих тяжелых заболеваний на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досимптоматической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 xml:space="preserve"> стадии, у новорожденных берут кровь из пятки в первые дни после появления на свет. Введение расширенного неонатального скрининга, включающего дополнительно 31 нозологию, позволит обследовать всех новорожденных Республики Марий Эл на 36 наследственных и врожденных заболеваний. Установить точный диагноз до проявления первых симптомов крайне важно для успешного лечения и предупреждения необратимых осложнений у детей. Своевременное назначение лекарственной терапии, лечебного питания для детей с подтверждёнными диагнозами позволит сохранить их жизнь и здоровье, сократит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инвалидизацию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 xml:space="preserve"> по причине наследственных заболеваний. </w:t>
      </w:r>
    </w:p>
    <w:p w14:paraId="7C34A5E5" w14:textId="3E05076A" w:rsidR="00AB67EC" w:rsidRPr="00731B6B" w:rsidRDefault="00AB67EC" w:rsidP="00AB6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6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731B6B" w:rsidRPr="007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детей с тяжёлыми </w:t>
      </w:r>
      <w:proofErr w:type="spellStart"/>
      <w:r w:rsidR="00731B6B" w:rsidRPr="007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="00731B6B" w:rsidRPr="007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заболеваниями, в том числе редкими (</w:t>
      </w:r>
      <w:proofErr w:type="spellStart"/>
      <w:r w:rsidR="00731B6B" w:rsidRPr="007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="00731B6B" w:rsidRPr="00731B6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 «Круг добра» (далее – Фонд «Круг добра»)</w:t>
      </w:r>
      <w:r w:rsidRPr="00731B6B">
        <w:rPr>
          <w:rFonts w:ascii="Times New Roman" w:hAnsi="Times New Roman" w:cs="Times New Roman"/>
          <w:sz w:val="28"/>
          <w:szCs w:val="28"/>
        </w:rPr>
        <w:t xml:space="preserve"> все нуждающиеся дети с наследственной и врожденной патологией обеспечиваются лекарственными препаратами. Ведение регистра детей и последующая экспертная консультация со специалистами </w:t>
      </w:r>
      <w:r w:rsidR="00B029F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31B6B">
        <w:rPr>
          <w:rFonts w:ascii="Times New Roman" w:hAnsi="Times New Roman" w:cs="Times New Roman"/>
          <w:sz w:val="28"/>
          <w:szCs w:val="28"/>
        </w:rPr>
        <w:t xml:space="preserve">«Круг Добра» позволяет своевременно обеспечить дорогостоящей терапией. </w:t>
      </w:r>
    </w:p>
    <w:p w14:paraId="0ACD4013" w14:textId="61FA507D" w:rsidR="00AB67EC" w:rsidRPr="00731B6B" w:rsidRDefault="00AB67EC" w:rsidP="00AB6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6B">
        <w:rPr>
          <w:rFonts w:ascii="Times New Roman" w:hAnsi="Times New Roman" w:cs="Times New Roman"/>
          <w:sz w:val="28"/>
          <w:szCs w:val="28"/>
        </w:rPr>
        <w:t xml:space="preserve">В ходе массового неонатального скрининга формируется группа риска – перечень новорожденных с подозрением на заболевание, далее выполняется подтверждающая диагностика. Организовано сотрудничество ГБУ РМЭ «Перинатальный центр» с ФГБНУ Медико-генетический научный центр имени академика Н.П. Бочкова, который является </w:t>
      </w:r>
      <w:proofErr w:type="spellStart"/>
      <w:r w:rsidRPr="00731B6B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731B6B">
        <w:rPr>
          <w:rFonts w:ascii="Times New Roman" w:hAnsi="Times New Roman" w:cs="Times New Roman"/>
          <w:sz w:val="28"/>
          <w:szCs w:val="28"/>
        </w:rPr>
        <w:t>-центром 3Б уровня, на базе которого проводится также подтверждающая диагностика практически всех наследственных заболеваний.</w:t>
      </w:r>
    </w:p>
    <w:p w14:paraId="7F1FD25E" w14:textId="77777777" w:rsidR="00AB67EC" w:rsidRDefault="00AB67EC" w:rsidP="00AB6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6B">
        <w:rPr>
          <w:rFonts w:ascii="Times New Roman" w:hAnsi="Times New Roman" w:cs="Times New Roman"/>
          <w:sz w:val="28"/>
          <w:szCs w:val="28"/>
        </w:rPr>
        <w:t xml:space="preserve">Раннее выявление наследственных и врожденных заболеваний создает основу не только для патогенетического лечения пациентов, но </w:t>
      </w:r>
      <w:r w:rsidRPr="00731B6B">
        <w:rPr>
          <w:rFonts w:ascii="Times New Roman" w:hAnsi="Times New Roman" w:cs="Times New Roman"/>
          <w:sz w:val="28"/>
          <w:szCs w:val="28"/>
        </w:rPr>
        <w:lastRenderedPageBreak/>
        <w:t>и повышает эффективность медико-генетического консультирования семьи с целью диагностики патологии и предупреждения повторного рождения больных детей.</w:t>
      </w:r>
    </w:p>
    <w:p w14:paraId="5AEEA33A" w14:textId="0FF8BD6B" w:rsidR="00045B25" w:rsidRPr="00731B6B" w:rsidRDefault="00045B25" w:rsidP="00AB6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разработана маршрутизация для обеспечения РНС.</w:t>
      </w:r>
    </w:p>
    <w:p w14:paraId="57704799" w14:textId="77777777" w:rsidR="003A5BB4" w:rsidRDefault="003A5BB4" w:rsidP="003A5B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C10A16" w14:textId="77777777" w:rsidR="003A5BB4" w:rsidRPr="003A5BB4" w:rsidRDefault="003A5BB4" w:rsidP="003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5BB4" w:rsidRPr="003A5BB4" w:rsidSect="00160596"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14:paraId="3C81A14D" w14:textId="3058B874" w:rsidR="003A5BB4" w:rsidRPr="003A5BB4" w:rsidRDefault="003A5BB4" w:rsidP="007B3B27">
      <w:pPr>
        <w:pStyle w:val="a7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A5BB4">
        <w:rPr>
          <w:rFonts w:ascii="Times New Roman" w:hAnsi="Times New Roman" w:cs="Times New Roman"/>
          <w:b/>
          <w:sz w:val="28"/>
          <w:szCs w:val="28"/>
        </w:rPr>
        <w:t>Организация проведения расширенного неонатального скрининга.</w:t>
      </w:r>
    </w:p>
    <w:p w14:paraId="5415E621" w14:textId="77777777" w:rsidR="003A5BB4" w:rsidRPr="00392A3C" w:rsidRDefault="003A5BB4" w:rsidP="003A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08D38" w14:textId="7F095F71" w:rsidR="00B029F0" w:rsidRDefault="003A5BB4" w:rsidP="00392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E0">
        <w:rPr>
          <w:rFonts w:ascii="Times New Roman" w:hAnsi="Times New Roman" w:cs="Times New Roman"/>
          <w:b/>
          <w:sz w:val="28"/>
          <w:szCs w:val="28"/>
        </w:rPr>
        <w:t>2.1.</w:t>
      </w:r>
      <w:r w:rsidRPr="003A5BB4">
        <w:rPr>
          <w:rFonts w:ascii="Times New Roman" w:hAnsi="Times New Roman" w:cs="Times New Roman"/>
          <w:b/>
          <w:sz w:val="28"/>
          <w:szCs w:val="28"/>
        </w:rPr>
        <w:t xml:space="preserve"> Цели реализации региональной программы «Обеспечение расширенного неонатального скрининга в Республике Марий Эл</w:t>
      </w:r>
      <w:r w:rsidRPr="00BB3A04">
        <w:rPr>
          <w:rFonts w:ascii="Times New Roman" w:hAnsi="Times New Roman" w:cs="Times New Roman"/>
          <w:b/>
          <w:sz w:val="28"/>
          <w:szCs w:val="28"/>
        </w:rPr>
        <w:t>»</w:t>
      </w:r>
      <w:r w:rsidR="00B029F0">
        <w:rPr>
          <w:rFonts w:ascii="Times New Roman" w:hAnsi="Times New Roman" w:cs="Times New Roman"/>
          <w:b/>
          <w:sz w:val="28"/>
          <w:szCs w:val="28"/>
        </w:rPr>
        <w:t>.</w:t>
      </w:r>
    </w:p>
    <w:p w14:paraId="672A740D" w14:textId="54521B57" w:rsidR="003A5BB4" w:rsidRDefault="00B029F0" w:rsidP="0039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A04" w:rsidRPr="00BB3A04">
        <w:rPr>
          <w:rFonts w:ascii="Times New Roman" w:hAnsi="Times New Roman" w:cs="Times New Roman"/>
          <w:sz w:val="28"/>
          <w:szCs w:val="28"/>
        </w:rPr>
        <w:t>нижение младенческой смертности посредством</w:t>
      </w:r>
      <w:r w:rsidR="00BB3A04" w:rsidRPr="00BB3A04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мероприятий</w:t>
      </w:r>
      <w:r w:rsidR="00BB3A04" w:rsidRPr="00BB3A04">
        <w:rPr>
          <w:rFonts w:ascii="Times New Roman" w:hAnsi="Times New Roman" w:cs="Times New Roman"/>
          <w:sz w:val="28"/>
          <w:szCs w:val="28"/>
        </w:rPr>
        <w:t xml:space="preserve"> массового</w:t>
      </w:r>
      <w:r w:rsidR="00BB3A04" w:rsidRPr="00BB3A04">
        <w:rPr>
          <w:rFonts w:cs="Times New Roman"/>
          <w:b/>
          <w:sz w:val="28"/>
          <w:szCs w:val="28"/>
        </w:rPr>
        <w:t xml:space="preserve"> </w:t>
      </w:r>
      <w:r w:rsidR="00BB3A04" w:rsidRPr="00BB3A04">
        <w:rPr>
          <w:rFonts w:ascii="Times New Roman" w:hAnsi="Times New Roman" w:cs="Times New Roman"/>
          <w:sz w:val="28"/>
          <w:szCs w:val="28"/>
        </w:rPr>
        <w:t>обследования новорожденных на врожденные и (или) наследственные</w:t>
      </w:r>
      <w:r w:rsidR="00BB3A04">
        <w:rPr>
          <w:rFonts w:ascii="Times New Roman" w:hAnsi="Times New Roman" w:cs="Times New Roman"/>
          <w:sz w:val="28"/>
          <w:szCs w:val="28"/>
        </w:rPr>
        <w:t xml:space="preserve"> заболевания в рамках расширенного неонатального скрининга.</w:t>
      </w:r>
    </w:p>
    <w:p w14:paraId="4289CCCC" w14:textId="48308C6B" w:rsidR="00392A3C" w:rsidRPr="00392A3C" w:rsidRDefault="00392A3C" w:rsidP="00392A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проведения массового обследования новорожденных на наследственные и врожденные заболевания.</w:t>
      </w:r>
    </w:p>
    <w:p w14:paraId="10138366" w14:textId="350080C6" w:rsidR="00392A3C" w:rsidRPr="00392A3C" w:rsidRDefault="00392A3C" w:rsidP="0039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27B49" w14:textId="48BD8922" w:rsidR="00FE3827" w:rsidRPr="00392A3C" w:rsidRDefault="00392A3C" w:rsidP="0039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92A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2.2. Задачи</w:t>
      </w:r>
      <w:r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92A3C">
        <w:rPr>
          <w:rFonts w:ascii="Times New Roman" w:hAnsi="Times New Roman" w:cs="Times New Roman"/>
          <w:b/>
          <w:sz w:val="28"/>
          <w:szCs w:val="28"/>
        </w:rPr>
        <w:t>региональной программы «Обеспечение расширенного неонатального скрининга в Республике Марий Эл».</w:t>
      </w:r>
    </w:p>
    <w:p w14:paraId="4EE439FD" w14:textId="7BB39676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F66B73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Обеспечение нормативно</w:t>
      </w:r>
      <w:r w:rsidR="00F12F8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правового регулирования </w:t>
      </w:r>
      <w:r w:rsidR="00FE3827" w:rsidRPr="00392A3C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неонатального скрининга в </w:t>
      </w:r>
      <w:r w:rsidR="007665C5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Республике Марий Эл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7C981839" w14:textId="49872B02" w:rsidR="00D364E4" w:rsidRPr="00392A3C" w:rsidRDefault="00392A3C" w:rsidP="00392A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2) 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оптимальной маршрутизации, обеспечивающей проведение </w:t>
      </w:r>
      <w:r w:rsidR="00F66B73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РНС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в соответствии с</w:t>
      </w:r>
      <w:r w:rsidR="00FE3827" w:rsidRPr="00392A3C">
        <w:rPr>
          <w:rFonts w:ascii="Times New Roman" w:hAnsi="Times New Roman" w:cs="Times New Roman"/>
          <w:sz w:val="28"/>
          <w:szCs w:val="28"/>
        </w:rPr>
        <w:t xml:space="preserve"> 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Порядком оказани</w:t>
      </w:r>
      <w:r w:rsidR="00F66B73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 медицинской помощи пациентам </w:t>
      </w:r>
      <w:r w:rsidR="00FE3827" w:rsidRPr="00392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врожденными и (или) наследственными заболеваниями, утвержденным приказом Минздрава России от 21.04.2022 № 274н. </w:t>
      </w:r>
    </w:p>
    <w:p w14:paraId="79CA3606" w14:textId="63A48B4D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144E" w:rsidRPr="00392A3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медико-генетическ</w:t>
      </w:r>
      <w:r w:rsidR="007665C5" w:rsidRPr="00392A3C">
        <w:rPr>
          <w:rFonts w:ascii="Times New Roman" w:hAnsi="Times New Roman" w:cs="Times New Roman"/>
          <w:sz w:val="28"/>
          <w:szCs w:val="28"/>
        </w:rPr>
        <w:t>ой</w:t>
      </w:r>
      <w:r w:rsidR="00C1144E" w:rsidRPr="00392A3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7665C5" w:rsidRPr="00392A3C">
        <w:rPr>
          <w:rFonts w:ascii="Times New Roman" w:hAnsi="Times New Roman" w:cs="Times New Roman"/>
          <w:sz w:val="28"/>
          <w:szCs w:val="28"/>
        </w:rPr>
        <w:t>и ГБУ РМЭ «Перинатальный центр»</w:t>
      </w:r>
      <w:r w:rsidR="00C1144E" w:rsidRPr="00392A3C">
        <w:rPr>
          <w:rFonts w:ascii="Times New Roman" w:hAnsi="Times New Roman" w:cs="Times New Roman"/>
          <w:sz w:val="28"/>
          <w:szCs w:val="28"/>
        </w:rPr>
        <w:t>, оказывающ</w:t>
      </w:r>
      <w:r w:rsidR="007665C5" w:rsidRPr="00392A3C">
        <w:rPr>
          <w:rFonts w:ascii="Times New Roman" w:hAnsi="Times New Roman" w:cs="Times New Roman"/>
          <w:sz w:val="28"/>
          <w:szCs w:val="28"/>
        </w:rPr>
        <w:t>ей</w:t>
      </w:r>
      <w:r w:rsidR="00C1144E" w:rsidRPr="00392A3C">
        <w:rPr>
          <w:rFonts w:ascii="Times New Roman" w:hAnsi="Times New Roman" w:cs="Times New Roman"/>
          <w:sz w:val="28"/>
          <w:szCs w:val="28"/>
        </w:rPr>
        <w:t xml:space="preserve"> медицинскую помощь пациентам с врожденными и (или) наследственными заболеваниями, выявленными в рамках РНС.</w:t>
      </w:r>
    </w:p>
    <w:p w14:paraId="5036F649" w14:textId="325DD329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7841">
        <w:rPr>
          <w:rFonts w:ascii="Times New Roman" w:hAnsi="Times New Roman" w:cs="Times New Roman"/>
          <w:sz w:val="28"/>
          <w:szCs w:val="28"/>
        </w:rPr>
        <w:t xml:space="preserve"> </w:t>
      </w:r>
      <w:r w:rsidR="00C1144E" w:rsidRPr="00392A3C">
        <w:rPr>
          <w:rFonts w:ascii="Times New Roman" w:hAnsi="Times New Roman" w:cs="Times New Roman"/>
          <w:sz w:val="28"/>
          <w:szCs w:val="28"/>
        </w:rPr>
        <w:t>Обеспечение квалифицированными кадрами медицинских организаций, оказывающих медицинскую помощь детям с врожденными и (или) наследственными заболеваниями, выявленными в рамках РНС</w:t>
      </w:r>
      <w:r w:rsidR="00C1144E" w:rsidRPr="00392A3C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278D4EE9" w14:textId="3AB981C3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144E" w:rsidRPr="00392A3C">
        <w:rPr>
          <w:rFonts w:ascii="Times New Roman" w:hAnsi="Times New Roman" w:cs="Times New Roman"/>
          <w:sz w:val="28"/>
          <w:szCs w:val="28"/>
        </w:rPr>
        <w:t>И</w:t>
      </w:r>
      <w:r w:rsidR="00FE3827" w:rsidRPr="00392A3C">
        <w:rPr>
          <w:rFonts w:ascii="Times New Roman" w:hAnsi="Times New Roman" w:cs="Times New Roman"/>
          <w:sz w:val="28"/>
          <w:szCs w:val="28"/>
        </w:rPr>
        <w:t>нтеграци</w:t>
      </w:r>
      <w:r w:rsidR="00C1144E" w:rsidRPr="00392A3C">
        <w:rPr>
          <w:rFonts w:ascii="Times New Roman" w:hAnsi="Times New Roman" w:cs="Times New Roman"/>
          <w:sz w:val="28"/>
          <w:szCs w:val="28"/>
        </w:rPr>
        <w:t>я</w:t>
      </w:r>
      <w:r w:rsidR="00FE3827" w:rsidRPr="00392A3C">
        <w:rPr>
          <w:rFonts w:ascii="Times New Roman" w:hAnsi="Times New Roman" w:cs="Times New Roman"/>
          <w:sz w:val="28"/>
          <w:szCs w:val="28"/>
        </w:rPr>
        <w:t xml:space="preserve"> медицинских информационных систем для обеспечения непрерывного информационного взаимодействия, сопровождающего оказание медицинской помощи детям с врожденными и</w:t>
      </w:r>
      <w:r w:rsidR="00F66B73" w:rsidRPr="00392A3C">
        <w:rPr>
          <w:rFonts w:ascii="Times New Roman" w:hAnsi="Times New Roman" w:cs="Times New Roman"/>
          <w:sz w:val="28"/>
          <w:szCs w:val="28"/>
        </w:rPr>
        <w:t xml:space="preserve"> </w:t>
      </w:r>
      <w:r w:rsidR="00FE3827" w:rsidRPr="00392A3C">
        <w:rPr>
          <w:rFonts w:ascii="Times New Roman" w:hAnsi="Times New Roman" w:cs="Times New Roman"/>
          <w:sz w:val="28"/>
          <w:szCs w:val="28"/>
        </w:rPr>
        <w:t>(или</w:t>
      </w:r>
      <w:r w:rsidR="00F66B73" w:rsidRPr="00392A3C">
        <w:rPr>
          <w:rFonts w:ascii="Times New Roman" w:hAnsi="Times New Roman" w:cs="Times New Roman"/>
          <w:sz w:val="28"/>
          <w:szCs w:val="28"/>
        </w:rPr>
        <w:t>) наследственными заболеваниями</w:t>
      </w:r>
      <w:r w:rsidR="00C1144E" w:rsidRPr="00392A3C">
        <w:rPr>
          <w:rFonts w:ascii="Times New Roman" w:hAnsi="Times New Roman" w:cs="Times New Roman"/>
          <w:sz w:val="28"/>
          <w:szCs w:val="28"/>
        </w:rPr>
        <w:t>, выявленными при РНС.</w:t>
      </w:r>
      <w:r w:rsidR="00F66B73" w:rsidRPr="00392A3C">
        <w:rPr>
          <w:rFonts w:ascii="Times New Roman" w:hAnsi="Times New Roman" w:cs="Times New Roman"/>
          <w:sz w:val="28"/>
          <w:szCs w:val="28"/>
        </w:rPr>
        <w:t xml:space="preserve"> </w:t>
      </w:r>
      <w:r w:rsidR="00C1144E" w:rsidRPr="00392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C178D" w14:textId="754AAF9A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E3827" w:rsidRPr="00392A3C">
        <w:rPr>
          <w:rFonts w:ascii="Times New Roman" w:hAnsi="Times New Roman" w:cs="Times New Roman"/>
          <w:sz w:val="28"/>
          <w:szCs w:val="28"/>
        </w:rPr>
        <w:t>Обеспечение своевременного диспансерного наблюдения лиц с врожденными и (или) наследственными заболеваниями</w:t>
      </w:r>
      <w:r w:rsidR="00C1144E" w:rsidRPr="00392A3C">
        <w:rPr>
          <w:rFonts w:ascii="Times New Roman" w:hAnsi="Times New Roman" w:cs="Times New Roman"/>
          <w:sz w:val="28"/>
          <w:szCs w:val="28"/>
        </w:rPr>
        <w:t xml:space="preserve">, выявленными при </w:t>
      </w:r>
      <w:r w:rsidR="00FE3827" w:rsidRPr="00392A3C">
        <w:rPr>
          <w:rFonts w:ascii="Times New Roman" w:hAnsi="Times New Roman" w:cs="Times New Roman"/>
          <w:sz w:val="28"/>
          <w:szCs w:val="28"/>
        </w:rPr>
        <w:t>РНС, включая обеспечение лекарственными препаратами, специализированными продуктами лечебного питания и медицинскими изделиями.</w:t>
      </w:r>
    </w:p>
    <w:p w14:paraId="3FA93568" w14:textId="4D3F91DE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E3827" w:rsidRPr="00392A3C">
        <w:rPr>
          <w:rFonts w:ascii="Times New Roman" w:hAnsi="Times New Roman" w:cs="Times New Roman"/>
          <w:sz w:val="28"/>
          <w:szCs w:val="28"/>
        </w:rPr>
        <w:t>Внедрение клинических рекомендаций и стандартов ме</w:t>
      </w:r>
      <w:r w:rsidR="00F66B73" w:rsidRPr="00392A3C">
        <w:rPr>
          <w:rFonts w:ascii="Times New Roman" w:hAnsi="Times New Roman" w:cs="Times New Roman"/>
          <w:sz w:val="28"/>
          <w:szCs w:val="28"/>
        </w:rPr>
        <w:t xml:space="preserve">дицинской помощи, утвержденных </w:t>
      </w:r>
      <w:r w:rsidR="00FE3827" w:rsidRPr="00392A3C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Федерации, по проф</w:t>
      </w:r>
      <w:r w:rsidR="000A6222" w:rsidRPr="00392A3C">
        <w:rPr>
          <w:rFonts w:ascii="Times New Roman" w:hAnsi="Times New Roman" w:cs="Times New Roman"/>
          <w:sz w:val="28"/>
          <w:szCs w:val="28"/>
        </w:rPr>
        <w:t xml:space="preserve">илактике, диагностике, лечению </w:t>
      </w:r>
      <w:r w:rsidR="00F66B73" w:rsidRPr="00392A3C">
        <w:rPr>
          <w:rFonts w:ascii="Times New Roman" w:hAnsi="Times New Roman" w:cs="Times New Roman"/>
          <w:sz w:val="28"/>
          <w:szCs w:val="28"/>
        </w:rPr>
        <w:t xml:space="preserve">и реабилитации </w:t>
      </w:r>
      <w:r w:rsidR="00FE3827" w:rsidRPr="00392A3C">
        <w:rPr>
          <w:rFonts w:ascii="Times New Roman" w:hAnsi="Times New Roman" w:cs="Times New Roman"/>
          <w:sz w:val="28"/>
          <w:szCs w:val="28"/>
        </w:rPr>
        <w:t>детей с врожденными и (или) наследственными заболеваниями</w:t>
      </w:r>
      <w:r w:rsidR="00C1144E" w:rsidRPr="00392A3C">
        <w:rPr>
          <w:rFonts w:ascii="Times New Roman" w:hAnsi="Times New Roman" w:cs="Times New Roman"/>
          <w:sz w:val="28"/>
          <w:szCs w:val="28"/>
        </w:rPr>
        <w:t>, выявленными при РНС</w:t>
      </w:r>
      <w:r w:rsidR="00FE3827" w:rsidRPr="00392A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BF386" w14:textId="50C94D64" w:rsidR="00D364E4" w:rsidRPr="00392A3C" w:rsidRDefault="00392A3C" w:rsidP="00D73D2E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E3827" w:rsidRPr="00392A3C">
        <w:rPr>
          <w:rFonts w:ascii="Times New Roman" w:hAnsi="Times New Roman" w:cs="Times New Roman"/>
          <w:sz w:val="28"/>
          <w:szCs w:val="28"/>
        </w:rPr>
        <w:t>Методическое обеспечение качества оказания медицинской помощи.</w:t>
      </w:r>
    </w:p>
    <w:p w14:paraId="6CBC2645" w14:textId="76B383B9" w:rsidR="00D364E4" w:rsidRPr="00392A3C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FE3827" w:rsidRPr="00392A3C">
        <w:rPr>
          <w:rFonts w:ascii="Times New Roman" w:hAnsi="Times New Roman" w:cs="Times New Roman"/>
          <w:sz w:val="28"/>
          <w:szCs w:val="28"/>
        </w:rPr>
        <w:t>Внедрение новых технологи</w:t>
      </w:r>
      <w:r w:rsidR="00F35577" w:rsidRPr="00392A3C">
        <w:rPr>
          <w:rFonts w:ascii="Times New Roman" w:hAnsi="Times New Roman" w:cs="Times New Roman"/>
          <w:sz w:val="28"/>
          <w:szCs w:val="28"/>
        </w:rPr>
        <w:t>й</w:t>
      </w:r>
      <w:r w:rsidR="00FE3827" w:rsidRPr="00392A3C">
        <w:rPr>
          <w:rFonts w:ascii="Times New Roman" w:hAnsi="Times New Roman" w:cs="Times New Roman"/>
          <w:sz w:val="28"/>
          <w:szCs w:val="28"/>
        </w:rPr>
        <w:t xml:space="preserve"> диагностики, лечения и профилактики врожденных и (или) наследственных заболеваний.</w:t>
      </w:r>
    </w:p>
    <w:p w14:paraId="2D160E3D" w14:textId="1B2E6380" w:rsidR="00FE3827" w:rsidRDefault="00392A3C" w:rsidP="00392A3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E3827" w:rsidRPr="00392A3C">
        <w:rPr>
          <w:rFonts w:ascii="Times New Roman" w:hAnsi="Times New Roman" w:cs="Times New Roman"/>
          <w:sz w:val="28"/>
          <w:szCs w:val="28"/>
        </w:rPr>
        <w:t>Организация сбора достоверных статистических данных по заболеваемости, смертности и инвалидности среди пациентов с врожденными и (или) наследственными заболеваниями, в том числе с использованием региональных информационных сервисов.</w:t>
      </w:r>
    </w:p>
    <w:p w14:paraId="4A09ED1D" w14:textId="1AA56109" w:rsidR="008D5C31" w:rsidRDefault="008D5C31" w:rsidP="008D5C31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31">
        <w:rPr>
          <w:rFonts w:ascii="Times New Roman" w:hAnsi="Times New Roman" w:cs="Times New Roman"/>
          <w:b/>
          <w:sz w:val="28"/>
          <w:szCs w:val="28"/>
        </w:rPr>
        <w:t>2.3.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BB4">
        <w:rPr>
          <w:rFonts w:ascii="Times New Roman" w:hAnsi="Times New Roman" w:cs="Times New Roman"/>
          <w:b/>
          <w:sz w:val="28"/>
          <w:szCs w:val="28"/>
        </w:rPr>
        <w:t>региональной программы «Обеспечение расширенного неонатального скрининга в Республике Марий Эл</w:t>
      </w:r>
      <w:r w:rsidRPr="00BB3A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8FE235" w14:textId="6B0BA42E" w:rsidR="008D5C31" w:rsidRPr="008D5C31" w:rsidRDefault="008D5C31" w:rsidP="008D5C31">
      <w:pPr>
        <w:pStyle w:val="a7"/>
        <w:tabs>
          <w:tab w:val="left" w:pos="1134"/>
          <w:tab w:val="left" w:pos="1276"/>
        </w:tabs>
        <w:spacing w:after="0" w:line="240" w:lineRule="auto"/>
        <w:ind w:left="0" w:firstLine="714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новорожденных, обследованных на врожденные и (или) наследственные заболевания (РНС), от общего числа новорожденных, родившихся живыми в Республике Марий Эл (%).</w:t>
      </w:r>
    </w:p>
    <w:p w14:paraId="74E5F726" w14:textId="3660B44D" w:rsidR="008D5C31" w:rsidRPr="008D5C31" w:rsidRDefault="008D5C31" w:rsidP="008D5C31">
      <w:pPr>
        <w:pStyle w:val="a7"/>
        <w:tabs>
          <w:tab w:val="left" w:pos="1134"/>
          <w:tab w:val="left" w:pos="1276"/>
        </w:tabs>
        <w:spacing w:after="0" w:line="240" w:lineRule="auto"/>
        <w:ind w:left="0" w:firstLine="714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новорожденных</w:t>
      </w:r>
      <w:r w:rsidRPr="008D5C31">
        <w:rPr>
          <w:rFonts w:ascii="Times New Roman" w:hAnsi="Times New Roman" w:cs="Times New Roman"/>
          <w:sz w:val="28"/>
          <w:szCs w:val="28"/>
        </w:rPr>
        <w:t xml:space="preserve"> группы высокого риска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направленных для проведения подтверждающей диагностики в рамках РНС, от общего числа новорожденных, обследованных на РНС в Республике Марий Эл (%).</w:t>
      </w:r>
    </w:p>
    <w:p w14:paraId="35475C39" w14:textId="00B3BDEF" w:rsidR="008D5C31" w:rsidRPr="008D5C31" w:rsidRDefault="008D5C31" w:rsidP="008D5C31">
      <w:pPr>
        <w:pStyle w:val="a7"/>
        <w:tabs>
          <w:tab w:val="left" w:pos="1134"/>
          <w:tab w:val="left" w:pos="1276"/>
        </w:tabs>
        <w:spacing w:after="0" w:line="240" w:lineRule="auto"/>
        <w:ind w:left="0" w:firstLine="714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3) 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новорожденных с впервые в жизни установленными врожденными и (или) наследственными заболеваниями, выявленными при проведении РНС, от общего числа новорожденных, обследованных на РНС в Республике Марий Эл (%).</w:t>
      </w:r>
    </w:p>
    <w:p w14:paraId="0DA9D472" w14:textId="1CD7DE38" w:rsidR="008D5C31" w:rsidRPr="008D5C31" w:rsidRDefault="008D5C31" w:rsidP="008D5C31">
      <w:pPr>
        <w:pStyle w:val="a7"/>
        <w:tabs>
          <w:tab w:val="left" w:pos="1134"/>
          <w:tab w:val="left" w:pos="1276"/>
        </w:tabs>
        <w:spacing w:after="0" w:line="240" w:lineRule="auto"/>
        <w:ind w:left="0" w:firstLine="714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4) 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новорожденных с впервые в жизни установленными врожденными и (или) наследственными заболеваниями, выявленными при проведении РНС, в отношении которых установлено диспансерное наблюдение, от общего числа новорожденных с впервые в жизни установленными врожденными и (или) наследственными заболеваниями в Республике Марий Эл (%).</w:t>
      </w:r>
    </w:p>
    <w:p w14:paraId="4747D5CE" w14:textId="2074CEFB" w:rsidR="008D5C31" w:rsidRPr="008D5C31" w:rsidRDefault="008D5C31" w:rsidP="008D5C31">
      <w:pPr>
        <w:pStyle w:val="a7"/>
        <w:tabs>
          <w:tab w:val="left" w:pos="1134"/>
          <w:tab w:val="left" w:pos="1276"/>
        </w:tabs>
        <w:spacing w:after="0" w:line="240" w:lineRule="auto"/>
        <w:ind w:left="0" w:firstLine="714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5) </w:t>
      </w:r>
      <w:r w:rsidRPr="008D5C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новорожденных с установленными врожденными и (или) наследственными заболеваниями, выявленными при проведении РНС, получающих патогенетическую терапию от общего числа детей, которым установлено диспансерное наблюдение (%).</w:t>
      </w:r>
    </w:p>
    <w:p w14:paraId="7068B31F" w14:textId="77777777" w:rsidR="008D5C31" w:rsidRDefault="008D5C31" w:rsidP="008D5C31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B3B80" w14:textId="77777777" w:rsidR="004E36C5" w:rsidRDefault="004E36C5" w:rsidP="00392A3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E36C5" w:rsidSect="00FA1C79">
          <w:pgSz w:w="11906" w:h="16838"/>
          <w:pgMar w:top="1134" w:right="1021" w:bottom="1134" w:left="1985" w:header="709" w:footer="709" w:gutter="0"/>
          <w:cols w:space="708"/>
          <w:docGrid w:linePitch="360"/>
        </w:sectPr>
      </w:pPr>
    </w:p>
    <w:p w14:paraId="26C7F270" w14:textId="68451571" w:rsidR="00FE3827" w:rsidRDefault="008D5C31" w:rsidP="008352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2.4. </w:t>
      </w:r>
      <w:r w:rsidR="00FE3827" w:rsidRPr="008D5C3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Мероприятия региональной программы «Обеспечение расширенного неонатального скрининга»</w:t>
      </w:r>
      <w:r w:rsidR="00207ED3" w:rsidRPr="008D5C3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</w:t>
      </w:r>
    </w:p>
    <w:p w14:paraId="5F7E6AD3" w14:textId="77777777" w:rsidR="0033442E" w:rsidRPr="008668A3" w:rsidRDefault="0033442E" w:rsidP="008668A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3C13374E" w14:textId="5FE89182" w:rsidR="00FE3827" w:rsidRPr="008668A3" w:rsidRDefault="00FE3827" w:rsidP="0086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A3">
        <w:rPr>
          <w:rFonts w:ascii="Times New Roman" w:hAnsi="Times New Roman" w:cs="Times New Roman"/>
          <w:sz w:val="28"/>
          <w:szCs w:val="28"/>
        </w:rPr>
        <w:t>Реализация мероприятий направлен</w:t>
      </w:r>
      <w:r w:rsidR="008668A3" w:rsidRPr="008668A3">
        <w:rPr>
          <w:rFonts w:ascii="Times New Roman" w:hAnsi="Times New Roman" w:cs="Times New Roman"/>
          <w:sz w:val="28"/>
          <w:szCs w:val="28"/>
        </w:rPr>
        <w:t>а</w:t>
      </w:r>
      <w:r w:rsidRPr="008668A3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="008668A3" w:rsidRPr="008668A3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Pr="008668A3">
        <w:rPr>
          <w:rFonts w:ascii="Times New Roman" w:hAnsi="Times New Roman" w:cs="Times New Roman"/>
          <w:sz w:val="28"/>
          <w:szCs w:val="28"/>
        </w:rPr>
        <w:t>результата</w:t>
      </w:r>
      <w:r w:rsidR="008668A3">
        <w:rPr>
          <w:rFonts w:ascii="Times New Roman" w:hAnsi="Times New Roman" w:cs="Times New Roman"/>
          <w:sz w:val="28"/>
          <w:szCs w:val="28"/>
        </w:rPr>
        <w:t>.</w:t>
      </w:r>
      <w:r w:rsidR="008668A3" w:rsidRPr="008668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1364B" w14:textId="77777777" w:rsidR="00FE3827" w:rsidRPr="008668A3" w:rsidRDefault="00FE3827" w:rsidP="0086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A652" w14:textId="0C2BAF78" w:rsidR="00FE3827" w:rsidRDefault="00FE3827" w:rsidP="00D73D2E">
      <w:pPr>
        <w:pStyle w:val="a7"/>
        <w:spacing w:after="0" w:line="240" w:lineRule="auto"/>
        <w:ind w:left="1066"/>
        <w:contextualSpacing w:val="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3D2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Перечень мероприятий региональной программы</w:t>
      </w:r>
      <w:r w:rsidR="00520C76" w:rsidRPr="00D73D2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</w:t>
      </w:r>
    </w:p>
    <w:p w14:paraId="0FB4AE90" w14:textId="77777777" w:rsidR="0033442E" w:rsidRDefault="0033442E" w:rsidP="00D73D2E">
      <w:pPr>
        <w:pStyle w:val="a7"/>
        <w:spacing w:after="0" w:line="240" w:lineRule="auto"/>
        <w:ind w:left="1066"/>
        <w:contextualSpacing w:val="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14:paraId="76E1379C" w14:textId="77777777" w:rsidR="0033442E" w:rsidRPr="008D5C31" w:rsidRDefault="0033442E" w:rsidP="003344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3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94734">
        <w:rPr>
          <w:rFonts w:ascii="Times New Roman" w:hAnsi="Times New Roman" w:cs="Times New Roman"/>
          <w:sz w:val="28"/>
          <w:szCs w:val="28"/>
        </w:rPr>
        <w:t>реализации</w:t>
      </w:r>
      <w:r w:rsidRPr="008D5C31">
        <w:rPr>
          <w:rFonts w:ascii="Times New Roman" w:hAnsi="Times New Roman" w:cs="Times New Roman"/>
          <w:sz w:val="28"/>
          <w:szCs w:val="28"/>
        </w:rPr>
        <w:t xml:space="preserve"> </w:t>
      </w:r>
      <w:r w:rsidRPr="008D5C31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региональной программы «Обеспечение расширенного неонатального скрининга» планируются следующие мероприятия:</w:t>
      </w:r>
    </w:p>
    <w:p w14:paraId="391F4D7D" w14:textId="3E0E3153" w:rsidR="0033442E" w:rsidRPr="00C97561" w:rsidRDefault="0033442E" w:rsidP="0033442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Создание нормативно-правовой базы по реализации профилактики врожденных и (или) наследственных заболеваний в рамках регионального РНС</w:t>
      </w:r>
      <w:r w:rsidR="00B94734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</w:p>
    <w:p w14:paraId="00EC8AF5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Разработка и отработка логистических маршрутов движения биоматериала в рамках НС и РНС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0D9B849E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Организационно-методические мероприятия по подготовке запуска и проведению мероприятий РНС в медицинских учреждениях первого и второго уровней.</w:t>
      </w:r>
    </w:p>
    <w:p w14:paraId="223B49F0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Организационно-технические мероприятия по подготовке запуска и проведению мероприятий РНС в медицинских учреждениях третьего уровня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5790456E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94734">
        <w:rPr>
          <w:rFonts w:ascii="Times New Roman" w:eastAsia="Times New Roman" w:hAnsi="Times New Roman" w:cs="Times New Roman"/>
          <w:w w:val="105"/>
          <w:sz w:val="28"/>
          <w:szCs w:val="28"/>
        </w:rPr>
        <w:t>Заключение договоров на проведение РНС между Минздравом Российской Федерации, Минздравом</w:t>
      </w:r>
      <w:r w:rsidRPr="00B9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73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Республики Марий Эл, ГБУ РМЭ «Перинатальный центр», ФГБНУ «МГНЦ», осуществляющим РНС, </w:t>
      </w:r>
      <w:r w:rsidRPr="00B94734">
        <w:rPr>
          <w:rFonts w:ascii="Times New Roman" w:hAnsi="Times New Roman" w:cs="Times New Roman"/>
          <w:sz w:val="28"/>
          <w:szCs w:val="28"/>
        </w:rPr>
        <w:t>ФГБНУ Медико-генетический научный центр имени академика Н.П. Бочкова,</w:t>
      </w:r>
      <w:r w:rsidRPr="00B94734">
        <w:rPr>
          <w:rFonts w:ascii="Times New Roman" w:hAnsi="Times New Roman" w:cs="Times New Roman"/>
          <w:sz w:val="24"/>
          <w:szCs w:val="24"/>
        </w:rPr>
        <w:t xml:space="preserve"> </w:t>
      </w:r>
      <w:r w:rsidRPr="00B94734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осуществляющим подтверждающую диагностику.</w:t>
      </w:r>
    </w:p>
    <w:p w14:paraId="54C468DC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Мероприятия по повышению кадрового обеспечения медико-генетической службы Республики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Марий Эл.</w:t>
      </w:r>
    </w:p>
    <w:p w14:paraId="0DF7A4A1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Разработка системы контроля качества и безопасности организации РНС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70736CC2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Мероприятия по организации внутреннего контроля качества и безопасности медицинской помощи пациентам, выявленным в рамках проведения НС и РНС</w:t>
      </w:r>
    </w:p>
    <w:p w14:paraId="17203821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Мероприятия по внедрению и соблюдению клинических рекомендаций и протоколов ведения больных с врожденными и (или) наследственными заболеваниями выявленных при проведении НС и РНС.</w:t>
      </w:r>
    </w:p>
    <w:p w14:paraId="4A1601F6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Разработка дорожной карты оказания медицинской помощи пациенту, выявленному при проведении НС и РНС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04833BC0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 диспансерного наблюдения пациентов с врожденными и (или) наследственными заболеваниями выявленных при проведении НС и РНС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3997F317" w14:textId="77777777" w:rsidR="0033442E" w:rsidRPr="00C97561" w:rsidRDefault="0033442E" w:rsidP="00334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Решение вопросов информационного взаимодействия между </w:t>
      </w: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медицинскими организациями, участвующими в проведении НС и РНС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14:paraId="155597FE" w14:textId="77777777" w:rsidR="0033442E" w:rsidRPr="00C97561" w:rsidRDefault="0033442E" w:rsidP="003344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61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Разработка и реализация системы информационной поддержки НС и РНС СМИ для населения.</w:t>
      </w:r>
    </w:p>
    <w:p w14:paraId="1BEC6F16" w14:textId="77777777" w:rsidR="00835210" w:rsidRPr="00835210" w:rsidRDefault="00835210" w:rsidP="00835210">
      <w:pPr>
        <w:pStyle w:val="a7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14:paraId="300A9602" w14:textId="1A524C2A" w:rsidR="00FE3827" w:rsidRDefault="007F2C59" w:rsidP="00835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2.4</w:t>
      </w:r>
      <w:r w:rsidR="00F779B9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.1. </w:t>
      </w:r>
      <w:r w:rsidR="00AA1393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Обеспечение нормативно</w:t>
      </w:r>
      <w:r w:rsidR="00F12F87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="00FE3827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пра</w:t>
      </w:r>
      <w:r w:rsidR="00AA1393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вового регулирования расширенного </w:t>
      </w:r>
      <w:r w:rsidR="00FE3827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неонатального скрининга в </w:t>
      </w:r>
      <w:r w:rsidR="00AA1393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="004573C1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еспублике Марий Эл</w:t>
      </w:r>
      <w:r w:rsidR="00FE3827" w:rsidRPr="008352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14:paraId="49E08411" w14:textId="77777777" w:rsidR="00D73D2E" w:rsidRPr="00835210" w:rsidRDefault="00D73D2E" w:rsidP="00835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52930344" w14:textId="63948577" w:rsidR="00FE3827" w:rsidRPr="00835210" w:rsidRDefault="00FE3827" w:rsidP="0083521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35210">
        <w:rPr>
          <w:rFonts w:ascii="Times New Roman" w:eastAsiaTheme="majorEastAsia" w:hAnsi="Times New Roman" w:cs="Times New Roman"/>
          <w:sz w:val="28"/>
          <w:szCs w:val="28"/>
        </w:rPr>
        <w:t>Создание нормативной правовой базы по реализации профилактики врожденных и (или) наследственных заболеваний в рамках регионального РНС:</w:t>
      </w:r>
    </w:p>
    <w:p w14:paraId="3484E367" w14:textId="10B9A935" w:rsidR="00E229D0" w:rsidRPr="00835210" w:rsidRDefault="00FE3827" w:rsidP="00835210">
      <w:pPr>
        <w:pStyle w:val="a7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210">
        <w:rPr>
          <w:rFonts w:ascii="Times New Roman" w:hAnsi="Times New Roman" w:cs="Times New Roman"/>
          <w:sz w:val="28"/>
          <w:szCs w:val="28"/>
        </w:rPr>
        <w:t>региональная программа «Обеспечение расширенного неонатального скрининга</w:t>
      </w:r>
      <w:r w:rsidR="00835210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Pr="00835210">
        <w:rPr>
          <w:rFonts w:ascii="Times New Roman" w:hAnsi="Times New Roman" w:cs="Times New Roman"/>
          <w:sz w:val="28"/>
          <w:szCs w:val="28"/>
        </w:rPr>
        <w:t>»;</w:t>
      </w:r>
    </w:p>
    <w:p w14:paraId="07D0BA35" w14:textId="37769719" w:rsidR="00B94734" w:rsidRPr="00021A04" w:rsidRDefault="004573C1" w:rsidP="00B9473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734">
        <w:rPr>
          <w:rFonts w:ascii="Times New Roman" w:hAnsi="Times New Roman" w:cs="Times New Roman"/>
          <w:sz w:val="28"/>
          <w:szCs w:val="28"/>
        </w:rPr>
        <w:t>приказ М</w:t>
      </w:r>
      <w:r w:rsidR="00B94734" w:rsidRPr="00B94734">
        <w:rPr>
          <w:rFonts w:ascii="Times New Roman" w:hAnsi="Times New Roman" w:cs="Times New Roman"/>
          <w:sz w:val="28"/>
          <w:szCs w:val="28"/>
        </w:rPr>
        <w:t xml:space="preserve">инздрава </w:t>
      </w:r>
      <w:r w:rsidRPr="00B94734">
        <w:rPr>
          <w:rFonts w:ascii="Times New Roman" w:hAnsi="Times New Roman" w:cs="Times New Roman"/>
          <w:sz w:val="28"/>
          <w:szCs w:val="28"/>
        </w:rPr>
        <w:t>РМЭ</w:t>
      </w:r>
      <w:r w:rsidR="00835210" w:rsidRPr="00B94734">
        <w:rPr>
          <w:rFonts w:ascii="Times New Roman" w:hAnsi="Times New Roman" w:cs="Times New Roman"/>
          <w:sz w:val="28"/>
          <w:szCs w:val="28"/>
        </w:rPr>
        <w:t xml:space="preserve"> </w:t>
      </w:r>
      <w:r w:rsidR="00B94734">
        <w:rPr>
          <w:rFonts w:ascii="Times New Roman" w:hAnsi="Times New Roman" w:cs="Times New Roman"/>
          <w:sz w:val="28"/>
          <w:szCs w:val="28"/>
        </w:rPr>
        <w:t>«Об утверждении правил проведения расширенного неонатального скрининга в Республике Марий Эл».</w:t>
      </w:r>
    </w:p>
    <w:p w14:paraId="76DE6D03" w14:textId="681C4D9C" w:rsidR="000E3402" w:rsidRPr="004573C1" w:rsidRDefault="00FE3827" w:rsidP="0045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5394085"/>
      <w:r w:rsidRPr="004573C1">
        <w:rPr>
          <w:rFonts w:ascii="Times New Roman" w:hAnsi="Times New Roman" w:cs="Times New Roman"/>
          <w:sz w:val="28"/>
          <w:szCs w:val="28"/>
        </w:rPr>
        <w:t>перечень стандартов операционных процедур</w:t>
      </w:r>
      <w:r w:rsidR="00835210">
        <w:rPr>
          <w:rFonts w:ascii="Times New Roman" w:hAnsi="Times New Roman" w:cs="Times New Roman"/>
          <w:sz w:val="28"/>
          <w:szCs w:val="28"/>
        </w:rPr>
        <w:t xml:space="preserve"> (далее – СОП)</w:t>
      </w:r>
      <w:r w:rsidRPr="004573C1">
        <w:rPr>
          <w:rFonts w:ascii="Times New Roman" w:hAnsi="Times New Roman" w:cs="Times New Roman"/>
          <w:sz w:val="28"/>
          <w:szCs w:val="28"/>
        </w:rPr>
        <w:t xml:space="preserve"> при проведении НС и РНС</w:t>
      </w:r>
      <w:r w:rsidR="004D77D5" w:rsidRPr="004573C1">
        <w:rPr>
          <w:rFonts w:ascii="Times New Roman" w:hAnsi="Times New Roman" w:cs="Times New Roman"/>
          <w:sz w:val="28"/>
          <w:szCs w:val="28"/>
        </w:rPr>
        <w:t>:</w:t>
      </w:r>
    </w:p>
    <w:p w14:paraId="533C7310" w14:textId="6DAE1E7E" w:rsidR="000E3402" w:rsidRPr="004573C1" w:rsidRDefault="004D77D5" w:rsidP="004573C1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приему бланков (внутри региона, из других регионов)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8F655" w14:textId="282426CA" w:rsidR="000E3402" w:rsidRPr="004573C1" w:rsidRDefault="004D77D5" w:rsidP="004573C1">
      <w:pPr>
        <w:pStyle w:val="a7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взятию крови и правилам их хранения РНС и НС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C83F45" w14:textId="46272FE3" w:rsidR="000E3402" w:rsidRPr="004573C1" w:rsidRDefault="004D77D5" w:rsidP="00B94734">
      <w:pPr>
        <w:pStyle w:val="a7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транспортировк</w:t>
      </w:r>
      <w:r w:rsidR="00863115" w:rsidRPr="004573C1">
        <w:rPr>
          <w:rFonts w:ascii="Times New Roman" w:eastAsia="Calibri" w:hAnsi="Times New Roman" w:cs="Times New Roman"/>
          <w:sz w:val="28"/>
          <w:szCs w:val="28"/>
        </w:rPr>
        <w:t>е фильтр-</w:t>
      </w:r>
      <w:r w:rsidRPr="004573C1">
        <w:rPr>
          <w:rFonts w:ascii="Times New Roman" w:eastAsia="Calibri" w:hAnsi="Times New Roman" w:cs="Times New Roman"/>
          <w:sz w:val="28"/>
          <w:szCs w:val="28"/>
        </w:rPr>
        <w:t>бланков из региона в лабораторию 3А и обратно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440594" w14:textId="3DC3C2D2" w:rsidR="000E3402" w:rsidRPr="004573C1" w:rsidRDefault="00863115" w:rsidP="004573C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получению фильтр-</w:t>
      </w:r>
      <w:r w:rsidR="004D77D5" w:rsidRPr="004573C1">
        <w:rPr>
          <w:rFonts w:ascii="Times New Roman" w:eastAsia="Calibri" w:hAnsi="Times New Roman" w:cs="Times New Roman"/>
          <w:sz w:val="28"/>
          <w:szCs w:val="28"/>
        </w:rPr>
        <w:t>бланков медико-генетическ</w:t>
      </w:r>
      <w:r w:rsidR="00B94734">
        <w:rPr>
          <w:rFonts w:ascii="Times New Roman" w:eastAsia="Calibri" w:hAnsi="Times New Roman" w:cs="Times New Roman"/>
          <w:sz w:val="28"/>
          <w:szCs w:val="28"/>
        </w:rPr>
        <w:t>ой</w:t>
      </w:r>
      <w:r w:rsidR="004D77D5" w:rsidRPr="004573C1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B94734">
        <w:rPr>
          <w:rFonts w:ascii="Times New Roman" w:eastAsia="Calibri" w:hAnsi="Times New Roman" w:cs="Times New Roman"/>
          <w:sz w:val="28"/>
          <w:szCs w:val="28"/>
        </w:rPr>
        <w:t>ей</w:t>
      </w:r>
      <w:r w:rsidR="004D77D5" w:rsidRPr="004573C1">
        <w:rPr>
          <w:rFonts w:ascii="Times New Roman" w:eastAsia="Calibri" w:hAnsi="Times New Roman" w:cs="Times New Roman"/>
          <w:sz w:val="28"/>
          <w:szCs w:val="28"/>
        </w:rPr>
        <w:t xml:space="preserve"> и правилами их передачи в учреждения, где будет проводиться забор крови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F09193" w14:textId="33C76B94" w:rsidR="000E3402" w:rsidRPr="004573C1" w:rsidRDefault="003F3677" w:rsidP="004573C1">
      <w:pPr>
        <w:pStyle w:val="a7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 xml:space="preserve">по порядку учета и хранению </w:t>
      </w:r>
      <w:r w:rsidR="004D77D5" w:rsidRPr="004573C1">
        <w:rPr>
          <w:rFonts w:ascii="Times New Roman" w:eastAsia="Calibri" w:hAnsi="Times New Roman" w:cs="Times New Roman"/>
          <w:sz w:val="28"/>
          <w:szCs w:val="28"/>
        </w:rPr>
        <w:t>фильтр</w:t>
      </w:r>
      <w:r w:rsidR="00863115" w:rsidRPr="004573C1">
        <w:rPr>
          <w:rFonts w:ascii="Times New Roman" w:eastAsia="Calibri" w:hAnsi="Times New Roman" w:cs="Times New Roman"/>
          <w:sz w:val="28"/>
          <w:szCs w:val="28"/>
        </w:rPr>
        <w:t>-</w:t>
      </w:r>
      <w:r w:rsidR="004D77D5" w:rsidRPr="004573C1">
        <w:rPr>
          <w:rFonts w:ascii="Times New Roman" w:eastAsia="Calibri" w:hAnsi="Times New Roman" w:cs="Times New Roman"/>
          <w:sz w:val="28"/>
          <w:szCs w:val="28"/>
        </w:rPr>
        <w:t>бланков для РНС и НС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70A621" w14:textId="77777777" w:rsidR="003F3677" w:rsidRPr="004573C1" w:rsidRDefault="004D77D5" w:rsidP="004573C1">
      <w:pPr>
        <w:pStyle w:val="a7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работе с лабораторной информационной системой</w:t>
      </w:r>
      <w:r w:rsidR="000E3402" w:rsidRPr="00457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5398D8" w14:textId="51226136" w:rsidR="000E3402" w:rsidRPr="004573C1" w:rsidRDefault="004D77D5" w:rsidP="004573C1">
      <w:pPr>
        <w:pStyle w:val="a7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3C1">
        <w:rPr>
          <w:rFonts w:ascii="Times New Roman" w:eastAsia="Calibri" w:hAnsi="Times New Roman" w:cs="Times New Roman"/>
          <w:sz w:val="28"/>
          <w:szCs w:val="28"/>
        </w:rPr>
        <w:t>по направлению материала для проведения подтверждающей диагностики</w:t>
      </w:r>
      <w:r w:rsidR="00B94734">
        <w:rPr>
          <w:rFonts w:ascii="Times New Roman" w:eastAsia="Calibri" w:hAnsi="Times New Roman" w:cs="Times New Roman"/>
          <w:sz w:val="28"/>
          <w:szCs w:val="28"/>
        </w:rPr>
        <w:t>.</w:t>
      </w:r>
      <w:r w:rsidRPr="00457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1F3D21" w14:textId="110110C2" w:rsidR="00D52427" w:rsidRPr="00835210" w:rsidRDefault="00D52427" w:rsidP="008352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EC9653" w14:textId="464DE5EC" w:rsidR="007549A9" w:rsidRDefault="00835210" w:rsidP="008352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10">
        <w:rPr>
          <w:rFonts w:ascii="Times New Roman" w:hAnsi="Times New Roman" w:cs="Times New Roman"/>
          <w:b/>
          <w:sz w:val="28"/>
          <w:szCs w:val="28"/>
        </w:rPr>
        <w:t>2.4.2.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10">
        <w:rPr>
          <w:rFonts w:ascii="Times New Roman" w:hAnsi="Times New Roman" w:cs="Times New Roman"/>
          <w:b/>
          <w:sz w:val="28"/>
          <w:szCs w:val="28"/>
        </w:rPr>
        <w:t>Формирование оптимальной маршрутизации, обеспечивающей проведение РНС.</w:t>
      </w:r>
    </w:p>
    <w:p w14:paraId="794961C7" w14:textId="278E6214" w:rsidR="00ED2B09" w:rsidRPr="00021A04" w:rsidRDefault="00021A04" w:rsidP="008352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A04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</w:t>
      </w:r>
      <w:r>
        <w:rPr>
          <w:rFonts w:ascii="Times New Roman" w:hAnsi="Times New Roman" w:cs="Times New Roman"/>
          <w:sz w:val="28"/>
          <w:szCs w:val="28"/>
        </w:rPr>
        <w:t>Республики Марий Эл разработаны правила проведения расширенного неонатального скрининга в Республике Марий Эл.</w:t>
      </w:r>
    </w:p>
    <w:p w14:paraId="4CAA3ADA" w14:textId="007BA512" w:rsidR="00ED2B09" w:rsidRPr="00ED2B09" w:rsidRDefault="00ED2B09" w:rsidP="0002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неонатальный скрининг на врожденные и (или) наследственные заболевания включает дополнительное к неонатальному скринингу массовое обследование новорожденных на врожденные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наследственные заболевания для раннего доклинического выявления заболеваний и их своевременного лечения с целью профилактики ранней смерти и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14:paraId="39A0AB6A" w14:textId="4407C0CA" w:rsidR="00ED2B09" w:rsidRPr="00ED2B09" w:rsidRDefault="00ED2B09" w:rsidP="00ED2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неонатальный скрининг проводится каждому новорожденному при наличии информированного добровольного согласия </w:t>
      </w:r>
      <w:r w:rsidR="00B029F0" w:rsidRPr="00EC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B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процедуры, которое оформляет медицинский работник медицинской организации по месту забора крови.</w:t>
      </w:r>
    </w:p>
    <w:p w14:paraId="63DCE2C3" w14:textId="0D80B092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Забор крови новорожденного для проведения расширенного неонатального скрининга осуществляется в медицинской организации акушерского,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неонатологического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педиатрического профиля.</w:t>
      </w:r>
    </w:p>
    <w:p w14:paraId="2BF44A34" w14:textId="0055F0C8" w:rsidR="00ED2B09" w:rsidRPr="00ED2B09" w:rsidRDefault="00ED2B09" w:rsidP="00ED2B0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крови осуществляет специально подготовленный медицинский работник.</w:t>
      </w:r>
    </w:p>
    <w:p w14:paraId="55CF6DED" w14:textId="39F82EF9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 образцов крови осуществляют из пятки новорожденного через 3 часа после кормления, в возрасте 24 - 48 часов жизни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доношенного и на 7 сутки (144 - 168 часов) жизни у недоношенного новорожденного. </w:t>
      </w:r>
    </w:p>
    <w:p w14:paraId="11B9106A" w14:textId="7FD8A858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образцов крови осуществляется на фильтровальный бумажный тест-бланк  (далее - тест-бланк). Тест-бланк выдается медико-генетической консультацией  государственного бюджетного учреждения Республики Марий Эл «Перинатальный центр» (далее – МГК).</w:t>
      </w:r>
    </w:p>
    <w:p w14:paraId="03B77AE4" w14:textId="705C765E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для забора образцов крови и последующего проведения расширенного неонатального скрининга (далее - направление) формируется медицинским работником посредством медицинской информационной системы, распечатывается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прикрепляется к тест-бланку. При отсутствии технической возможности  направление формируется в виде документа на бумажном носителе с рукописным заполнением </w:t>
      </w:r>
      <w:proofErr w:type="gram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тест-бланка</w:t>
      </w:r>
      <w:proofErr w:type="gram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печатными буквами.</w:t>
      </w:r>
    </w:p>
    <w:p w14:paraId="30F24223" w14:textId="119A731B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содержит следующую информацию:</w:t>
      </w:r>
    </w:p>
    <w:p w14:paraId="58E0133A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медицинской организации, в которой произведен забор образцов крови у новорожденного;</w:t>
      </w:r>
    </w:p>
    <w:p w14:paraId="274E8218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медицинской организации, в которой произведен забор образцов крови у новорожденного;</w:t>
      </w:r>
    </w:p>
    <w:p w14:paraId="09E1AD63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медицинского работника, производившего забор образцов крови у новорожденного;</w:t>
      </w:r>
    </w:p>
    <w:p w14:paraId="31C55A33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(при наличии) матери новорожденного;</w:t>
      </w:r>
    </w:p>
    <w:p w14:paraId="7B2228F2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рождения матери новорожденного;</w:t>
      </w:r>
    </w:p>
    <w:p w14:paraId="6889C49F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матери новорожденного;</w:t>
      </w:r>
    </w:p>
    <w:p w14:paraId="0848F995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адрес регистрации по месту жительства (месту пребывания)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адрес фактического проживания матери новорожденного;</w:t>
      </w:r>
    </w:p>
    <w:p w14:paraId="729B793B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контактный телефон матери новорожденного;</w:t>
      </w:r>
    </w:p>
    <w:p w14:paraId="5186BDCD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данные документа, удостоверяющего личность матери новорожденного (тип документа, серия, номер, дата выдачи, кем выдан);</w:t>
      </w:r>
    </w:p>
    <w:p w14:paraId="392C3492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номер полиса обязательного медицинского страхования матери новорожденного;</w:t>
      </w:r>
    </w:p>
    <w:p w14:paraId="6FE9895F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дата и время родов новорожденного;</w:t>
      </w:r>
    </w:p>
    <w:p w14:paraId="6D47F486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пол новорожденного;</w:t>
      </w:r>
    </w:p>
    <w:p w14:paraId="7C7CB1FC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 многоплодных родах - очередность при рождении новорожденного (первый, второй, третий и следующий ребенок);</w:t>
      </w:r>
    </w:p>
    <w:p w14:paraId="56C513BF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уникальный идентификационный номер тест-бланка;</w:t>
      </w:r>
    </w:p>
    <w:p w14:paraId="61936252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дата и время забора образцов крови у новорожденного;</w:t>
      </w:r>
    </w:p>
    <w:p w14:paraId="6E2FDF1E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диагноз новорожденного (код МКБ-10; для здоровых новорожденных указывается код: Z00.1 МКБ-10);</w:t>
      </w:r>
    </w:p>
    <w:p w14:paraId="3D8F815A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срок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произошли роды (полных акушерских недель/дней);</w:t>
      </w:r>
    </w:p>
    <w:p w14:paraId="4562327C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масса тела новорожденного;</w:t>
      </w:r>
    </w:p>
    <w:p w14:paraId="6337A240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отметка о факте переливания крови новорожденному (да/нет), дата переливания (при наличии);</w:t>
      </w:r>
    </w:p>
    <w:p w14:paraId="68585DF8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отметка о первичном/повторном направлении с указанием причины повторного исследования;</w:t>
      </w:r>
    </w:p>
    <w:p w14:paraId="2119E270" w14:textId="4799C175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заборе образцов крови (дата и время забора образцов крови) вносится в историю развития ребенка (форма 112-у)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выписной эпикриз.</w:t>
      </w:r>
    </w:p>
    <w:p w14:paraId="7910B960" w14:textId="0D4B8F5E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лабораторного исследования образцов крови новорожденных используются тест-бланки с 3 пятнами крови.</w:t>
      </w:r>
    </w:p>
    <w:p w14:paraId="11A49E26" w14:textId="0C33695F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Тест-бланки ежедневно собираются и проверяются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качество забора крови и правильность их заполнения ответственным медицинским работником, назначенным руководителем медицинской организации.</w:t>
      </w:r>
    </w:p>
    <w:p w14:paraId="7353DE76" w14:textId="26816AAB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Тест-бланки, не соприкасаясь пятнами крови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накладываясь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друга, герметично упаковываются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индивидуальную упаковку и вместе с направлениями передаются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МГК.</w:t>
      </w:r>
    </w:p>
    <w:p w14:paraId="738A39B8" w14:textId="43CAD990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изложенных рекомендаций возлагается на лицо, назначенное приказом руководителя медицинской организации, где производился забор крови y новорожденного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неонатального скрининга.</w:t>
      </w:r>
    </w:p>
    <w:p w14:paraId="18D5346B" w14:textId="329AA7F0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новорожденного под динамическое наблюдение в медицинскую организацию, оказывающую первичную медико-санитарную помощь по месту жительства, или при переводе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медицинским показаниям в иную медицинскую организацию,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в медицинской документации новорожденного отметки о взятии образца крови, осуществляется забор образцов крови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новорожденных для проведения расширенного неонатального скрининга согласно требованиям пунктов 7 и 8 настоящих Правил.</w:t>
      </w:r>
    </w:p>
    <w:p w14:paraId="4648A7FD" w14:textId="3334DC9A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Тест-бланки</w:t>
      </w:r>
      <w:proofErr w:type="gram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образцами крови доставляются медицинскими организациями, осуществивш</w:t>
      </w:r>
      <w:r w:rsidR="00370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образцов крови в МГК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раз в </w:t>
      </w:r>
      <w:r w:rsidR="0002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четным числам)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17ACF" w14:textId="7BE3454D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МГК после получения тест-бланков организуют отправку образцов крови в государственное бюджетное учреждение здравоохранения Республиканский медико-генетический центр (Республика Башкортостан, г. Уфа, ул.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74) (далее – ГБУЗ РМГЦ). </w:t>
      </w:r>
    </w:p>
    <w:p w14:paraId="72B15899" w14:textId="61DFFE33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отклонений в результатах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медицинские организации не информируются.</w:t>
      </w:r>
    </w:p>
    <w:p w14:paraId="18A0DA19" w14:textId="7D684F30" w:rsid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отклонений в результатах </w:t>
      </w:r>
      <w:proofErr w:type="spellStart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ГБУЗ РМГЦ информирует МГК. </w:t>
      </w:r>
    </w:p>
    <w:p w14:paraId="4B592E88" w14:textId="38447FC8" w:rsidR="00021A04" w:rsidRDefault="00021A04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МГК информирует о выявленных отклонениях медицинские организации</w:t>
      </w:r>
      <w:r w:rsidRPr="0002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14:paraId="6DDBB5F0" w14:textId="0B32119B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МГК осуществляется направление образца крови новорожденного ребенка на подтверждающую диагностику в Федеральное государственное бюджетное научное учреждение «Медико-генетический научный центр имени академика Н.П. Бочкова» (город Москва, ул. Москворечье, д. 1) (далее – ФГБНУ «МГНЦ»).</w:t>
      </w:r>
    </w:p>
    <w:p w14:paraId="20DFB59F" w14:textId="6A9E4795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подтверждающих результатов от</w:t>
      </w:r>
      <w:r w:rsidRPr="00ED2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«МГНЦ»  врачом-генетиком МГК передаются сведения в медицинскую организацию по месту проживания или нахождения новорожденного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соответствующими рекомендациями.</w:t>
      </w:r>
    </w:p>
    <w:p w14:paraId="41474AC9" w14:textId="2CC1FFFF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Врач-генетик МГК:</w:t>
      </w:r>
    </w:p>
    <w:p w14:paraId="670CD96F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определяет объем диагностического обследования пациента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подозрением на врожденное и (или) наследственное заболевание и при наличии медицинских показаний членов его семьи;</w:t>
      </w:r>
    </w:p>
    <w:p w14:paraId="72FE5E0C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медико-генетическое консультирование новорожденных с выявленными при проведении расширенного неонатального скрининга врожденными и (или) наследственными заболеваниями;</w:t>
      </w:r>
    </w:p>
    <w:p w14:paraId="236AF3B0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рекомендует мероприятия по лечению, мерам профилактики,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диспансерному наблюдению новорожденных;</w:t>
      </w:r>
    </w:p>
    <w:p w14:paraId="59136E0B" w14:textId="77777777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учет новорожденных с выявленным</w:t>
      </w:r>
      <w:r w:rsidRPr="00ED2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врожденным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наследственным заболеванием;</w:t>
      </w:r>
    </w:p>
    <w:p w14:paraId="5971844C" w14:textId="483F7DBC" w:rsidR="00ED2B09" w:rsidRPr="00ED2B09" w:rsidRDefault="00ED2B09" w:rsidP="00ED2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Врач-генетик МГК ежемесячно в срок до 5 числа месяца, следующего за отчетным, представляет сведения в отдел охраны материнства и детства Министерства здравоохранения Республики Марий Эл о количестве обследованных новорожденных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расширенный неонатальный скрининг.</w:t>
      </w:r>
    </w:p>
    <w:p w14:paraId="7202C1B8" w14:textId="77777777" w:rsidR="003F2B9F" w:rsidRPr="001D5E9C" w:rsidRDefault="003F2B9F" w:rsidP="001D5E9C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bookmarkStart w:id="6" w:name="_Toc114587768"/>
      <w:bookmarkEnd w:id="5"/>
    </w:p>
    <w:p w14:paraId="7BCDFAE9" w14:textId="77F9818D" w:rsidR="00435475" w:rsidRPr="001D5E9C" w:rsidRDefault="00C363C9" w:rsidP="001D5E9C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1D5E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2.</w:t>
      </w:r>
      <w:r w:rsidR="005338D9" w:rsidRPr="001D5E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1D5E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.3.</w:t>
      </w:r>
      <w:r w:rsidR="00FE3827" w:rsidRPr="001D5E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435475" w:rsidRPr="001D5E9C">
        <w:rPr>
          <w:rFonts w:ascii="Times New Roman" w:hAnsi="Times New Roman" w:cs="Times New Roman"/>
          <w:b/>
          <w:sz w:val="28"/>
          <w:szCs w:val="28"/>
        </w:rPr>
        <w:t>Совершенствование материально-технической базы медико-генетических консультаций (центров) медицинских организаций, оказывающих медицинскую помощь пациентам с врожденными и (или) наследственными заболеваниями</w:t>
      </w:r>
      <w:r w:rsidR="00435475" w:rsidRPr="001D5E9C">
        <w:rPr>
          <w:rFonts w:ascii="Times New Roman" w:eastAsiaTheme="majorEastAsia" w:hAnsi="Times New Roman" w:cstheme="majorBidi"/>
          <w:b/>
          <w:sz w:val="28"/>
          <w:szCs w:val="28"/>
        </w:rPr>
        <w:t>.</w:t>
      </w:r>
    </w:p>
    <w:p w14:paraId="0D5530B9" w14:textId="77777777" w:rsidR="00F630B1" w:rsidRDefault="00F630B1" w:rsidP="00F630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42E">
        <w:rPr>
          <w:rFonts w:ascii="Times New Roman" w:hAnsi="Times New Roman" w:cs="Times New Roman"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обеспечение лаборатории медико-генетической консультации расходными материалами;</w:t>
      </w:r>
    </w:p>
    <w:p w14:paraId="183AF2DD" w14:textId="2A20D068" w:rsidR="00F630B1" w:rsidRDefault="00F630B1" w:rsidP="00F630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закупка лекарственных препаратов </w:t>
      </w:r>
      <w:r w:rsidR="00EC7D6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специализированных продуктов питания для пациентов с заболеваниями, входящими в РНС;</w:t>
      </w:r>
    </w:p>
    <w:p w14:paraId="2883D0F8" w14:textId="47E7E8EB" w:rsidR="00F630B1" w:rsidRDefault="00F630B1" w:rsidP="00F630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обучение кадров, обеспечивающих проведение РНС на</w:t>
      </w:r>
      <w:r w:rsidR="00EC7D6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всех его этапах;</w:t>
      </w:r>
    </w:p>
    <w:p w14:paraId="63F474E9" w14:textId="77777777" w:rsidR="00F630B1" w:rsidRDefault="00F630B1" w:rsidP="00F630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4) организация проведения телемедицинских консультаций с Федеральными центрами.</w:t>
      </w:r>
    </w:p>
    <w:p w14:paraId="3435FF0A" w14:textId="77777777" w:rsidR="00F630B1" w:rsidRPr="0033442E" w:rsidRDefault="00F630B1" w:rsidP="00F630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4ECC90" w14:textId="77777777" w:rsidR="00435475" w:rsidRPr="0058080B" w:rsidRDefault="00435475" w:rsidP="00580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442E">
        <w:rPr>
          <w:rFonts w:ascii="Times New Roman" w:hAnsi="Times New Roman" w:cs="Times New Roman"/>
          <w:b/>
          <w:iCs/>
          <w:sz w:val="28"/>
          <w:szCs w:val="28"/>
        </w:rPr>
        <w:t xml:space="preserve">Рекомендуемые мероприятия (формируются исходя из анализа соответствия материально-технической базы поставленным </w:t>
      </w:r>
      <w:r w:rsidRPr="0058080B">
        <w:rPr>
          <w:rFonts w:ascii="Times New Roman" w:hAnsi="Times New Roman" w:cs="Times New Roman"/>
          <w:b/>
          <w:iCs/>
          <w:sz w:val="28"/>
          <w:szCs w:val="28"/>
        </w:rPr>
        <w:t xml:space="preserve">задачам): </w:t>
      </w:r>
    </w:p>
    <w:p w14:paraId="797C849A" w14:textId="77A954B3" w:rsidR="0058080B" w:rsidRPr="0058080B" w:rsidRDefault="0058080B" w:rsidP="000F57A5">
      <w:pPr>
        <w:widowControl w:val="0"/>
        <w:tabs>
          <w:tab w:val="left" w:pos="974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1)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организация и </w:t>
      </w:r>
      <w:r w:rsidRPr="00E06B0A">
        <w:rPr>
          <w:rFonts w:ascii="Times New Roman" w:eastAsia="Times New Roman" w:hAnsi="Times New Roman" w:cs="Times New Roman"/>
          <w:w w:val="105"/>
          <w:sz w:val="28"/>
          <w:szCs w:val="28"/>
        </w:rPr>
        <w:t>текущий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ремонт помещений медико-генетическ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ой консультации ГБУ РМЭ «Перинатальный центр»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58080B">
        <w:rPr>
          <w:rFonts w:ascii="Times New Roman" w:eastAsia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осуществляющих</w:t>
      </w:r>
      <w:r w:rsidRPr="0058080B">
        <w:rPr>
          <w:rFonts w:ascii="Times New Roman" w:eastAsia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проведение НС и РНС,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</w:t>
      </w:r>
      <w:r w:rsidRPr="0058080B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проведения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НС</w:t>
      </w:r>
      <w:r w:rsidRPr="0058080B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58080B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РСН;</w:t>
      </w:r>
    </w:p>
    <w:p w14:paraId="38F8121D" w14:textId="03101509" w:rsidR="0058080B" w:rsidRPr="0058080B" w:rsidRDefault="0058080B" w:rsidP="000F57A5">
      <w:pPr>
        <w:widowControl w:val="0"/>
        <w:tabs>
          <w:tab w:val="left" w:pos="0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2) </w:t>
      </w:r>
      <w:r w:rsidRPr="00E06B0A">
        <w:rPr>
          <w:rFonts w:ascii="Times New Roman" w:eastAsia="Times New Roman" w:hAnsi="Times New Roman" w:cs="Times New Roman"/>
          <w:w w:val="105"/>
          <w:sz w:val="28"/>
          <w:szCs w:val="28"/>
        </w:rPr>
        <w:t>дооснащение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оборудованием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медико-генетическ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ую консультацию ГБУ РМЭ «Перинатальный центр»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, осуществляющих проведение НС</w:t>
      </w:r>
      <w:r w:rsidRPr="0058080B">
        <w:rPr>
          <w:rFonts w:ascii="Times New Roman" w:eastAsia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и РНС с Порядком оказания медицинской помощи пациентам с врожденными и</w:t>
      </w:r>
      <w:r w:rsidRPr="0058080B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(или)</w:t>
      </w:r>
      <w:r w:rsidRPr="0058080B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наследственными</w:t>
      </w:r>
      <w:r w:rsidRPr="0058080B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заболеваниями,</w:t>
      </w:r>
      <w:r w:rsidRPr="0058080B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утвержденным</w:t>
      </w:r>
      <w:r w:rsidRPr="0058080B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приказом</w:t>
      </w:r>
      <w:r w:rsidRPr="0058080B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Минздрава</w:t>
      </w:r>
      <w:r w:rsidRPr="0058080B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России</w:t>
      </w:r>
      <w:r w:rsidRPr="0058080B">
        <w:rPr>
          <w:rFonts w:ascii="Times New Roman" w:eastAsia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58080B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21.04.2022 №</w:t>
      </w:r>
      <w:r w:rsidRPr="0058080B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274н</w:t>
      </w:r>
      <w:r w:rsidR="00932F24"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14:paraId="1FDBBA47" w14:textId="7891BA05" w:rsidR="0058080B" w:rsidRPr="0058080B" w:rsidRDefault="0058080B" w:rsidP="000F57A5">
      <w:pPr>
        <w:widowControl w:val="0"/>
        <w:tabs>
          <w:tab w:val="left" w:pos="0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</w:t>
      </w:r>
      <w:r w:rsidRPr="0058080B">
        <w:rPr>
          <w:rFonts w:ascii="Times New Roman" w:eastAsia="Times New Roman" w:hAnsi="Times New Roman" w:cs="Times New Roman"/>
          <w:sz w:val="28"/>
          <w:szCs w:val="28"/>
        </w:rPr>
        <w:t>еализация укомплектованности специалистами, приема дополнительного штата сотрудников</w:t>
      </w:r>
      <w:r w:rsidR="00932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86042B" w14:textId="303AA97B" w:rsidR="0058080B" w:rsidRPr="0058080B" w:rsidRDefault="00932F24" w:rsidP="000F57A5">
      <w:pPr>
        <w:widowControl w:val="0"/>
        <w:tabs>
          <w:tab w:val="left" w:pos="0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4) п</w:t>
      </w:r>
      <w:r w:rsidR="0058080B"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роведение мероприятий для повышения квалификации медицинского персонала для выполнения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РНС;</w:t>
      </w:r>
    </w:p>
    <w:p w14:paraId="076A23CD" w14:textId="32502B88" w:rsidR="0058080B" w:rsidRPr="0058080B" w:rsidRDefault="00932F24" w:rsidP="000F57A5">
      <w:pPr>
        <w:widowControl w:val="0"/>
        <w:tabs>
          <w:tab w:val="left" w:pos="0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5) р</w:t>
      </w:r>
      <w:r w:rsidR="0058080B"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асчет логистических расходов отправляемых биоматериалов на исследования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14:paraId="38308880" w14:textId="28E98AF2" w:rsidR="0058080B" w:rsidRPr="0058080B" w:rsidRDefault="00E06B0A" w:rsidP="000F57A5">
      <w:pPr>
        <w:widowControl w:val="0"/>
        <w:tabs>
          <w:tab w:val="left" w:pos="0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6</w:t>
      </w:r>
      <w:r w:rsidR="00932F24">
        <w:rPr>
          <w:rFonts w:ascii="Times New Roman" w:eastAsia="Times New Roman" w:hAnsi="Times New Roman" w:cs="Times New Roman"/>
          <w:w w:val="105"/>
          <w:sz w:val="28"/>
          <w:szCs w:val="28"/>
        </w:rPr>
        <w:t>) п</w:t>
      </w:r>
      <w:r w:rsidR="0058080B" w:rsidRPr="0058080B">
        <w:rPr>
          <w:rFonts w:ascii="Times New Roman" w:eastAsia="Times New Roman" w:hAnsi="Times New Roman" w:cs="Times New Roman"/>
          <w:w w:val="105"/>
          <w:sz w:val="28"/>
          <w:szCs w:val="28"/>
        </w:rPr>
        <w:t>одготовка стандартных операционных процедур для выполняемых лабораторных исследований.</w:t>
      </w:r>
    </w:p>
    <w:p w14:paraId="3A238445" w14:textId="77777777" w:rsidR="00EC7D64" w:rsidRDefault="00EC7D64" w:rsidP="00B27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CA3BF" w14:textId="52A29FF7" w:rsidR="001D5E9C" w:rsidRDefault="001D5E9C" w:rsidP="00B272B8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1D5E9C">
        <w:rPr>
          <w:rFonts w:ascii="Times New Roman" w:hAnsi="Times New Roman" w:cs="Times New Roman"/>
          <w:b/>
          <w:sz w:val="28"/>
          <w:szCs w:val="28"/>
        </w:rPr>
        <w:t>2.4.4. Обеспечение квалифицированными кадрами медицинских организаций,</w:t>
      </w:r>
      <w:r w:rsidRPr="001D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9C">
        <w:rPr>
          <w:rFonts w:ascii="Times New Roman" w:hAnsi="Times New Roman" w:cs="Times New Roman"/>
          <w:b/>
          <w:sz w:val="28"/>
          <w:szCs w:val="28"/>
        </w:rPr>
        <w:t>оказывающих медицинскую помощь детям с врожденными и (или) наследственными заболеваниями, выявленными в рамках РНС</w:t>
      </w:r>
      <w:r w:rsidRPr="001D5E9C">
        <w:rPr>
          <w:rFonts w:ascii="Times New Roman" w:eastAsiaTheme="majorEastAsia" w:hAnsi="Times New Roman" w:cstheme="majorBidi"/>
          <w:b/>
          <w:sz w:val="28"/>
          <w:szCs w:val="28"/>
        </w:rPr>
        <w:t>.</w:t>
      </w:r>
    </w:p>
    <w:p w14:paraId="5C27DC9F" w14:textId="77777777" w:rsidR="00B272B8" w:rsidRDefault="00B272B8" w:rsidP="00B272B8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14:paraId="7A87285A" w14:textId="47965A9E" w:rsidR="00B272B8" w:rsidRDefault="00B272B8" w:rsidP="00EC7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целях решения вопроса кадрового обеспечения по проведению мероприятий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РНС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доукомплектование кадрового состава лаборатории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медико-генетической консультации ГБУ РМЭ «Перинатальный центр»</w:t>
      </w:r>
      <w:r w:rsidRPr="00EC7D64">
        <w:rPr>
          <w:rFonts w:ascii="Times New Roman" w:eastAsia="Times New Roman" w:hAnsi="Times New Roman" w:cs="Times New Roman"/>
          <w:w w:val="105"/>
          <w:sz w:val="28"/>
          <w:szCs w:val="28"/>
        </w:rPr>
        <w:t>: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0F57A5">
        <w:rPr>
          <w:rFonts w:ascii="Times New Roman" w:eastAsia="Times New Roman" w:hAnsi="Times New Roman" w:cs="Times New Roman"/>
          <w:w w:val="105"/>
          <w:sz w:val="28"/>
          <w:szCs w:val="28"/>
        </w:rPr>
        <w:t>приведение в соответствие штатного расписания МГК ГБУ РМЭ «Перинатальный центр»</w:t>
      </w:r>
      <w:r w:rsidR="0071193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</w:t>
      </w:r>
    </w:p>
    <w:p w14:paraId="37A03482" w14:textId="2B7BADDB" w:rsidR="00B272B8" w:rsidRPr="00B272B8" w:rsidRDefault="00B272B8" w:rsidP="00C94EF7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Ежегодное выполнение мероприятий по повышению квалификации медицинских работников,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участвующих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оказании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медицинской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помощи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пациентам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врожденными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(или)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наследственными заболеваниями в Республике </w:t>
      </w:r>
      <w:r w:rsidR="00C94EF7">
        <w:rPr>
          <w:rFonts w:ascii="Times New Roman" w:eastAsia="Times New Roman" w:hAnsi="Times New Roman" w:cs="Times New Roman"/>
          <w:w w:val="105"/>
          <w:sz w:val="28"/>
          <w:szCs w:val="28"/>
        </w:rPr>
        <w:t>Марий Эл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, в том числе в рамках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системы</w:t>
      </w:r>
      <w:r w:rsidRPr="00B272B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непрерывного</w:t>
      </w:r>
      <w:r w:rsidRPr="00B272B8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медицинского</w:t>
      </w:r>
      <w:r w:rsidRPr="00B272B8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272B8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образования.</w:t>
      </w:r>
    </w:p>
    <w:p w14:paraId="00479928" w14:textId="77777777" w:rsidR="00B272B8" w:rsidRPr="00B272B8" w:rsidRDefault="00B272B8" w:rsidP="00B272B8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14:paraId="4F484EC5" w14:textId="7922F9D3" w:rsidR="00FE3827" w:rsidRDefault="00AF17A8" w:rsidP="00BF6AC8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BF6AC8">
        <w:rPr>
          <w:rFonts w:ascii="Times New Roman" w:eastAsiaTheme="majorEastAsia" w:hAnsi="Times New Roman" w:cstheme="majorBidi"/>
          <w:b/>
          <w:sz w:val="28"/>
          <w:szCs w:val="28"/>
        </w:rPr>
        <w:t>2.</w:t>
      </w:r>
      <w:r w:rsidR="005338D9" w:rsidRPr="00BF6AC8">
        <w:rPr>
          <w:rFonts w:ascii="Times New Roman" w:eastAsiaTheme="majorEastAsia" w:hAnsi="Times New Roman" w:cstheme="majorBidi"/>
          <w:b/>
          <w:sz w:val="28"/>
          <w:szCs w:val="28"/>
        </w:rPr>
        <w:t>4</w:t>
      </w:r>
      <w:r w:rsidRPr="00BF6AC8">
        <w:rPr>
          <w:rFonts w:ascii="Times New Roman" w:eastAsiaTheme="majorEastAsia" w:hAnsi="Times New Roman" w:cstheme="majorBidi"/>
          <w:b/>
          <w:sz w:val="28"/>
          <w:szCs w:val="28"/>
        </w:rPr>
        <w:t xml:space="preserve">.5. </w:t>
      </w:r>
      <w:r w:rsidR="005338D9" w:rsidRPr="00BF6AC8">
        <w:rPr>
          <w:rFonts w:ascii="Times New Roman" w:eastAsiaTheme="majorEastAsia" w:hAnsi="Times New Roman" w:cstheme="majorBidi"/>
          <w:b/>
          <w:sz w:val="28"/>
          <w:szCs w:val="28"/>
        </w:rPr>
        <w:t>И</w:t>
      </w:r>
      <w:r w:rsidR="00FE3827" w:rsidRPr="00BF6AC8">
        <w:rPr>
          <w:rFonts w:ascii="Times New Roman" w:eastAsiaTheme="majorEastAsia" w:hAnsi="Times New Roman" w:cstheme="majorBidi"/>
          <w:b/>
          <w:sz w:val="28"/>
          <w:szCs w:val="28"/>
        </w:rPr>
        <w:t>нформационно</w:t>
      </w:r>
      <w:r w:rsidR="005338D9" w:rsidRPr="00BF6AC8">
        <w:rPr>
          <w:rFonts w:ascii="Times New Roman" w:eastAsiaTheme="majorEastAsia" w:hAnsi="Times New Roman" w:cstheme="majorBidi"/>
          <w:b/>
          <w:sz w:val="28"/>
          <w:szCs w:val="28"/>
        </w:rPr>
        <w:t>е</w:t>
      </w:r>
      <w:r w:rsidR="00FE3827" w:rsidRPr="00BF6AC8">
        <w:rPr>
          <w:rFonts w:ascii="Times New Roman" w:eastAsiaTheme="majorEastAsia" w:hAnsi="Times New Roman" w:cstheme="majorBidi"/>
          <w:b/>
          <w:sz w:val="28"/>
          <w:szCs w:val="28"/>
        </w:rPr>
        <w:t xml:space="preserve"> взаимодействи</w:t>
      </w:r>
      <w:r w:rsidR="005338D9" w:rsidRPr="00BF6AC8">
        <w:rPr>
          <w:rFonts w:ascii="Times New Roman" w:eastAsiaTheme="majorEastAsia" w:hAnsi="Times New Roman" w:cstheme="majorBidi"/>
          <w:b/>
          <w:sz w:val="28"/>
          <w:szCs w:val="28"/>
        </w:rPr>
        <w:t>е</w:t>
      </w:r>
      <w:r w:rsidR="00776C25" w:rsidRPr="00BF6AC8">
        <w:rPr>
          <w:rFonts w:ascii="Times New Roman" w:eastAsiaTheme="majorEastAsia" w:hAnsi="Times New Roman" w:cstheme="majorBidi"/>
          <w:b/>
          <w:sz w:val="28"/>
          <w:szCs w:val="28"/>
        </w:rPr>
        <w:t xml:space="preserve"> </w:t>
      </w:r>
      <w:r w:rsidR="00776C25" w:rsidRPr="00BF6AC8">
        <w:rPr>
          <w:rFonts w:ascii="Times New Roman" w:hAnsi="Times New Roman" w:cs="Times New Roman"/>
          <w:b/>
          <w:sz w:val="28"/>
          <w:szCs w:val="28"/>
        </w:rPr>
        <w:t>между медицинскими организациями</w:t>
      </w:r>
      <w:r w:rsidRPr="00BF6AC8">
        <w:rPr>
          <w:rFonts w:ascii="Times New Roman" w:eastAsiaTheme="majorEastAsia" w:hAnsi="Times New Roman" w:cstheme="majorBidi"/>
          <w:b/>
          <w:sz w:val="28"/>
          <w:szCs w:val="28"/>
        </w:rPr>
        <w:t xml:space="preserve">, сопровождающее оказание медицинской помощи детям с врожденными и (или) наследственными заболеваниями, выявленными при </w:t>
      </w:r>
      <w:r w:rsidR="00FE3827" w:rsidRPr="00BF6AC8">
        <w:rPr>
          <w:rFonts w:ascii="Times New Roman" w:eastAsiaTheme="majorEastAsia" w:hAnsi="Times New Roman" w:cstheme="majorBidi"/>
          <w:b/>
          <w:sz w:val="28"/>
          <w:szCs w:val="28"/>
        </w:rPr>
        <w:t>НС и РНС.</w:t>
      </w:r>
    </w:p>
    <w:p w14:paraId="1CF41752" w14:textId="28CD5698" w:rsidR="00BF6AC8" w:rsidRPr="007C683D" w:rsidRDefault="00795800" w:rsidP="00BF6AC8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lastRenderedPageBreak/>
        <w:t xml:space="preserve">Информационное взаимодействие между медицинскими организациями Республики Марий Эл, участвующими в проведении НС и РНС, будет происходить в </w:t>
      </w:r>
      <w:r w:rsidRPr="00834504">
        <w:rPr>
          <w:rFonts w:ascii="Times New Roman" w:eastAsiaTheme="majorEastAsia" w:hAnsi="Times New Roman" w:cstheme="majorBidi"/>
          <w:sz w:val="28"/>
          <w:szCs w:val="28"/>
        </w:rPr>
        <w:t xml:space="preserve">ИС </w:t>
      </w:r>
      <w:r w:rsidR="00834504" w:rsidRPr="00834504">
        <w:rPr>
          <w:rFonts w:ascii="Times New Roman" w:eastAsiaTheme="majorEastAsia" w:hAnsi="Times New Roman" w:cstheme="majorBidi"/>
          <w:sz w:val="28"/>
          <w:szCs w:val="28"/>
        </w:rPr>
        <w:t xml:space="preserve">МИС </w:t>
      </w:r>
      <w:r w:rsidRPr="00834504">
        <w:rPr>
          <w:rFonts w:ascii="Times New Roman" w:eastAsiaTheme="majorEastAsia" w:hAnsi="Times New Roman" w:cstheme="majorBidi"/>
          <w:sz w:val="28"/>
          <w:szCs w:val="28"/>
        </w:rPr>
        <w:t>Республики Марий Эл.</w:t>
      </w:r>
    </w:p>
    <w:p w14:paraId="33CCA423" w14:textId="6EBFDA72" w:rsidR="00FE3827" w:rsidRPr="00097F62" w:rsidRDefault="00795800" w:rsidP="00BF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E3827" w:rsidRPr="00097F62">
        <w:rPr>
          <w:rFonts w:ascii="Times New Roman" w:hAnsi="Times New Roman" w:cs="Times New Roman"/>
          <w:sz w:val="28"/>
          <w:szCs w:val="28"/>
        </w:rPr>
        <w:t>ри организации информационного взаимодействие необходимо</w:t>
      </w:r>
      <w:r w:rsidR="00FE3827" w:rsidRPr="00097F62">
        <w:rPr>
          <w:rFonts w:ascii="Times New Roman" w:hAnsi="Times New Roman" w:cs="Times New Roman"/>
          <w:sz w:val="24"/>
          <w:szCs w:val="24"/>
        </w:rPr>
        <w:t xml:space="preserve"> 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34504">
        <w:rPr>
          <w:rFonts w:ascii="Times New Roman" w:hAnsi="Times New Roman" w:cs="Times New Roman"/>
          <w:sz w:val="28"/>
          <w:szCs w:val="28"/>
        </w:rPr>
        <w:t>модернизации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97F62">
        <w:rPr>
          <w:rFonts w:ascii="Times New Roman" w:hAnsi="Times New Roman" w:cs="Times New Roman"/>
          <w:sz w:val="28"/>
          <w:szCs w:val="28"/>
        </w:rPr>
        <w:t>ой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97F62">
        <w:rPr>
          <w:rFonts w:ascii="Times New Roman" w:hAnsi="Times New Roman" w:cs="Times New Roman"/>
          <w:sz w:val="28"/>
          <w:szCs w:val="28"/>
        </w:rPr>
        <w:t>ой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7F62">
        <w:rPr>
          <w:rFonts w:ascii="Times New Roman" w:hAnsi="Times New Roman" w:cs="Times New Roman"/>
          <w:sz w:val="28"/>
          <w:szCs w:val="28"/>
        </w:rPr>
        <w:t>ы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(</w:t>
      </w:r>
      <w:r w:rsidR="00D574F3" w:rsidRPr="00097F6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E3827" w:rsidRPr="00097F62">
        <w:rPr>
          <w:rFonts w:ascii="Times New Roman" w:hAnsi="Times New Roman" w:cs="Times New Roman"/>
          <w:sz w:val="28"/>
          <w:szCs w:val="28"/>
        </w:rPr>
        <w:t>МИС), лабораторн</w:t>
      </w:r>
      <w:r w:rsidR="00097F62">
        <w:rPr>
          <w:rFonts w:ascii="Times New Roman" w:hAnsi="Times New Roman" w:cs="Times New Roman"/>
          <w:sz w:val="28"/>
          <w:szCs w:val="28"/>
        </w:rPr>
        <w:t>ой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97F62">
        <w:rPr>
          <w:rFonts w:ascii="Times New Roman" w:hAnsi="Times New Roman" w:cs="Times New Roman"/>
          <w:sz w:val="28"/>
          <w:szCs w:val="28"/>
        </w:rPr>
        <w:t>ой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</w:t>
      </w:r>
      <w:r w:rsidR="00834504">
        <w:rPr>
          <w:rFonts w:ascii="Times New Roman" w:hAnsi="Times New Roman" w:cs="Times New Roman"/>
          <w:sz w:val="28"/>
          <w:szCs w:val="28"/>
        </w:rPr>
        <w:t>подсистемой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(</w:t>
      </w:r>
      <w:r w:rsidR="00D574F3" w:rsidRPr="00097F6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ЛИС), </w:t>
      </w:r>
      <w:r w:rsidR="00834504">
        <w:rPr>
          <w:rFonts w:ascii="Times New Roman" w:hAnsi="Times New Roman" w:cs="Times New Roman"/>
          <w:sz w:val="28"/>
          <w:szCs w:val="28"/>
        </w:rPr>
        <w:t>под</w:t>
      </w:r>
      <w:r w:rsidR="00FE3827" w:rsidRPr="00097F62">
        <w:rPr>
          <w:rFonts w:ascii="Times New Roman" w:hAnsi="Times New Roman" w:cs="Times New Roman"/>
          <w:sz w:val="28"/>
          <w:szCs w:val="28"/>
        </w:rPr>
        <w:t>систем</w:t>
      </w:r>
      <w:r w:rsidR="00834504">
        <w:rPr>
          <w:rFonts w:ascii="Times New Roman" w:hAnsi="Times New Roman" w:cs="Times New Roman"/>
          <w:sz w:val="28"/>
          <w:szCs w:val="28"/>
        </w:rPr>
        <w:t>ы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передачи и архивации изображений медицинских организаций </w:t>
      </w:r>
      <w:r w:rsidR="00FE3827" w:rsidRPr="00834504">
        <w:rPr>
          <w:rFonts w:ascii="Times New Roman" w:hAnsi="Times New Roman" w:cs="Times New Roman"/>
          <w:sz w:val="28"/>
          <w:szCs w:val="28"/>
        </w:rPr>
        <w:t xml:space="preserve">с </w:t>
      </w:r>
      <w:r w:rsidR="00834504" w:rsidRPr="0083450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FE3827" w:rsidRPr="00834504">
        <w:rPr>
          <w:rFonts w:ascii="Times New Roman" w:hAnsi="Times New Roman" w:cs="Times New Roman"/>
          <w:sz w:val="28"/>
          <w:szCs w:val="28"/>
        </w:rPr>
        <w:t>информационной системой,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Единой государственной информационной системы в сфере здравоохранения (</w:t>
      </w:r>
      <w:r w:rsidR="00D574F3" w:rsidRPr="00097F62">
        <w:rPr>
          <w:rFonts w:ascii="Times New Roman" w:hAnsi="Times New Roman" w:cs="Times New Roman"/>
          <w:sz w:val="28"/>
          <w:szCs w:val="28"/>
        </w:rPr>
        <w:t>далее –</w:t>
      </w:r>
      <w:r w:rsidR="00D574F3" w:rsidRPr="00097F62">
        <w:rPr>
          <w:sz w:val="28"/>
          <w:szCs w:val="28"/>
        </w:rPr>
        <w:t xml:space="preserve"> 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ЕГИСЗ) </w:t>
      </w:r>
      <w:r w:rsidR="00834504">
        <w:rPr>
          <w:rFonts w:ascii="Times New Roman" w:hAnsi="Times New Roman" w:cs="Times New Roman"/>
          <w:sz w:val="28"/>
          <w:szCs w:val="28"/>
        </w:rPr>
        <w:t>с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компонентом федеральной государственной информационной системы «Платформа вертикально интегрированных медицинских информационных систем» по профи</w:t>
      </w:r>
      <w:r w:rsidR="00D574F3" w:rsidRPr="00097F62">
        <w:rPr>
          <w:rFonts w:ascii="Times New Roman" w:hAnsi="Times New Roman" w:cs="Times New Roman"/>
          <w:sz w:val="28"/>
          <w:szCs w:val="28"/>
        </w:rPr>
        <w:t xml:space="preserve">лям «Акушерство и гинекология» </w:t>
      </w:r>
      <w:r w:rsidR="00FE3827" w:rsidRPr="00097F62">
        <w:rPr>
          <w:rFonts w:ascii="Times New Roman" w:hAnsi="Times New Roman" w:cs="Times New Roman"/>
          <w:sz w:val="28"/>
          <w:szCs w:val="28"/>
        </w:rPr>
        <w:t>и «Неонатология» (</w:t>
      </w:r>
      <w:r w:rsidR="00D574F3" w:rsidRPr="00097F6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6332" w:rsidRPr="00097F62">
        <w:rPr>
          <w:rFonts w:ascii="Times New Roman" w:hAnsi="Times New Roman" w:cs="Times New Roman"/>
          <w:sz w:val="28"/>
          <w:szCs w:val="28"/>
        </w:rPr>
        <w:t>ВИМИС «</w:t>
      </w:r>
      <w:proofErr w:type="spellStart"/>
      <w:r w:rsidR="00986332" w:rsidRPr="00097F62"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 w:rsidR="00986332" w:rsidRPr="00097F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B58C8D5" w14:textId="77777777" w:rsidR="00BF6AC8" w:rsidRPr="00BF6AC8" w:rsidRDefault="00BF6AC8" w:rsidP="00BF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C38871" w14:textId="77777777" w:rsidR="00FE3827" w:rsidRPr="00BF6AC8" w:rsidRDefault="00FE3827" w:rsidP="00BF6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C8">
        <w:rPr>
          <w:rFonts w:ascii="Times New Roman" w:hAnsi="Times New Roman" w:cs="Times New Roman"/>
          <w:b/>
          <w:sz w:val="28"/>
          <w:szCs w:val="28"/>
        </w:rPr>
        <w:t>Рекомендуемые мероприятия для обеспечения информационного взаимодействия между медицинскими организациями, участвующими в проведении НС и РНС:</w:t>
      </w:r>
    </w:p>
    <w:p w14:paraId="781D7921" w14:textId="77777777" w:rsidR="00BF6AC8" w:rsidRPr="007C683D" w:rsidRDefault="00BF6AC8" w:rsidP="00BF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9EF44" w14:textId="42875D86" w:rsidR="00A6369C" w:rsidRDefault="00834504" w:rsidP="00BF6AC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AC8" w:rsidRPr="00982818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982818">
        <w:rPr>
          <w:rFonts w:ascii="Times New Roman" w:hAnsi="Times New Roman" w:cs="Times New Roman"/>
          <w:sz w:val="28"/>
          <w:szCs w:val="28"/>
        </w:rPr>
        <w:t>создание дорожной карты по осуществлению информационного взаимодействия в рамках проведения НС и РНС;</w:t>
      </w:r>
    </w:p>
    <w:p w14:paraId="3B80F5EB" w14:textId="2A062828" w:rsidR="00834504" w:rsidRPr="00982818" w:rsidRDefault="00834504" w:rsidP="00BF6AC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4D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64D16" w:rsidRPr="00764D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беспечение формирования сведений о выписанных медицинских </w:t>
      </w:r>
      <w:proofErr w:type="gramStart"/>
      <w:r w:rsidR="00764D16" w:rsidRPr="00764D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свидетельствах</w:t>
      </w:r>
      <w:proofErr w:type="gramEnd"/>
      <w:r w:rsidR="00764D16" w:rsidRPr="00764D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 рождении по 100% случаев</w:t>
      </w:r>
      <w:r w:rsidR="00764D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140337ED" w14:textId="1DDFBF84" w:rsidR="00A6369C" w:rsidRPr="00982818" w:rsidRDefault="00764D16" w:rsidP="0098281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818" w:rsidRPr="00982818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982818">
        <w:rPr>
          <w:rFonts w:ascii="Times New Roman" w:hAnsi="Times New Roman" w:cs="Times New Roman"/>
          <w:sz w:val="28"/>
          <w:szCs w:val="28"/>
        </w:rPr>
        <w:t>обеспечение МО, осуществляющих забор крови на НС и РНС, возможностью передачи сведений о факте забора крови (СЭМД «Направление на неонатальный скрининг») в ВИМИС «</w:t>
      </w:r>
      <w:proofErr w:type="spellStart"/>
      <w:r w:rsidR="00FE3827" w:rsidRPr="00982818"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 w:rsidR="00FE3827" w:rsidRPr="00982818">
        <w:rPr>
          <w:rFonts w:ascii="Times New Roman" w:hAnsi="Times New Roman" w:cs="Times New Roman"/>
          <w:sz w:val="28"/>
          <w:szCs w:val="28"/>
        </w:rPr>
        <w:t>»;</w:t>
      </w:r>
    </w:p>
    <w:p w14:paraId="545909CD" w14:textId="700F5A48" w:rsidR="00A6369C" w:rsidRPr="00097F62" w:rsidRDefault="00764D16" w:rsidP="0098281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818" w:rsidRPr="00097F62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097F62">
        <w:rPr>
          <w:rFonts w:ascii="Times New Roman" w:hAnsi="Times New Roman" w:cs="Times New Roman"/>
          <w:sz w:val="28"/>
          <w:szCs w:val="28"/>
        </w:rPr>
        <w:t>обеспечение МО осуществляющих лабораторную диагностику в рамках НС (МГК) возможностью передачи сведений о результате исследования (СЭМД «Протокол лабораторного исследования») в ВИМИС «</w:t>
      </w:r>
      <w:proofErr w:type="spellStart"/>
      <w:r w:rsidR="00FE3827" w:rsidRPr="00097F62"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 w:rsidR="00FE3827" w:rsidRPr="00097F62">
        <w:rPr>
          <w:rFonts w:ascii="Times New Roman" w:hAnsi="Times New Roman" w:cs="Times New Roman"/>
          <w:sz w:val="28"/>
          <w:szCs w:val="28"/>
        </w:rPr>
        <w:t>»;</w:t>
      </w:r>
    </w:p>
    <w:p w14:paraId="7C404258" w14:textId="4A62C228" w:rsidR="00FE3827" w:rsidRPr="00097F62" w:rsidRDefault="00764D16" w:rsidP="00097F6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7F62" w:rsidRPr="00097F62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097F62">
        <w:rPr>
          <w:rFonts w:ascii="Times New Roman" w:hAnsi="Times New Roman" w:cs="Times New Roman"/>
          <w:sz w:val="28"/>
          <w:szCs w:val="28"/>
        </w:rPr>
        <w:t>обучение работе в ВИМИС «</w:t>
      </w:r>
      <w:proofErr w:type="spellStart"/>
      <w:r w:rsidR="00FE3827" w:rsidRPr="00097F62"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 w:rsidR="00FE3827" w:rsidRPr="00097F62">
        <w:rPr>
          <w:rFonts w:ascii="Times New Roman" w:hAnsi="Times New Roman" w:cs="Times New Roman"/>
          <w:sz w:val="28"/>
          <w:szCs w:val="28"/>
        </w:rPr>
        <w:t>» специалистов, которым должен быть предоставлен доступ к ВИМИС «</w:t>
      </w:r>
      <w:proofErr w:type="spellStart"/>
      <w:r w:rsidR="00FE3827" w:rsidRPr="00097F62"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 w:rsidR="00FE3827" w:rsidRPr="00097F62">
        <w:rPr>
          <w:rFonts w:ascii="Times New Roman" w:hAnsi="Times New Roman" w:cs="Times New Roman"/>
          <w:sz w:val="28"/>
          <w:szCs w:val="28"/>
        </w:rPr>
        <w:t>» по ролевой модели при информационно</w:t>
      </w:r>
      <w:r w:rsidR="007B31F6" w:rsidRPr="00097F62">
        <w:rPr>
          <w:rFonts w:ascii="Times New Roman" w:hAnsi="Times New Roman" w:cs="Times New Roman"/>
          <w:sz w:val="28"/>
          <w:szCs w:val="28"/>
        </w:rPr>
        <w:t>м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взаимодействии между МО в рамках проведения НС и РНС.</w:t>
      </w:r>
    </w:p>
    <w:p w14:paraId="483E1AE3" w14:textId="32FCB28C" w:rsidR="00FE3827" w:rsidRPr="008F70D3" w:rsidRDefault="00FE3827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F70D3">
        <w:rPr>
          <w:rFonts w:ascii="Times New Roman" w:hAnsi="Times New Roman" w:cs="Times New Roman"/>
          <w:b/>
          <w:iCs/>
          <w:sz w:val="28"/>
          <w:szCs w:val="28"/>
        </w:rPr>
        <w:t>Рекомендуемые мероприятия для формирования и развития цифрового контура для обеспечения медицинской помощи пациентам с врожденными и (или) наследственными заболеваниями.</w:t>
      </w:r>
    </w:p>
    <w:p w14:paraId="7D64E261" w14:textId="2EED748B" w:rsidR="004D479D" w:rsidRDefault="004D479D" w:rsidP="004D4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F7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региональной медицинской информационной системы обеспечено </w:t>
      </w:r>
      <w:r w:rsidR="000F57A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4C2EF7">
        <w:rPr>
          <w:rFonts w:ascii="Times New Roman" w:hAnsi="Times New Roman" w:cs="Times New Roman"/>
          <w:bCs/>
          <w:sz w:val="28"/>
          <w:szCs w:val="28"/>
        </w:rPr>
        <w:t>декабря 2021 г. внедрение интеграционных сервисов с вертикально-интегрированн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C2EF7">
        <w:rPr>
          <w:rFonts w:ascii="Times New Roman" w:hAnsi="Times New Roman" w:cs="Times New Roman"/>
          <w:bCs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C2EF7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C2EF7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C2EF7">
        <w:rPr>
          <w:rFonts w:ascii="Times New Roman" w:hAnsi="Times New Roman" w:cs="Times New Roman"/>
          <w:bCs/>
          <w:sz w:val="28"/>
          <w:szCs w:val="28"/>
        </w:rPr>
        <w:t xml:space="preserve"> (ВИМИС) Минздрава РФ «</w:t>
      </w:r>
      <w:proofErr w:type="spellStart"/>
      <w:r w:rsidRPr="004C2EF7">
        <w:rPr>
          <w:rFonts w:ascii="Times New Roman" w:hAnsi="Times New Roman" w:cs="Times New Roman"/>
          <w:bCs/>
          <w:sz w:val="28"/>
          <w:szCs w:val="28"/>
        </w:rPr>
        <w:t>АкиНео</w:t>
      </w:r>
      <w:proofErr w:type="spellEnd"/>
      <w:r w:rsidRPr="004C2EF7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F7">
        <w:rPr>
          <w:rFonts w:ascii="Times New Roman" w:hAnsi="Times New Roman" w:cs="Times New Roman"/>
          <w:bCs/>
          <w:sz w:val="28"/>
          <w:szCs w:val="28"/>
        </w:rPr>
        <w:t>«Телемедицина» по типу «врач-врач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4DA41E" w14:textId="77777777" w:rsidR="004D479D" w:rsidRPr="004C2EF7" w:rsidRDefault="004D479D" w:rsidP="004D479D">
      <w:pPr>
        <w:pStyle w:val="14"/>
        <w:spacing w:line="240" w:lineRule="auto"/>
        <w:ind w:firstLine="709"/>
        <w:jc w:val="both"/>
        <w:rPr>
          <w:rFonts w:eastAsiaTheme="minorHAnsi"/>
          <w:bCs/>
        </w:rPr>
      </w:pPr>
      <w:r w:rsidRPr="004C2EF7">
        <w:rPr>
          <w:rFonts w:eastAsiaTheme="minorHAnsi"/>
          <w:bCs/>
        </w:rPr>
        <w:t>В 2022 году проводится модернизация ИС МИС РМЭ, включая развитие централизованной подсистемы «Организация оказания медицинской помощи по профилям</w:t>
      </w:r>
      <w:r>
        <w:rPr>
          <w:rFonts w:eastAsiaTheme="minorHAnsi"/>
          <w:bCs/>
        </w:rPr>
        <w:t xml:space="preserve"> </w:t>
      </w:r>
      <w:r w:rsidRPr="004C2EF7">
        <w:rPr>
          <w:rFonts w:eastAsiaTheme="minorHAnsi"/>
          <w:bCs/>
        </w:rPr>
        <w:t xml:space="preserve">«Акушерство и гинекология» </w:t>
      </w:r>
      <w:r>
        <w:rPr>
          <w:rFonts w:eastAsiaTheme="minorHAnsi"/>
          <w:bCs/>
        </w:rPr>
        <w:br/>
      </w:r>
      <w:r w:rsidRPr="004C2EF7">
        <w:rPr>
          <w:rFonts w:eastAsiaTheme="minorHAnsi"/>
          <w:bCs/>
        </w:rPr>
        <w:lastRenderedPageBreak/>
        <w:t xml:space="preserve">и «Неонатология» (Мониторинг беременных)» - расширение существующего функционала ИС МИС РМЭ для реализации учета сведений, обеспечивающих процесс оказания медицинской помощи женщинам и новорожденным детям, ведения и маршрутизации беременных женщин и новорожденных, сервиса ИС МИС РМЭ для обеспечения интеграционного взаимодействия с ВИМИС </w:t>
      </w:r>
      <w:proofErr w:type="spellStart"/>
      <w:r w:rsidRPr="004C2EF7">
        <w:rPr>
          <w:rFonts w:eastAsiaTheme="minorHAnsi"/>
          <w:bCs/>
        </w:rPr>
        <w:t>АКиНео</w:t>
      </w:r>
      <w:proofErr w:type="spellEnd"/>
      <w:r w:rsidRPr="004C2EF7">
        <w:rPr>
          <w:rFonts w:eastAsiaTheme="minorHAnsi"/>
          <w:bCs/>
        </w:rPr>
        <w:t>, в соответствии с Методическими рекомендациями МЗ РФ</w:t>
      </w:r>
      <w:r>
        <w:rPr>
          <w:rFonts w:eastAsiaTheme="minorHAnsi"/>
          <w:bCs/>
        </w:rPr>
        <w:t xml:space="preserve">, внедрение </w:t>
      </w:r>
      <w:r w:rsidRPr="004C2EF7">
        <w:rPr>
          <w:rFonts w:eastAsiaTheme="minorHAnsi"/>
          <w:bCs/>
        </w:rPr>
        <w:t>модуля «Телемедицинские консультации» по типу врач-пациент</w:t>
      </w:r>
      <w:r>
        <w:rPr>
          <w:rFonts w:eastAsiaTheme="minorHAnsi"/>
          <w:bCs/>
        </w:rPr>
        <w:t>.</w:t>
      </w:r>
    </w:p>
    <w:p w14:paraId="6FFC52F8" w14:textId="77777777" w:rsidR="00EC1F14" w:rsidRPr="00097F62" w:rsidRDefault="00EC1F14" w:rsidP="00097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90D4733" w14:textId="77A0F3A6" w:rsidR="00FE3827" w:rsidRPr="00097F62" w:rsidRDefault="00FE3827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7F62">
        <w:rPr>
          <w:rFonts w:ascii="Times New Roman" w:hAnsi="Times New Roman" w:cs="Times New Roman"/>
          <w:b/>
          <w:sz w:val="28"/>
          <w:szCs w:val="28"/>
        </w:rPr>
        <w:t>2.</w:t>
      </w:r>
      <w:r w:rsidR="003014E8" w:rsidRPr="00097F62">
        <w:rPr>
          <w:rFonts w:ascii="Times New Roman" w:hAnsi="Times New Roman" w:cs="Times New Roman"/>
          <w:b/>
          <w:sz w:val="28"/>
          <w:szCs w:val="28"/>
        </w:rPr>
        <w:t>4</w:t>
      </w:r>
      <w:r w:rsidRPr="00097F62">
        <w:rPr>
          <w:rFonts w:ascii="Times New Roman" w:hAnsi="Times New Roman" w:cs="Times New Roman"/>
          <w:b/>
          <w:sz w:val="28"/>
          <w:szCs w:val="28"/>
        </w:rPr>
        <w:t>.</w:t>
      </w:r>
      <w:r w:rsidR="00EC1F14" w:rsidRPr="00097F62">
        <w:rPr>
          <w:rFonts w:ascii="Times New Roman" w:hAnsi="Times New Roman" w:cs="Times New Roman"/>
          <w:b/>
          <w:sz w:val="28"/>
          <w:szCs w:val="28"/>
        </w:rPr>
        <w:t>6.</w:t>
      </w:r>
      <w:r w:rsidRPr="00097F62">
        <w:rPr>
          <w:rFonts w:ascii="Times New Roman" w:hAnsi="Times New Roman" w:cs="Times New Roman"/>
          <w:b/>
          <w:sz w:val="28"/>
          <w:szCs w:val="28"/>
        </w:rPr>
        <w:t xml:space="preserve"> Обеспечение своевременного диспансерного наблюдения лиц с врожденными и (или) наследственными заболеваниями, основанно</w:t>
      </w:r>
      <w:r w:rsidR="00BA3B64" w:rsidRPr="00097F62">
        <w:rPr>
          <w:rFonts w:ascii="Times New Roman" w:hAnsi="Times New Roman" w:cs="Times New Roman"/>
          <w:b/>
          <w:sz w:val="28"/>
          <w:szCs w:val="28"/>
        </w:rPr>
        <w:t>го</w:t>
      </w:r>
      <w:r w:rsidRPr="00097F62">
        <w:rPr>
          <w:rFonts w:ascii="Times New Roman" w:hAnsi="Times New Roman" w:cs="Times New Roman"/>
          <w:b/>
          <w:sz w:val="28"/>
          <w:szCs w:val="28"/>
        </w:rPr>
        <w:t xml:space="preserve"> на раннем выявлении заболеваний в рамках РНС</w:t>
      </w:r>
      <w:r w:rsidRPr="00097F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022F3E22" w14:textId="77777777" w:rsidR="006C1BE3" w:rsidRDefault="006C1BE3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827" w:rsidRPr="00097F6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первичной специализированной медико-санитарной помощи основыва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E3827" w:rsidRPr="00097F62">
        <w:rPr>
          <w:rFonts w:ascii="Times New Roman" w:hAnsi="Times New Roman" w:cs="Times New Roman"/>
          <w:sz w:val="28"/>
          <w:szCs w:val="28"/>
        </w:rPr>
        <w:t xml:space="preserve"> на соблюдении порядков и стандартов помощи пациентам с врожденными и (или) наследственными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EE5B5" w14:textId="77777777" w:rsidR="006C1BE3" w:rsidRDefault="006C1BE3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E3827" w:rsidRPr="00097F62">
        <w:rPr>
          <w:rFonts w:ascii="Times New Roman" w:hAnsi="Times New Roman" w:cs="Times New Roman"/>
          <w:sz w:val="28"/>
          <w:szCs w:val="28"/>
        </w:rPr>
        <w:t>обеспечивать охват диспансерным наблюдением пациентов, выявленных с помощью РНС с выполнением клинических рекомендаций и стандартов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E1E4F" w14:textId="619F151A" w:rsidR="00FE3827" w:rsidRPr="00C11EBE" w:rsidRDefault="006C1BE3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3827" w:rsidRPr="00C11EBE">
        <w:rPr>
          <w:rFonts w:ascii="Times New Roman" w:hAnsi="Times New Roman" w:cs="Times New Roman"/>
          <w:sz w:val="28"/>
          <w:szCs w:val="28"/>
        </w:rPr>
        <w:t>еобходимо обеспечить прее</w:t>
      </w:r>
      <w:r w:rsidR="00EC1F14" w:rsidRPr="00C11EBE">
        <w:rPr>
          <w:rFonts w:ascii="Times New Roman" w:hAnsi="Times New Roman" w:cs="Times New Roman"/>
          <w:sz w:val="28"/>
          <w:szCs w:val="28"/>
        </w:rPr>
        <w:t xml:space="preserve">мственность лечения в амбулаторных и стационарных условиях, при экстренных и неотложных состояниях, при оказании скорой, в том числе скорой специализированной помощи, при оказании специализированной, в том числе высокотехнологичной, </w:t>
      </w:r>
      <w:r w:rsidR="00FE3827" w:rsidRPr="00C11EBE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EC1F14" w:rsidRPr="00C11EBE">
        <w:rPr>
          <w:rFonts w:ascii="Times New Roman" w:hAnsi="Times New Roman" w:cs="Times New Roman"/>
          <w:sz w:val="28"/>
          <w:szCs w:val="28"/>
        </w:rPr>
        <w:t>, непрерывное обеспечение лекарственными препаратами и специализированными продуктами лечебного питания.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25A00" w14:textId="2EF97018" w:rsidR="00FE3827" w:rsidRPr="00C11EBE" w:rsidRDefault="00FE3827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5397491"/>
      <w:r w:rsidRPr="00C11EBE">
        <w:rPr>
          <w:rFonts w:ascii="Times New Roman" w:hAnsi="Times New Roman" w:cs="Times New Roman"/>
          <w:sz w:val="28"/>
          <w:szCs w:val="28"/>
        </w:rPr>
        <w:t xml:space="preserve">При организации помощи должны быть выполнены условия непрерывности, преемственности и обоснованности проведения мероприятий на каждом из этапов. </w:t>
      </w:r>
      <w:bookmarkEnd w:id="7"/>
    </w:p>
    <w:p w14:paraId="05D37511" w14:textId="77777777" w:rsidR="00FE3827" w:rsidRPr="00C11EBE" w:rsidRDefault="00FE3827" w:rsidP="0009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BE">
        <w:rPr>
          <w:rFonts w:ascii="Times New Roman" w:hAnsi="Times New Roman" w:cs="Times New Roman"/>
          <w:sz w:val="28"/>
          <w:szCs w:val="28"/>
        </w:rPr>
        <w:t>Рекомендуемые мероприятия:</w:t>
      </w:r>
    </w:p>
    <w:p w14:paraId="0DB8F66C" w14:textId="14E6F80D" w:rsidR="00BA3B64" w:rsidRPr="00C11EB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>обеспечение своевременной передачи информации из медико-генетическ</w:t>
      </w:r>
      <w:r w:rsidR="006C1BE3">
        <w:rPr>
          <w:rFonts w:ascii="Times New Roman" w:hAnsi="Times New Roman" w:cs="Times New Roman"/>
          <w:sz w:val="28"/>
          <w:szCs w:val="28"/>
        </w:rPr>
        <w:t>ой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 </w:t>
      </w:r>
      <w:r w:rsidR="00C87E14" w:rsidRPr="00C11EBE">
        <w:rPr>
          <w:rFonts w:ascii="Times New Roman" w:hAnsi="Times New Roman" w:cs="Times New Roman"/>
          <w:sz w:val="28"/>
          <w:szCs w:val="28"/>
        </w:rPr>
        <w:t>консультаци</w:t>
      </w:r>
      <w:r w:rsidR="006C1BE3">
        <w:rPr>
          <w:rFonts w:ascii="Times New Roman" w:hAnsi="Times New Roman" w:cs="Times New Roman"/>
          <w:sz w:val="28"/>
          <w:szCs w:val="28"/>
        </w:rPr>
        <w:t>и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 в детские поликлиники (поликлинические отделения) о выявлении ребенка с подтвержденным наследственны</w:t>
      </w:r>
      <w:r w:rsidR="00BA3B64" w:rsidRPr="00C11EBE">
        <w:rPr>
          <w:rFonts w:ascii="Times New Roman" w:hAnsi="Times New Roman" w:cs="Times New Roman"/>
          <w:sz w:val="28"/>
          <w:szCs w:val="28"/>
        </w:rPr>
        <w:t>м и (или) врожденным заболеванием</w:t>
      </w:r>
      <w:r w:rsidR="00FE3827" w:rsidRPr="00C11EBE">
        <w:rPr>
          <w:rFonts w:ascii="Times New Roman" w:hAnsi="Times New Roman" w:cs="Times New Roman"/>
          <w:sz w:val="28"/>
          <w:szCs w:val="28"/>
        </w:rPr>
        <w:t>;</w:t>
      </w:r>
    </w:p>
    <w:p w14:paraId="71AFEBF4" w14:textId="14082A5B" w:rsidR="00BA3B64" w:rsidRPr="00C11EB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>постановка на диспансерное наблюдение с выявленными врожденными и (или) наследственными заболеваниями по каждому заболеванию;</w:t>
      </w:r>
    </w:p>
    <w:p w14:paraId="5ECDF9A0" w14:textId="74D30693" w:rsidR="00BA3B64" w:rsidRPr="00C11EB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>обеспечение своевременного направления пациентов для оказания специализированной медицинской помощи в соответствии с действующим законодательством</w:t>
      </w:r>
      <w:r w:rsidR="00C87E14" w:rsidRPr="00C11EBE">
        <w:rPr>
          <w:rFonts w:ascii="Times New Roman" w:hAnsi="Times New Roman" w:cs="Times New Roman"/>
          <w:sz w:val="28"/>
          <w:szCs w:val="28"/>
        </w:rPr>
        <w:t>,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87E14" w:rsidRPr="00C11EBE">
        <w:rPr>
          <w:rFonts w:ascii="Times New Roman" w:hAnsi="Times New Roman" w:cs="Times New Roman"/>
          <w:sz w:val="28"/>
          <w:szCs w:val="28"/>
        </w:rPr>
        <w:t>я консультативной помощи врачом-</w:t>
      </w:r>
      <w:r w:rsidR="00FE3827" w:rsidRPr="00C11EBE">
        <w:rPr>
          <w:rFonts w:ascii="Times New Roman" w:hAnsi="Times New Roman" w:cs="Times New Roman"/>
          <w:sz w:val="28"/>
          <w:szCs w:val="28"/>
        </w:rPr>
        <w:t>генетиком;</w:t>
      </w:r>
    </w:p>
    <w:p w14:paraId="1CA0BEB7" w14:textId="28D18F63" w:rsidR="00BA3B64" w:rsidRPr="009A4C8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>проведение медико-генетического консультирования, в том числе с применением телемедицинских технологий (при наличии), консультирования врачом</w:t>
      </w:r>
      <w:r w:rsidR="00C87E14" w:rsidRPr="00C11EBE">
        <w:rPr>
          <w:rFonts w:ascii="Times New Roman" w:hAnsi="Times New Roman" w:cs="Times New Roman"/>
          <w:sz w:val="28"/>
          <w:szCs w:val="28"/>
        </w:rPr>
        <w:t>-</w:t>
      </w:r>
      <w:r w:rsidR="00FE3827" w:rsidRPr="00C11EBE">
        <w:rPr>
          <w:rFonts w:ascii="Times New Roman" w:hAnsi="Times New Roman" w:cs="Times New Roman"/>
          <w:sz w:val="28"/>
          <w:szCs w:val="28"/>
        </w:rPr>
        <w:t>генетиком медико-генетическо</w:t>
      </w:r>
      <w:r w:rsidR="00C87E14" w:rsidRPr="00C11EBE">
        <w:rPr>
          <w:rFonts w:ascii="Times New Roman" w:hAnsi="Times New Roman" w:cs="Times New Roman"/>
          <w:sz w:val="28"/>
          <w:szCs w:val="28"/>
        </w:rPr>
        <w:t>й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 </w:t>
      </w:r>
      <w:r w:rsidR="00C87E14" w:rsidRPr="00C11EBE">
        <w:rPr>
          <w:rFonts w:ascii="Times New Roman" w:hAnsi="Times New Roman" w:cs="Times New Roman"/>
          <w:sz w:val="28"/>
          <w:szCs w:val="28"/>
        </w:rPr>
        <w:t>консультации</w:t>
      </w:r>
      <w:r w:rsidR="00C87E14" w:rsidRPr="009A4C8E">
        <w:rPr>
          <w:rFonts w:ascii="Times New Roman" w:hAnsi="Times New Roman" w:cs="Times New Roman"/>
          <w:sz w:val="28"/>
          <w:szCs w:val="28"/>
        </w:rPr>
        <w:t>;</w:t>
      </w:r>
    </w:p>
    <w:p w14:paraId="2E39CE8B" w14:textId="7F2925DD" w:rsidR="00BA3B64" w:rsidRPr="00C11EB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развитие телемедицинского консультирования при осуществлении </w:t>
      </w:r>
      <w:r w:rsidR="00C87E14" w:rsidRPr="00C11EBE">
        <w:rPr>
          <w:rFonts w:ascii="Times New Roman" w:hAnsi="Times New Roman" w:cs="Times New Roman"/>
          <w:sz w:val="28"/>
          <w:szCs w:val="28"/>
        </w:rPr>
        <w:t xml:space="preserve">динамического </w:t>
      </w:r>
      <w:r w:rsidR="00FE3827" w:rsidRPr="00C11EBE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 w:rsidR="00C87E14" w:rsidRPr="00C11EBE">
        <w:rPr>
          <w:rFonts w:ascii="Times New Roman" w:hAnsi="Times New Roman" w:cs="Times New Roman"/>
          <w:sz w:val="28"/>
          <w:szCs w:val="28"/>
        </w:rPr>
        <w:t>пациента</w:t>
      </w:r>
      <w:r w:rsidR="00FE3827" w:rsidRPr="00C11EBE">
        <w:rPr>
          <w:rFonts w:ascii="Times New Roman" w:hAnsi="Times New Roman" w:cs="Times New Roman"/>
          <w:sz w:val="28"/>
          <w:szCs w:val="28"/>
        </w:rPr>
        <w:t>;</w:t>
      </w:r>
    </w:p>
    <w:p w14:paraId="5454A66B" w14:textId="27A58CB5" w:rsidR="00FE3827" w:rsidRPr="00C11EBE" w:rsidRDefault="00E01210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11EBE" w:rsidRPr="00C11EBE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C11EBE">
        <w:rPr>
          <w:rFonts w:ascii="Times New Roman" w:hAnsi="Times New Roman" w:cs="Times New Roman"/>
          <w:sz w:val="28"/>
          <w:szCs w:val="28"/>
        </w:rPr>
        <w:t>своевременное обеспечение пациента необходимыми лекарственными препаратами и специализированными продуктами лечебного питания (при необходимости).</w:t>
      </w:r>
    </w:p>
    <w:p w14:paraId="4E813C19" w14:textId="77777777" w:rsidR="00FE3827" w:rsidRPr="00C11EBE" w:rsidRDefault="00FE3827" w:rsidP="00C1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D30927" w14:textId="74B0251B" w:rsidR="00FE3827" w:rsidRDefault="00FE3827" w:rsidP="00C11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2.</w:t>
      </w:r>
      <w:r w:rsidR="003014E8"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EC1F14"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7</w:t>
      </w: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. Внедрение клинических рекомендаций и стандартов </w:t>
      </w:r>
      <w:r w:rsidR="00C87E14"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оказания </w:t>
      </w: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медицинской помощи</w:t>
      </w:r>
      <w:r w:rsidR="00BD225B" w:rsidRPr="00C1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EBE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EC1F14" w:rsidRPr="00C11EBE">
        <w:rPr>
          <w:rFonts w:ascii="Times New Roman" w:hAnsi="Times New Roman" w:cs="Times New Roman"/>
          <w:b/>
          <w:sz w:val="28"/>
          <w:szCs w:val="28"/>
        </w:rPr>
        <w:t>по</w:t>
      </w:r>
      <w:r w:rsidRPr="00C11EBE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EC1F14" w:rsidRPr="00C11EBE">
        <w:rPr>
          <w:rFonts w:ascii="Times New Roman" w:hAnsi="Times New Roman" w:cs="Times New Roman"/>
          <w:b/>
          <w:sz w:val="28"/>
          <w:szCs w:val="28"/>
        </w:rPr>
        <w:t>е</w:t>
      </w:r>
      <w:r w:rsidRPr="00C11EBE">
        <w:rPr>
          <w:rFonts w:ascii="Times New Roman" w:hAnsi="Times New Roman" w:cs="Times New Roman"/>
          <w:b/>
          <w:sz w:val="28"/>
          <w:szCs w:val="28"/>
        </w:rPr>
        <w:t>, диагностик</w:t>
      </w:r>
      <w:r w:rsidR="00EC1F14" w:rsidRPr="00C11EBE">
        <w:rPr>
          <w:rFonts w:ascii="Times New Roman" w:hAnsi="Times New Roman" w:cs="Times New Roman"/>
          <w:b/>
          <w:sz w:val="28"/>
          <w:szCs w:val="28"/>
        </w:rPr>
        <w:t>е</w:t>
      </w:r>
      <w:r w:rsidRPr="00C11EBE">
        <w:rPr>
          <w:rFonts w:ascii="Times New Roman" w:hAnsi="Times New Roman" w:cs="Times New Roman"/>
          <w:b/>
          <w:sz w:val="28"/>
          <w:szCs w:val="28"/>
        </w:rPr>
        <w:t>, лечени</w:t>
      </w:r>
      <w:r w:rsidR="00EC1F14" w:rsidRPr="00C11EBE">
        <w:rPr>
          <w:rFonts w:ascii="Times New Roman" w:hAnsi="Times New Roman" w:cs="Times New Roman"/>
          <w:b/>
          <w:sz w:val="28"/>
          <w:szCs w:val="28"/>
        </w:rPr>
        <w:t>ю</w:t>
      </w:r>
      <w:r w:rsidRPr="00C11EBE">
        <w:rPr>
          <w:rFonts w:ascii="Times New Roman" w:hAnsi="Times New Roman" w:cs="Times New Roman"/>
          <w:b/>
          <w:sz w:val="28"/>
          <w:szCs w:val="28"/>
        </w:rPr>
        <w:t xml:space="preserve"> и реабилитации пациентов с врожденными и (или) наследственными заболеваниями</w:t>
      </w:r>
      <w:r w:rsidR="000A6222" w:rsidRPr="00C11EBE">
        <w:rPr>
          <w:rFonts w:ascii="Times New Roman" w:hAnsi="Times New Roman" w:cs="Times New Roman"/>
          <w:b/>
          <w:sz w:val="28"/>
          <w:szCs w:val="28"/>
        </w:rPr>
        <w:t>, выявленными при РНС</w:t>
      </w:r>
      <w:r w:rsidRPr="00C11E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D482E58" w14:textId="2E579BFA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4E">
        <w:rPr>
          <w:rFonts w:ascii="Times New Roman" w:eastAsia="Times New Roman" w:hAnsi="Times New Roman" w:cs="Times New Roman"/>
          <w:sz w:val="28"/>
          <w:szCs w:val="28"/>
        </w:rPr>
        <w:t>В настоящее время в практик</w:t>
      </w:r>
      <w:r w:rsidR="005E18A1">
        <w:rPr>
          <w:rFonts w:ascii="Times New Roman" w:eastAsia="Times New Roman" w:hAnsi="Times New Roman" w:cs="Times New Roman"/>
          <w:sz w:val="28"/>
          <w:szCs w:val="28"/>
        </w:rPr>
        <w:t>е врачей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8A1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 клинические рекомендации для следующих нозологий:</w:t>
      </w:r>
    </w:p>
    <w:p w14:paraId="6526D3D0" w14:textId="7F85B9B7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Проксимальная спинальная мышечная атрофия 5q;</w:t>
      </w:r>
    </w:p>
    <w:p w14:paraId="1D98B758" w14:textId="38F50E0F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left="620" w:right="-31" w:firstLine="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Болезнь «кленового сиропа»</w:t>
      </w:r>
      <w:r w:rsidR="00A9712A"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BE6A36" w14:textId="1998BEBF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Изовалериановая 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ацидемия</w:t>
      </w:r>
      <w:proofErr w:type="spellEnd"/>
      <w:r w:rsidRPr="00EC354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ацидурия</w:t>
      </w:r>
      <w:proofErr w:type="spellEnd"/>
      <w:r w:rsidR="00A9712A"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FD58C8" w14:textId="39691E26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4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Глутаровая</w:t>
      </w:r>
      <w:proofErr w:type="spellEnd"/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ацидурия</w:t>
      </w:r>
      <w:proofErr w:type="spellEnd"/>
      <w:r w:rsidR="00A9712A"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7153A9" w14:textId="23958519" w:rsidR="00EC354E" w:rsidRPr="00EC354E" w:rsidRDefault="00EC354E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4E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Классическая 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фенилкетонурия</w:t>
      </w:r>
      <w:proofErr w:type="spellEnd"/>
      <w:r w:rsidRPr="00EC354E">
        <w:rPr>
          <w:rFonts w:ascii="Times New Roman" w:eastAsia="Times New Roman" w:hAnsi="Times New Roman" w:cs="Times New Roman"/>
          <w:sz w:val="28"/>
          <w:szCs w:val="28"/>
        </w:rPr>
        <w:t xml:space="preserve"> и другие виды</w:t>
      </w:r>
      <w:r w:rsidR="00A9712A"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4E">
        <w:rPr>
          <w:rFonts w:ascii="Times New Roman" w:eastAsia="Times New Roman" w:hAnsi="Times New Roman" w:cs="Times New Roman"/>
          <w:sz w:val="28"/>
          <w:szCs w:val="28"/>
        </w:rPr>
        <w:t>Гиперфенилаланинемия</w:t>
      </w:r>
      <w:proofErr w:type="spellEnd"/>
      <w:r w:rsidR="00A9712A"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A35CC8" w14:textId="059CF85E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рекомендации.</w:t>
      </w:r>
      <w:r w:rsidR="00836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Другие виды нарушения обмена аминокислот с разветвленной цепью (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Метилмалоновая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ацидемия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ацидурия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2B04B9" w14:textId="22D0DC25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Наследственная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тирозинемия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I типа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612385" w14:textId="50A9823A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Дефицит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ацил-КоА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дегидрогеназы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жирных кислот с очень длинной углеродной цепью у детей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9C8381" w14:textId="670E17E7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Нарушение обмена серосодержащих аминокислот (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гомоцистеинурия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86DABB3" w14:textId="3EB6A3B2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Другие виды нарушения обмена аминокислот с разветвлен</w:t>
      </w:r>
      <w:r w:rsidR="00836FA9">
        <w:rPr>
          <w:rFonts w:ascii="Times New Roman" w:eastAsia="Times New Roman" w:hAnsi="Times New Roman" w:cs="Times New Roman"/>
          <w:sz w:val="28"/>
          <w:szCs w:val="28"/>
        </w:rPr>
        <w:t>ной цепью (</w:t>
      </w:r>
      <w:proofErr w:type="spellStart"/>
      <w:r w:rsidR="00836FA9">
        <w:rPr>
          <w:rFonts w:ascii="Times New Roman" w:eastAsia="Times New Roman" w:hAnsi="Times New Roman" w:cs="Times New Roman"/>
          <w:sz w:val="28"/>
          <w:szCs w:val="28"/>
        </w:rPr>
        <w:t>Пропионовая</w:t>
      </w:r>
      <w:proofErr w:type="spellEnd"/>
      <w:r w:rsidR="00836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6FA9">
        <w:rPr>
          <w:rFonts w:ascii="Times New Roman" w:eastAsia="Times New Roman" w:hAnsi="Times New Roman" w:cs="Times New Roman"/>
          <w:sz w:val="28"/>
          <w:szCs w:val="28"/>
        </w:rPr>
        <w:t>ацидемия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ацидурия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35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60E8F0" w14:textId="419A4930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клинические рекомендации по диагностике и лечению болезней цикла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образованя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мочевины и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гипераммониемии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у детей; Клинические рекомендации нарушения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митохондриального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β-окисления жирных кислот;</w:t>
      </w:r>
    </w:p>
    <w:p w14:paraId="6AD52324" w14:textId="27D73C1C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– Первичные иммунодефициты с преимущественной недостаточностью синтеза антител;</w:t>
      </w:r>
    </w:p>
    <w:p w14:paraId="0DB201C2" w14:textId="50531C7E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Нарушения цикла образования мочевины;</w:t>
      </w:r>
    </w:p>
    <w:p w14:paraId="00FA35B0" w14:textId="7FB2CA63" w:rsidR="00EC354E" w:rsidRPr="00EC354E" w:rsidRDefault="00A9712A" w:rsidP="005E18A1">
      <w:pPr>
        <w:widowControl w:val="0"/>
        <w:tabs>
          <w:tab w:val="left" w:pos="967"/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Клинические рекомендации Нарушения </w:t>
      </w:r>
      <w:proofErr w:type="spellStart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митохондриального</w:t>
      </w:r>
      <w:proofErr w:type="spellEnd"/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 xml:space="preserve"> β-окисления жирных кислот;</w:t>
      </w:r>
    </w:p>
    <w:p w14:paraId="19EA5BFC" w14:textId="7595BA3C" w:rsidR="00EC354E" w:rsidRPr="00EC354E" w:rsidRDefault="00A9712A" w:rsidP="009E4B0B">
      <w:pPr>
        <w:widowControl w:val="0"/>
        <w:tabs>
          <w:tab w:val="left" w:pos="8900"/>
        </w:tabs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EC354E" w:rsidRPr="00EC354E">
        <w:rPr>
          <w:rFonts w:ascii="Times New Roman" w:eastAsia="Times New Roman" w:hAnsi="Times New Roman" w:cs="Times New Roman"/>
          <w:sz w:val="28"/>
          <w:szCs w:val="28"/>
        </w:rPr>
        <w:t>Учебное пособие наследственные болезни обмена веществ.</w:t>
      </w:r>
    </w:p>
    <w:p w14:paraId="4ED78B1E" w14:textId="77777777" w:rsidR="00EC354E" w:rsidRPr="00EC354E" w:rsidRDefault="00EC354E" w:rsidP="009E4B0B">
      <w:pPr>
        <w:widowControl w:val="0"/>
        <w:autoSpaceDE w:val="0"/>
        <w:autoSpaceDN w:val="0"/>
        <w:spacing w:after="0" w:line="240" w:lineRule="auto"/>
        <w:ind w:left="96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EB85C" w14:textId="77777777" w:rsidR="00FE3827" w:rsidRPr="00C11EBE" w:rsidRDefault="00FE3827" w:rsidP="009E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BE">
        <w:rPr>
          <w:rFonts w:ascii="Times New Roman" w:hAnsi="Times New Roman" w:cs="Times New Roman"/>
          <w:sz w:val="28"/>
          <w:szCs w:val="28"/>
        </w:rPr>
        <w:t>Рекомендуемые мероприятия:</w:t>
      </w:r>
    </w:p>
    <w:p w14:paraId="1B349176" w14:textId="77777777" w:rsidR="009E4B0B" w:rsidRDefault="00C11EBE" w:rsidP="009E4B0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FE3827" w:rsidRPr="00C11EBE">
        <w:rPr>
          <w:rFonts w:ascii="Times New Roman" w:hAnsi="Times New Roman" w:cs="Times New Roman"/>
          <w:iCs/>
          <w:sz w:val="28"/>
          <w:szCs w:val="28"/>
        </w:rPr>
        <w:t xml:space="preserve">внедрение </w:t>
      </w:r>
      <w:r w:rsidR="00FE3827" w:rsidRPr="009E4B0B">
        <w:rPr>
          <w:rFonts w:ascii="Times New Roman" w:hAnsi="Times New Roman" w:cs="Times New Roman"/>
          <w:iCs/>
          <w:sz w:val="28"/>
          <w:szCs w:val="28"/>
        </w:rPr>
        <w:t>клинических рекомендаций и протоколов</w:t>
      </w:r>
      <w:r w:rsidR="00FE3827" w:rsidRPr="00C11EBE">
        <w:rPr>
          <w:rFonts w:ascii="Times New Roman" w:hAnsi="Times New Roman" w:cs="Times New Roman"/>
          <w:iCs/>
          <w:sz w:val="28"/>
          <w:szCs w:val="28"/>
        </w:rPr>
        <w:t xml:space="preserve"> ведения больных по вопросам профилактики, диагностики, лечения и </w:t>
      </w:r>
      <w:r w:rsidR="00FE3827" w:rsidRPr="00C11EBE">
        <w:rPr>
          <w:rFonts w:ascii="Times New Roman" w:hAnsi="Times New Roman" w:cs="Times New Roman"/>
          <w:iCs/>
          <w:sz w:val="28"/>
          <w:szCs w:val="28"/>
        </w:rPr>
        <w:lastRenderedPageBreak/>
        <w:t>реабилитации детей с врожденными и (или) наследственными заболеваниями</w:t>
      </w:r>
      <w:r w:rsidR="009E4B0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99D1B55" w14:textId="2FCE2A4E" w:rsidR="004D77D5" w:rsidRPr="00C11EBE" w:rsidRDefault="00C11EBE" w:rsidP="009E4B0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 xml:space="preserve">2) </w:t>
      </w:r>
      <w:r w:rsidR="00FE3827" w:rsidRPr="00C11EBE">
        <w:rPr>
          <w:rFonts w:ascii="Times New Roman" w:eastAsiaTheme="majorEastAsia" w:hAnsi="Times New Roman" w:cstheme="majorBidi"/>
          <w:sz w:val="28"/>
          <w:szCs w:val="28"/>
        </w:rPr>
        <w:t>внедрение в каждой мед</w:t>
      </w:r>
      <w:r w:rsidR="000A6222" w:rsidRPr="00C11EBE">
        <w:rPr>
          <w:rFonts w:ascii="Times New Roman" w:eastAsiaTheme="majorEastAsia" w:hAnsi="Times New Roman" w:cstheme="majorBidi"/>
          <w:sz w:val="28"/>
          <w:szCs w:val="28"/>
        </w:rPr>
        <w:t xml:space="preserve">ицинской организации протоколов/алгоритмов </w:t>
      </w:r>
      <w:r w:rsidR="00BD225B" w:rsidRPr="00C11EBE">
        <w:rPr>
          <w:rFonts w:ascii="Times New Roman" w:eastAsiaTheme="majorEastAsia" w:hAnsi="Times New Roman" w:cstheme="majorBidi"/>
          <w:sz w:val="28"/>
          <w:szCs w:val="28"/>
        </w:rPr>
        <w:t>лечения</w:t>
      </w:r>
      <w:r w:rsidR="00FE3827" w:rsidRPr="00C11EBE">
        <w:rPr>
          <w:rFonts w:ascii="Times New Roman" w:eastAsiaTheme="majorEastAsia" w:hAnsi="Times New Roman" w:cstheme="majorBidi"/>
          <w:sz w:val="28"/>
          <w:szCs w:val="28"/>
        </w:rPr>
        <w:t xml:space="preserve"> пациентов с врожденными и (или) наследст</w:t>
      </w:r>
      <w:r w:rsidR="00C87E14" w:rsidRPr="00C11EBE">
        <w:rPr>
          <w:rFonts w:ascii="Times New Roman" w:eastAsiaTheme="majorEastAsia" w:hAnsi="Times New Roman" w:cstheme="majorBidi"/>
          <w:sz w:val="28"/>
          <w:szCs w:val="28"/>
        </w:rPr>
        <w:t>венными заболеваниями (протоколов</w:t>
      </w:r>
      <w:r w:rsidR="00FE3827" w:rsidRPr="00C11EBE">
        <w:rPr>
          <w:rFonts w:ascii="Times New Roman" w:eastAsiaTheme="majorEastAsia" w:hAnsi="Times New Roman" w:cstheme="majorBidi"/>
          <w:sz w:val="28"/>
          <w:szCs w:val="28"/>
        </w:rPr>
        <w:t xml:space="preserve"> ведения пациентов) на основе соответствующих клинических рекомендаций по профилю, порядка оказания медицинской помощи по профилю и с учетом стандарта медицинской помощи</w:t>
      </w:r>
      <w:r w:rsidR="000A6222" w:rsidRPr="00C11EBE">
        <w:rPr>
          <w:rFonts w:ascii="Times New Roman" w:eastAsiaTheme="majorEastAsia" w:hAnsi="Times New Roman" w:cstheme="majorBidi"/>
          <w:sz w:val="28"/>
          <w:szCs w:val="28"/>
        </w:rPr>
        <w:t>.</w:t>
      </w:r>
    </w:p>
    <w:p w14:paraId="6ED159BE" w14:textId="77777777" w:rsidR="00DD39D1" w:rsidRPr="00C11EBE" w:rsidRDefault="00DD39D1" w:rsidP="009E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4E082304" w14:textId="0549EEB6" w:rsidR="00FE3827" w:rsidRPr="00C11EBE" w:rsidRDefault="00FE3827" w:rsidP="00C11EBE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2.</w:t>
      </w:r>
      <w:r w:rsid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0A6222"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C11E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Pr="00C11EBE">
        <w:rPr>
          <w:rFonts w:ascii="Times New Roman" w:hAnsi="Times New Roman" w:cs="Times New Roman"/>
          <w:b/>
          <w:sz w:val="28"/>
          <w:szCs w:val="28"/>
        </w:rPr>
        <w:t>Методическое обеспечение качества оказания медицинской помощи.</w:t>
      </w:r>
    </w:p>
    <w:p w14:paraId="448CFF62" w14:textId="30C131D1" w:rsidR="002156D6" w:rsidRPr="00C11EBE" w:rsidRDefault="00836FA9" w:rsidP="00C11EBE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>М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ероприяти</w:t>
      </w:r>
      <w:r>
        <w:rPr>
          <w:rFonts w:ascii="Times New Roman" w:eastAsiaTheme="majorEastAsia" w:hAnsi="Times New Roman" w:cstheme="majorBidi"/>
          <w:sz w:val="28"/>
          <w:szCs w:val="28"/>
        </w:rPr>
        <w:t>я по организации внутреннего контроля качества и безопасности РНС в Республике Марий Эл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:</w:t>
      </w:r>
    </w:p>
    <w:p w14:paraId="126083B7" w14:textId="77777777" w:rsidR="00DD39D1" w:rsidRPr="00C11EBE" w:rsidRDefault="002156D6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r w:rsidRPr="00C11EBE">
        <w:rPr>
          <w:rFonts w:ascii="Times New Roman" w:eastAsiaTheme="majorEastAsia" w:hAnsi="Times New Roman" w:cstheme="majorBidi"/>
          <w:sz w:val="28"/>
          <w:szCs w:val="28"/>
        </w:rPr>
        <w:t>обеспечить разработку и внедрение системы мероприятий по организации внутреннего контроля качества и безопасности РНС, включающей принятие мер организационного, экономического, правового, научного и медицинского характера, направленных на обеспечение правильного выполнения медицинских технологий, снижения риска ухудшения состояния пациентов и неблагоприятного социального прогноза вследствие медицинской помощи;</w:t>
      </w:r>
    </w:p>
    <w:p w14:paraId="00CAFDAA" w14:textId="1BA9CBB7" w:rsidR="002156D6" w:rsidRPr="00C11EBE" w:rsidRDefault="002156D6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r w:rsidRPr="00C11EBE">
        <w:rPr>
          <w:rFonts w:ascii="Times New Roman" w:eastAsiaTheme="majorEastAsia" w:hAnsi="Times New Roman" w:cstheme="majorBidi"/>
          <w:sz w:val="28"/>
          <w:szCs w:val="28"/>
        </w:rPr>
        <w:t>об</w:t>
      </w:r>
      <w:r w:rsidR="00BD225B" w:rsidRPr="00C11EBE">
        <w:rPr>
          <w:rFonts w:ascii="Times New Roman" w:eastAsiaTheme="majorEastAsia" w:hAnsi="Times New Roman" w:cstheme="majorBidi"/>
          <w:sz w:val="28"/>
          <w:szCs w:val="28"/>
        </w:rPr>
        <w:t xml:space="preserve">еспечить мероприятия по оценке </w:t>
      </w:r>
      <w:r w:rsidRPr="00C11EBE">
        <w:rPr>
          <w:rFonts w:ascii="Times New Roman" w:eastAsiaTheme="majorEastAsia" w:hAnsi="Times New Roman" w:cstheme="majorBidi"/>
          <w:sz w:val="28"/>
          <w:szCs w:val="28"/>
        </w:rPr>
        <w:t>внутреннего контроля качества оказания медицинской помощи на основе клинических рекомендаций, c использованием информации страховых компаний, привлечением региональных отделений профессиональных сообществ и др.</w:t>
      </w:r>
    </w:p>
    <w:p w14:paraId="62373293" w14:textId="6FD253FC" w:rsidR="002156D6" w:rsidRPr="00C11EBE" w:rsidRDefault="002156D6" w:rsidP="00C11EBE">
      <w:pPr>
        <w:pStyle w:val="a7"/>
        <w:spacing w:after="0" w:line="240" w:lineRule="auto"/>
        <w:ind w:left="0" w:firstLine="709"/>
        <w:jc w:val="both"/>
        <w:rPr>
          <w:rFonts w:ascii="Times New Roman" w:eastAsiaTheme="majorEastAsia" w:hAnsi="Times New Roman" w:cstheme="majorBidi"/>
          <w:sz w:val="28"/>
          <w:szCs w:val="28"/>
        </w:rPr>
      </w:pPr>
      <w:r w:rsidRPr="00C11EBE">
        <w:rPr>
          <w:rFonts w:ascii="Times New Roman" w:eastAsiaTheme="majorEastAsia" w:hAnsi="Times New Roman" w:cstheme="majorBidi"/>
          <w:sz w:val="28"/>
          <w:szCs w:val="28"/>
        </w:rPr>
        <w:t>Рекомендуемые мероприятия:</w:t>
      </w:r>
    </w:p>
    <w:p w14:paraId="35BDD163" w14:textId="4EF10390" w:rsidR="00DD39D1" w:rsidRPr="00C11EBE" w:rsidRDefault="00C11EBE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>1</w:t>
      </w:r>
      <w:r w:rsidR="00CB0DEF">
        <w:rPr>
          <w:rFonts w:ascii="Times New Roman" w:eastAsiaTheme="majorEastAsia" w:hAnsi="Times New Roman" w:cstheme="majorBidi"/>
          <w:sz w:val="28"/>
          <w:szCs w:val="28"/>
        </w:rPr>
        <w:t>)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 xml:space="preserve"> реализация мероприятий по обеспечению достижения критериев качества лечения пациентов с врожденными и</w:t>
      </w:r>
      <w:r w:rsidR="00004365" w:rsidRPr="00C11EBE">
        <w:rPr>
          <w:rFonts w:ascii="Times New Roman" w:eastAsiaTheme="majorEastAsia" w:hAnsi="Times New Roman" w:cstheme="majorBidi"/>
          <w:sz w:val="28"/>
          <w:szCs w:val="28"/>
        </w:rPr>
        <w:t xml:space="preserve"> 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(или) наследственными заболеваниями на основе клинических ре</w:t>
      </w:r>
      <w:r w:rsidR="0049495F" w:rsidRPr="00C11EBE">
        <w:rPr>
          <w:rFonts w:ascii="Times New Roman" w:eastAsiaTheme="majorEastAsia" w:hAnsi="Times New Roman" w:cstheme="majorBidi"/>
          <w:sz w:val="28"/>
          <w:szCs w:val="28"/>
        </w:rPr>
        <w:t>комендаций по профилю патологии;</w:t>
      </w:r>
    </w:p>
    <w:p w14:paraId="740CB925" w14:textId="02174952" w:rsidR="00DD39D1" w:rsidRPr="00C11EBE" w:rsidRDefault="00C11EBE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 xml:space="preserve">2) </w:t>
      </w:r>
      <w:r w:rsidR="000A6222" w:rsidRPr="00C11EBE">
        <w:rPr>
          <w:rFonts w:ascii="Times New Roman" w:eastAsiaTheme="majorEastAsia" w:hAnsi="Times New Roman" w:cstheme="majorBidi"/>
          <w:sz w:val="28"/>
          <w:szCs w:val="28"/>
        </w:rPr>
        <w:t xml:space="preserve">обеспечение 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мониторинг</w:t>
      </w:r>
      <w:r w:rsidR="000A6222" w:rsidRPr="00C11EBE">
        <w:rPr>
          <w:rFonts w:ascii="Times New Roman" w:eastAsiaTheme="majorEastAsia" w:hAnsi="Times New Roman" w:cstheme="majorBidi"/>
          <w:sz w:val="28"/>
          <w:szCs w:val="28"/>
        </w:rPr>
        <w:t>а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 xml:space="preserve"> выполнения критериев оценки качества </w:t>
      </w:r>
      <w:r w:rsidR="000A6222" w:rsidRPr="00C11EBE">
        <w:rPr>
          <w:rFonts w:ascii="Times New Roman" w:eastAsiaTheme="majorEastAsia" w:hAnsi="Times New Roman" w:cstheme="majorBidi"/>
          <w:sz w:val="28"/>
          <w:szCs w:val="28"/>
        </w:rPr>
        <w:t xml:space="preserve">проведения 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РНС в рамках системы внутреннего контроля качества;</w:t>
      </w:r>
    </w:p>
    <w:p w14:paraId="39EEC48B" w14:textId="7EA0E0A2" w:rsidR="002156D6" w:rsidRPr="00C11EBE" w:rsidRDefault="00C11EBE" w:rsidP="00C11EB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56D6" w:rsidRPr="00C11EBE">
        <w:rPr>
          <w:rFonts w:ascii="Times New Roman" w:hAnsi="Times New Roman" w:cs="Times New Roman"/>
          <w:sz w:val="28"/>
          <w:szCs w:val="28"/>
        </w:rPr>
        <w:t>оценк</w:t>
      </w:r>
      <w:r w:rsidR="0049495F" w:rsidRPr="00C11EBE">
        <w:rPr>
          <w:rFonts w:ascii="Times New Roman" w:hAnsi="Times New Roman" w:cs="Times New Roman"/>
          <w:sz w:val="28"/>
          <w:szCs w:val="28"/>
        </w:rPr>
        <w:t>а</w:t>
      </w:r>
      <w:r w:rsidR="002156D6" w:rsidRPr="00C11EBE">
        <w:rPr>
          <w:rFonts w:ascii="Times New Roman" w:hAnsi="Times New Roman" w:cs="Times New Roman"/>
          <w:sz w:val="28"/>
          <w:szCs w:val="28"/>
        </w:rPr>
        <w:t xml:space="preserve"> соответствия оказываемой медицинской помощи клиническим рекомендациям с использованием цифровых технологий</w:t>
      </w:r>
      <w:r w:rsidR="002156D6" w:rsidRPr="00C11EBE">
        <w:rPr>
          <w:rFonts w:ascii="Times New Roman" w:eastAsiaTheme="majorEastAsia" w:hAnsi="Times New Roman" w:cstheme="majorBidi"/>
          <w:sz w:val="28"/>
          <w:szCs w:val="28"/>
        </w:rPr>
        <w:t>.</w:t>
      </w:r>
    </w:p>
    <w:p w14:paraId="7A18935C" w14:textId="77777777" w:rsidR="003014E8" w:rsidRPr="00C11EBE" w:rsidRDefault="003014E8" w:rsidP="00C11EBE">
      <w:pPr>
        <w:pStyle w:val="a7"/>
        <w:spacing w:after="0" w:line="240" w:lineRule="auto"/>
        <w:ind w:left="714"/>
        <w:contextualSpacing w:val="0"/>
        <w:jc w:val="both"/>
        <w:rPr>
          <w:rFonts w:ascii="Times New Roman" w:eastAsiaTheme="majorEastAsia" w:hAnsi="Times New Roman" w:cstheme="majorBidi"/>
          <w:sz w:val="28"/>
          <w:szCs w:val="28"/>
          <w:highlight w:val="yellow"/>
        </w:rPr>
      </w:pPr>
    </w:p>
    <w:bookmarkEnd w:id="6"/>
    <w:p w14:paraId="0CB176EE" w14:textId="0CBCBFF5" w:rsidR="00FE3827" w:rsidRPr="00737D68" w:rsidRDefault="00FE3827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68">
        <w:rPr>
          <w:rFonts w:ascii="Times New Roman" w:hAnsi="Times New Roman" w:cs="Times New Roman"/>
          <w:b/>
          <w:sz w:val="28"/>
          <w:szCs w:val="28"/>
        </w:rPr>
        <w:t>2.</w:t>
      </w:r>
      <w:r w:rsidR="003014E8" w:rsidRPr="00737D68">
        <w:rPr>
          <w:rFonts w:ascii="Times New Roman" w:hAnsi="Times New Roman" w:cs="Times New Roman"/>
          <w:b/>
          <w:sz w:val="28"/>
          <w:szCs w:val="28"/>
        </w:rPr>
        <w:t>4</w:t>
      </w:r>
      <w:r w:rsidRPr="00737D68">
        <w:rPr>
          <w:rFonts w:ascii="Times New Roman" w:hAnsi="Times New Roman" w:cs="Times New Roman"/>
          <w:b/>
          <w:sz w:val="28"/>
          <w:szCs w:val="28"/>
        </w:rPr>
        <w:t>.10</w:t>
      </w:r>
      <w:r w:rsidR="00BD225B" w:rsidRPr="00737D68">
        <w:rPr>
          <w:rFonts w:ascii="Times New Roman" w:hAnsi="Times New Roman" w:cs="Times New Roman"/>
          <w:b/>
          <w:sz w:val="28"/>
          <w:szCs w:val="28"/>
        </w:rPr>
        <w:t>. </w:t>
      </w:r>
      <w:r w:rsidRPr="00737D68">
        <w:rPr>
          <w:rFonts w:ascii="Times New Roman" w:hAnsi="Times New Roman" w:cs="Times New Roman"/>
          <w:b/>
          <w:sz w:val="28"/>
          <w:szCs w:val="28"/>
        </w:rPr>
        <w:t xml:space="preserve">Организация сбора достоверных статистических данных </w:t>
      </w:r>
      <w:r w:rsidRPr="00737D68">
        <w:rPr>
          <w:rFonts w:ascii="Times New Roman" w:hAnsi="Times New Roman" w:cs="Times New Roman"/>
          <w:b/>
          <w:sz w:val="28"/>
          <w:szCs w:val="28"/>
        </w:rPr>
        <w:br/>
        <w:t>по заболеваемости, смертности и инвалидности среди пациентов с врожденными и (или) наследственными заболеваниями</w:t>
      </w:r>
      <w:r w:rsidR="00004365" w:rsidRPr="00737D68">
        <w:rPr>
          <w:rFonts w:ascii="Times New Roman" w:hAnsi="Times New Roman" w:cs="Times New Roman"/>
          <w:b/>
          <w:sz w:val="28"/>
          <w:szCs w:val="28"/>
        </w:rPr>
        <w:t>.</w:t>
      </w:r>
    </w:p>
    <w:p w14:paraId="0F2C4B86" w14:textId="3E36D6CB" w:rsidR="00FE3827" w:rsidRPr="009E4B0B" w:rsidRDefault="009E4B0B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B">
        <w:rPr>
          <w:rFonts w:ascii="Times New Roman" w:hAnsi="Times New Roman" w:cs="Times New Roman"/>
          <w:sz w:val="28"/>
          <w:szCs w:val="28"/>
        </w:rPr>
        <w:t>Для</w:t>
      </w:r>
      <w:r w:rsidR="00FE3827" w:rsidRPr="009E4B0B">
        <w:rPr>
          <w:rFonts w:ascii="Times New Roman" w:hAnsi="Times New Roman" w:cs="Times New Roman"/>
          <w:sz w:val="28"/>
          <w:szCs w:val="28"/>
        </w:rPr>
        <w:t xml:space="preserve"> сбора достоверных статистических данных по заболеваемости, смертности и инвалидности среди пациентов с врожденными и (или) наследственными заболеваниями </w:t>
      </w:r>
      <w:r w:rsidRPr="009E4B0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D225B" w:rsidRPr="009E4B0B">
        <w:rPr>
          <w:rFonts w:ascii="Times New Roman" w:hAnsi="Times New Roman" w:cs="Times New Roman"/>
          <w:sz w:val="28"/>
          <w:szCs w:val="28"/>
        </w:rPr>
        <w:t>форм</w:t>
      </w:r>
      <w:r w:rsidRPr="009E4B0B">
        <w:rPr>
          <w:rFonts w:ascii="Times New Roman" w:hAnsi="Times New Roman" w:cs="Times New Roman"/>
          <w:sz w:val="28"/>
          <w:szCs w:val="28"/>
        </w:rPr>
        <w:t>ы</w:t>
      </w:r>
      <w:r w:rsidR="00FE3827" w:rsidRPr="009E4B0B">
        <w:rPr>
          <w:rFonts w:ascii="Times New Roman" w:hAnsi="Times New Roman" w:cs="Times New Roman"/>
          <w:sz w:val="28"/>
          <w:szCs w:val="28"/>
        </w:rPr>
        <w:t xml:space="preserve"> </w:t>
      </w:r>
      <w:r w:rsidR="00BD225B" w:rsidRPr="009E4B0B">
        <w:rPr>
          <w:rFonts w:ascii="Times New Roman" w:hAnsi="Times New Roman" w:cs="Times New Roman"/>
          <w:sz w:val="28"/>
          <w:szCs w:val="28"/>
        </w:rPr>
        <w:t>федер</w:t>
      </w:r>
      <w:r w:rsidR="00004365" w:rsidRPr="009E4B0B">
        <w:rPr>
          <w:rFonts w:ascii="Times New Roman" w:hAnsi="Times New Roman" w:cs="Times New Roman"/>
          <w:sz w:val="28"/>
          <w:szCs w:val="28"/>
        </w:rPr>
        <w:t>ального статистического наблюдени</w:t>
      </w:r>
      <w:r w:rsidR="00BD225B" w:rsidRPr="009E4B0B">
        <w:rPr>
          <w:rFonts w:ascii="Times New Roman" w:hAnsi="Times New Roman" w:cs="Times New Roman"/>
          <w:sz w:val="28"/>
          <w:szCs w:val="28"/>
        </w:rPr>
        <w:t>я, справк</w:t>
      </w:r>
      <w:r w:rsidRPr="009E4B0B">
        <w:rPr>
          <w:rFonts w:ascii="Times New Roman" w:hAnsi="Times New Roman" w:cs="Times New Roman"/>
          <w:sz w:val="28"/>
          <w:szCs w:val="28"/>
        </w:rPr>
        <w:t>и</w:t>
      </w:r>
      <w:r w:rsidR="00BD225B" w:rsidRPr="009E4B0B">
        <w:rPr>
          <w:rFonts w:ascii="Times New Roman" w:hAnsi="Times New Roman" w:cs="Times New Roman"/>
          <w:sz w:val="28"/>
          <w:szCs w:val="28"/>
        </w:rPr>
        <w:t>, аналитически</w:t>
      </w:r>
      <w:r w:rsidRPr="009E4B0B">
        <w:rPr>
          <w:rFonts w:ascii="Times New Roman" w:hAnsi="Times New Roman" w:cs="Times New Roman"/>
          <w:sz w:val="28"/>
          <w:szCs w:val="28"/>
        </w:rPr>
        <w:t>е</w:t>
      </w:r>
      <w:r w:rsidR="00BD225B" w:rsidRPr="009E4B0B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9E4B0B">
        <w:rPr>
          <w:rFonts w:ascii="Times New Roman" w:hAnsi="Times New Roman" w:cs="Times New Roman"/>
          <w:sz w:val="28"/>
          <w:szCs w:val="28"/>
        </w:rPr>
        <w:t>ы главных внештатных специалистов Министерства здравоохранения Республики Марий Эл</w:t>
      </w:r>
      <w:r w:rsidR="00FE3827" w:rsidRPr="009E4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227CA" w14:textId="77777777" w:rsidR="00737D68" w:rsidRDefault="00737D68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3D52EA" w14:textId="7B31F81F" w:rsidR="00737D68" w:rsidRPr="0022177E" w:rsidRDefault="00737D68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7E">
        <w:rPr>
          <w:rFonts w:ascii="Times New Roman" w:hAnsi="Times New Roman" w:cs="Times New Roman"/>
          <w:b/>
          <w:sz w:val="28"/>
          <w:szCs w:val="28"/>
        </w:rPr>
        <w:t>2.4.11. Разработка и реализация системы информационной поддержки НС и РНС для населения.</w:t>
      </w:r>
    </w:p>
    <w:p w14:paraId="283DCA63" w14:textId="73BFFE19" w:rsidR="00FE3827" w:rsidRPr="009E4B0B" w:rsidRDefault="009E4B0B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B">
        <w:rPr>
          <w:rFonts w:ascii="Times New Roman" w:hAnsi="Times New Roman" w:cs="Times New Roman"/>
          <w:sz w:val="28"/>
          <w:szCs w:val="28"/>
        </w:rPr>
        <w:t>Реализовать м</w:t>
      </w:r>
      <w:r w:rsidR="00FE3827" w:rsidRPr="009E4B0B">
        <w:rPr>
          <w:rFonts w:ascii="Times New Roman" w:hAnsi="Times New Roman" w:cs="Times New Roman"/>
          <w:sz w:val="28"/>
          <w:szCs w:val="28"/>
        </w:rPr>
        <w:t>ероприятия массовой просветительской работы среди населения при активном использовании средств массовой информации о целях и задача</w:t>
      </w:r>
      <w:r w:rsidR="00BD225B" w:rsidRPr="009E4B0B">
        <w:rPr>
          <w:rFonts w:ascii="Times New Roman" w:hAnsi="Times New Roman" w:cs="Times New Roman"/>
          <w:sz w:val="28"/>
          <w:szCs w:val="28"/>
        </w:rPr>
        <w:t xml:space="preserve">х </w:t>
      </w:r>
      <w:r w:rsidRPr="009E4B0B">
        <w:rPr>
          <w:rFonts w:ascii="Times New Roman" w:hAnsi="Times New Roman" w:cs="Times New Roman"/>
          <w:sz w:val="28"/>
          <w:szCs w:val="28"/>
        </w:rPr>
        <w:t>регионального</w:t>
      </w:r>
      <w:r w:rsidR="00BD225B" w:rsidRPr="009E4B0B">
        <w:rPr>
          <w:rFonts w:ascii="Times New Roman" w:hAnsi="Times New Roman" w:cs="Times New Roman"/>
          <w:sz w:val="28"/>
          <w:szCs w:val="28"/>
        </w:rPr>
        <w:t xml:space="preserve"> проекта «Обеспечение расширенного неонатального скрининга</w:t>
      </w:r>
      <w:r w:rsidRPr="009E4B0B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="00BD225B" w:rsidRPr="009E4B0B">
        <w:rPr>
          <w:rFonts w:ascii="Times New Roman" w:hAnsi="Times New Roman" w:cs="Times New Roman"/>
          <w:sz w:val="28"/>
          <w:szCs w:val="28"/>
        </w:rPr>
        <w:t>»</w:t>
      </w:r>
      <w:r w:rsidR="00FE3827" w:rsidRPr="009E4B0B">
        <w:rPr>
          <w:rFonts w:ascii="Times New Roman" w:hAnsi="Times New Roman" w:cs="Times New Roman"/>
          <w:sz w:val="28"/>
          <w:szCs w:val="28"/>
        </w:rPr>
        <w:t>, пользе и необходимости расширенного неонатального скрининга при проведении массового обследования новорожденных.</w:t>
      </w:r>
    </w:p>
    <w:p w14:paraId="658A0EBB" w14:textId="77777777" w:rsidR="00FE3827" w:rsidRPr="00737D68" w:rsidRDefault="00FE3827" w:rsidP="0073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68">
        <w:rPr>
          <w:rFonts w:ascii="Times New Roman" w:hAnsi="Times New Roman" w:cs="Times New Roman"/>
          <w:sz w:val="28"/>
          <w:szCs w:val="28"/>
        </w:rPr>
        <w:t>Рекомендуемые мероприятия:</w:t>
      </w:r>
    </w:p>
    <w:p w14:paraId="0760F3E0" w14:textId="7DD7B202" w:rsidR="00004365" w:rsidRPr="00737D68" w:rsidRDefault="009E4B0B" w:rsidP="00737D68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D68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737D68">
        <w:rPr>
          <w:rFonts w:ascii="Times New Roman" w:hAnsi="Times New Roman" w:cs="Times New Roman"/>
          <w:sz w:val="28"/>
          <w:szCs w:val="28"/>
        </w:rPr>
        <w:t>обеспечить проведение просветительской работы среди населения при активном использовании средств массовой информации о необходимости и пользе расширенного неонатального скрининга;</w:t>
      </w:r>
    </w:p>
    <w:p w14:paraId="21F77C0E" w14:textId="443FAC8E" w:rsidR="00004365" w:rsidRPr="00737D68" w:rsidRDefault="009E4B0B" w:rsidP="00737D6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7D68">
        <w:rPr>
          <w:rFonts w:ascii="Times New Roman" w:hAnsi="Times New Roman"/>
          <w:sz w:val="28"/>
          <w:szCs w:val="28"/>
        </w:rPr>
        <w:t xml:space="preserve">) </w:t>
      </w:r>
      <w:r w:rsidR="007E6816" w:rsidRPr="00737D68">
        <w:rPr>
          <w:rFonts w:ascii="Times New Roman" w:hAnsi="Times New Roman"/>
          <w:sz w:val="28"/>
          <w:szCs w:val="28"/>
        </w:rPr>
        <w:t xml:space="preserve">разработать </w:t>
      </w:r>
      <w:r w:rsidR="00EE22F0" w:rsidRPr="00737D68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>ки</w:t>
      </w:r>
      <w:r w:rsidR="00EE22F0" w:rsidRPr="00737D68">
        <w:rPr>
          <w:rFonts w:ascii="Times New Roman" w:hAnsi="Times New Roman"/>
          <w:sz w:val="28"/>
          <w:szCs w:val="28"/>
        </w:rPr>
        <w:t>, рассказывающи</w:t>
      </w:r>
      <w:r>
        <w:rPr>
          <w:rFonts w:ascii="Times New Roman" w:hAnsi="Times New Roman"/>
          <w:sz w:val="28"/>
          <w:szCs w:val="28"/>
        </w:rPr>
        <w:t>е</w:t>
      </w:r>
      <w:r w:rsidR="00EE22F0" w:rsidRPr="00737D68">
        <w:rPr>
          <w:rFonts w:ascii="Times New Roman" w:hAnsi="Times New Roman"/>
          <w:sz w:val="28"/>
          <w:szCs w:val="28"/>
        </w:rPr>
        <w:t xml:space="preserve"> о расширенном неонатальном скрининге родителям (законным представителям) ребенка;</w:t>
      </w:r>
    </w:p>
    <w:p w14:paraId="12E501B4" w14:textId="71B6E389" w:rsidR="00FE3827" w:rsidRPr="00737D68" w:rsidRDefault="009E4B0B" w:rsidP="00737D6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D68">
        <w:rPr>
          <w:rFonts w:ascii="Times New Roman" w:hAnsi="Times New Roman" w:cs="Times New Roman"/>
          <w:sz w:val="28"/>
          <w:szCs w:val="28"/>
        </w:rPr>
        <w:t xml:space="preserve">) </w:t>
      </w:r>
      <w:r w:rsidR="00FE3827" w:rsidRPr="00737D68">
        <w:rPr>
          <w:rFonts w:ascii="Times New Roman" w:hAnsi="Times New Roman" w:cs="Times New Roman"/>
          <w:sz w:val="28"/>
          <w:szCs w:val="28"/>
        </w:rPr>
        <w:t>обеспечить размещение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памяток </w:t>
      </w:r>
      <w:r w:rsidR="00FE3827" w:rsidRPr="00737D68">
        <w:rPr>
          <w:rFonts w:ascii="Times New Roman" w:hAnsi="Times New Roman" w:cs="Times New Roman"/>
          <w:sz w:val="28"/>
          <w:szCs w:val="28"/>
        </w:rPr>
        <w:t xml:space="preserve">в родильных </w:t>
      </w:r>
      <w:r>
        <w:rPr>
          <w:rFonts w:ascii="Times New Roman" w:hAnsi="Times New Roman" w:cs="Times New Roman"/>
          <w:sz w:val="28"/>
          <w:szCs w:val="28"/>
        </w:rPr>
        <w:t>отделениях</w:t>
      </w:r>
      <w:r w:rsidR="00FE3827" w:rsidRPr="00737D68">
        <w:rPr>
          <w:rFonts w:ascii="Times New Roman" w:hAnsi="Times New Roman" w:cs="Times New Roman"/>
          <w:sz w:val="28"/>
          <w:szCs w:val="28"/>
        </w:rPr>
        <w:t>, медико-генетическ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3827" w:rsidRPr="00737D68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3827" w:rsidRPr="00737D68">
        <w:rPr>
          <w:rFonts w:ascii="Times New Roman" w:hAnsi="Times New Roman" w:cs="Times New Roman"/>
          <w:sz w:val="28"/>
          <w:szCs w:val="28"/>
        </w:rPr>
        <w:t>о возможностях и целях расширенного неонатально</w:t>
      </w:r>
      <w:r w:rsidR="0058209C" w:rsidRPr="00737D68">
        <w:rPr>
          <w:rFonts w:ascii="Times New Roman" w:hAnsi="Times New Roman" w:cs="Times New Roman"/>
          <w:sz w:val="28"/>
          <w:szCs w:val="28"/>
        </w:rPr>
        <w:t>го скрининга.</w:t>
      </w:r>
    </w:p>
    <w:p w14:paraId="4F1EA2F1" w14:textId="77777777" w:rsidR="005A6BBF" w:rsidRPr="00737D68" w:rsidRDefault="005A6BBF" w:rsidP="00737D68">
      <w:pPr>
        <w:pStyle w:val="a7"/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18F5D8E" w14:textId="3BA9B18B" w:rsidR="005A6BBF" w:rsidRDefault="005A6BBF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80CE78D" w14:textId="2565509B" w:rsidR="003014E8" w:rsidRDefault="0022177E" w:rsidP="00BC1F08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22177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3. Результаты </w:t>
      </w: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региональной программы «Обеспечение расширенного неонатального скрининга в Республике Марий Эл»</w:t>
      </w:r>
    </w:p>
    <w:p w14:paraId="3AD1FF49" w14:textId="77777777" w:rsidR="0022177E" w:rsidRPr="007C683D" w:rsidRDefault="0022177E" w:rsidP="007C683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66E28ED0" w14:textId="523EF0FF" w:rsidR="00B6380B" w:rsidRPr="0022177E" w:rsidRDefault="00B6380B" w:rsidP="007C683D">
      <w:pPr>
        <w:pStyle w:val="a7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bookmarkStart w:id="8" w:name="_Toc114587764"/>
      <w:bookmarkStart w:id="9" w:name="_Toc114587787"/>
      <w:r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Индикат</w:t>
      </w:r>
      <w:r w:rsidR="004E36C5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ивные показатели </w:t>
      </w:r>
      <w:r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региональной программы </w:t>
      </w:r>
    </w:p>
    <w:p w14:paraId="6F1266A5" w14:textId="652D7C94" w:rsidR="00B6380B" w:rsidRDefault="00B6380B" w:rsidP="007C683D">
      <w:pPr>
        <w:pStyle w:val="a7"/>
        <w:tabs>
          <w:tab w:val="left" w:pos="1134"/>
          <w:tab w:val="left" w:pos="1276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«Обеспечение расширенного неонатального скрининга» </w:t>
      </w:r>
      <w:r w:rsid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5F0C3A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Республике Марий Эл</w:t>
      </w:r>
      <w:r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0213BDBF" w14:textId="77777777" w:rsidR="007C683D" w:rsidRPr="0022177E" w:rsidRDefault="007C683D" w:rsidP="007C683D">
      <w:pPr>
        <w:pStyle w:val="a7"/>
        <w:tabs>
          <w:tab w:val="left" w:pos="1134"/>
          <w:tab w:val="left" w:pos="1276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55"/>
        <w:gridCol w:w="921"/>
        <w:gridCol w:w="921"/>
        <w:gridCol w:w="919"/>
      </w:tblGrid>
      <w:tr w:rsidR="00B6380B" w:rsidRPr="004E36C5" w14:paraId="2822BD02" w14:textId="77777777" w:rsidTr="00B07303">
        <w:tc>
          <w:tcPr>
            <w:tcW w:w="3486" w:type="pct"/>
          </w:tcPr>
          <w:p w14:paraId="726B8FEB" w14:textId="77777777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5" w:type="pct"/>
          </w:tcPr>
          <w:p w14:paraId="237D191E" w14:textId="77777777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505" w:type="pct"/>
          </w:tcPr>
          <w:p w14:paraId="1139595C" w14:textId="77777777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504" w:type="pct"/>
          </w:tcPr>
          <w:p w14:paraId="6025E082" w14:textId="77777777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2025</w:t>
            </w:r>
          </w:p>
        </w:tc>
      </w:tr>
      <w:tr w:rsidR="00B6380B" w:rsidRPr="004E36C5" w14:paraId="5F5BC5D3" w14:textId="77777777" w:rsidTr="00B07303">
        <w:tc>
          <w:tcPr>
            <w:tcW w:w="3486" w:type="pct"/>
          </w:tcPr>
          <w:p w14:paraId="57B9D123" w14:textId="26ABD139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Доля новорожденных, обследованных на врожденные и (или) наследственные заболевания (РНС), от общего числа новорожденных, родившихся живыми, не менее (%)</w:t>
            </w:r>
          </w:p>
        </w:tc>
        <w:tc>
          <w:tcPr>
            <w:tcW w:w="505" w:type="pct"/>
          </w:tcPr>
          <w:p w14:paraId="0E991CA3" w14:textId="74B66CDD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80%</w:t>
            </w:r>
          </w:p>
        </w:tc>
        <w:tc>
          <w:tcPr>
            <w:tcW w:w="505" w:type="pct"/>
          </w:tcPr>
          <w:p w14:paraId="22EC426D" w14:textId="06AC87CC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95%</w:t>
            </w:r>
          </w:p>
        </w:tc>
        <w:tc>
          <w:tcPr>
            <w:tcW w:w="504" w:type="pct"/>
          </w:tcPr>
          <w:p w14:paraId="5CBD25B0" w14:textId="7E2EFA5D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95%</w:t>
            </w:r>
          </w:p>
        </w:tc>
      </w:tr>
      <w:tr w:rsidR="00B6380B" w:rsidRPr="004E36C5" w14:paraId="29198C76" w14:textId="77777777" w:rsidTr="00B07303">
        <w:tc>
          <w:tcPr>
            <w:tcW w:w="3486" w:type="pct"/>
          </w:tcPr>
          <w:p w14:paraId="5EC11747" w14:textId="0C316ADE" w:rsidR="00B6380B" w:rsidRPr="0022177E" w:rsidRDefault="00B6380B" w:rsidP="00A030D1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Доля новорожденных</w:t>
            </w:r>
            <w:r w:rsidRPr="0022177E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высокого риска</w:t>
            </w: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направленных для проведени</w:t>
            </w:r>
            <w:r w:rsidR="00A030D1"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подтверждающей диагностики в рамках РНС, от общего числа новорожденных, обследованных на РНС, </w:t>
            </w:r>
            <w:r w:rsidRPr="0022177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(%)</w:t>
            </w:r>
          </w:p>
        </w:tc>
        <w:tc>
          <w:tcPr>
            <w:tcW w:w="505" w:type="pct"/>
          </w:tcPr>
          <w:p w14:paraId="30A6E0A7" w14:textId="3D941061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90%</w:t>
            </w:r>
          </w:p>
        </w:tc>
        <w:tc>
          <w:tcPr>
            <w:tcW w:w="505" w:type="pct"/>
          </w:tcPr>
          <w:p w14:paraId="0D0522B0" w14:textId="44D4B935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95%</w:t>
            </w:r>
          </w:p>
        </w:tc>
        <w:tc>
          <w:tcPr>
            <w:tcW w:w="504" w:type="pct"/>
          </w:tcPr>
          <w:p w14:paraId="1910805F" w14:textId="2FD1FEE5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95%</w:t>
            </w:r>
          </w:p>
        </w:tc>
      </w:tr>
      <w:tr w:rsidR="00B6380B" w:rsidRPr="004E36C5" w14:paraId="6AE7BEAC" w14:textId="77777777" w:rsidTr="00B07303">
        <w:tc>
          <w:tcPr>
            <w:tcW w:w="3486" w:type="pct"/>
          </w:tcPr>
          <w:p w14:paraId="542E5D70" w14:textId="1C394C74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новорожденных </w:t>
            </w:r>
            <w:proofErr w:type="gramStart"/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впервые </w:t>
            </w:r>
            <w:proofErr w:type="gramStart"/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жизни установленными врожденными и (или) наследственными заболеваниями, выявленными при проведении РНС, от общего числа новорожденных, обследованных на РНС  (%)</w:t>
            </w:r>
          </w:p>
        </w:tc>
        <w:tc>
          <w:tcPr>
            <w:tcW w:w="505" w:type="pct"/>
          </w:tcPr>
          <w:p w14:paraId="11C371F9" w14:textId="01742253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0,1%;</w:t>
            </w:r>
          </w:p>
        </w:tc>
        <w:tc>
          <w:tcPr>
            <w:tcW w:w="505" w:type="pct"/>
          </w:tcPr>
          <w:p w14:paraId="11F82099" w14:textId="5F557AA1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0,1%;</w:t>
            </w:r>
          </w:p>
        </w:tc>
        <w:tc>
          <w:tcPr>
            <w:tcW w:w="504" w:type="pct"/>
          </w:tcPr>
          <w:p w14:paraId="77073777" w14:textId="6D4E6055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0,1%;</w:t>
            </w:r>
          </w:p>
        </w:tc>
      </w:tr>
      <w:tr w:rsidR="00B6380B" w:rsidRPr="004E36C5" w14:paraId="775D8957" w14:textId="77777777" w:rsidTr="00B07303">
        <w:trPr>
          <w:trHeight w:val="1639"/>
        </w:trPr>
        <w:tc>
          <w:tcPr>
            <w:tcW w:w="3486" w:type="pct"/>
          </w:tcPr>
          <w:p w14:paraId="578AC2CC" w14:textId="1A512F7E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Доля новорожденных с впервые в жизни установленными врожденными и (или) наследственными заболеваниями, выявленными при проведении РНС, в отношении которых установлено Д наблюдение, от общего числа новорожденных с впервые в жизни установленными врожденными и (или) наследственными заболеваниями, не менее (%)</w:t>
            </w:r>
          </w:p>
        </w:tc>
        <w:tc>
          <w:tcPr>
            <w:tcW w:w="505" w:type="pct"/>
          </w:tcPr>
          <w:p w14:paraId="015FDEC2" w14:textId="2F2C7F69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05" w:type="pct"/>
          </w:tcPr>
          <w:p w14:paraId="55F1795D" w14:textId="0969331B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4" w:type="pct"/>
          </w:tcPr>
          <w:p w14:paraId="2BC9CA2A" w14:textId="23DA4EC1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6380B" w:rsidRPr="00B6380B" w14:paraId="36223A58" w14:textId="77777777" w:rsidTr="00B07303">
        <w:tc>
          <w:tcPr>
            <w:tcW w:w="3486" w:type="pct"/>
          </w:tcPr>
          <w:p w14:paraId="5A6AD7DF" w14:textId="4A1DF4C7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Доля новорожденных с установленными врожденными и (или) наследственными заболеваниями, выявленными при проведении РНС, получающих патогенетическую терапию ЛП и СПЛП от общего числа детей, которым установлено Д наблюдение</w:t>
            </w:r>
            <w:proofErr w:type="gramStart"/>
            <w:r w:rsidRPr="002217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 (%)</w:t>
            </w:r>
            <w:proofErr w:type="gramEnd"/>
          </w:p>
        </w:tc>
        <w:tc>
          <w:tcPr>
            <w:tcW w:w="505" w:type="pct"/>
          </w:tcPr>
          <w:p w14:paraId="4FE87D39" w14:textId="6B2734E5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5" w:type="pct"/>
          </w:tcPr>
          <w:p w14:paraId="2518CD2C" w14:textId="3E5B0AF6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4" w:type="pct"/>
          </w:tcPr>
          <w:p w14:paraId="4383E62E" w14:textId="45C0492C" w:rsidR="00B6380B" w:rsidRPr="0022177E" w:rsidRDefault="00B6380B" w:rsidP="00BC1F08">
            <w:pPr>
              <w:pStyle w:val="a7"/>
              <w:tabs>
                <w:tab w:val="left" w:pos="1134"/>
                <w:tab w:val="left" w:pos="1276"/>
              </w:tabs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177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14:paraId="0A21B911" w14:textId="7C1A0E40" w:rsidR="00B6380B" w:rsidRPr="0022177E" w:rsidRDefault="00B6380B" w:rsidP="0022177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7E">
        <w:rPr>
          <w:rFonts w:ascii="Times New Roman" w:hAnsi="Times New Roman" w:cs="Times New Roman"/>
          <w:b/>
          <w:bCs/>
          <w:sz w:val="28"/>
          <w:szCs w:val="28"/>
        </w:rPr>
        <w:t>К результатам Программы относятся</w:t>
      </w:r>
      <w:r w:rsidRPr="0022177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6FA6ED" w14:textId="6027CD0A" w:rsidR="00A030D1" w:rsidRPr="0022177E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Разработана региональная программа «Обеспечение 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неонатального скрининга</w:t>
      </w:r>
      <w:r w:rsid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Республике Марий Эл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для обеспечения массового обследования новорожденных на врожденные и (или) наследственные заболевания (РНС), в рамках федерального проекта «Обеспечение расширенного неонатального скрининга».</w:t>
      </w:r>
    </w:p>
    <w:p w14:paraId="7CFF7803" w14:textId="3C151A1D" w:rsidR="00A030D1" w:rsidRPr="0022177E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2)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Сформирована и утверждена приказом </w:t>
      </w:r>
      <w:r w:rsidR="00E166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Министерства здравоохранения Республики Марий Эл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оптимальная маршрутизация в </w:t>
      </w:r>
      <w:r w:rsidR="00E166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Республике Марий Эл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основанная на существующей инфраструктуре, обеспечивающей проведение расширенного неонатального скрининга, в соответствии с</w:t>
      </w:r>
      <w:r w:rsidR="00B6380B" w:rsidRPr="0022177E">
        <w:rPr>
          <w:sz w:val="28"/>
          <w:szCs w:val="28"/>
        </w:rPr>
        <w:t xml:space="preserve">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Порядком оказания медицинской </w:t>
      </w:r>
      <w:r w:rsidR="005A6BBF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помощи пациентам с врожденными </w:t>
      </w:r>
      <w:r w:rsidR="00B6380B" w:rsidRPr="002217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(или) наследственными заболеваниями, утвержденным приказом Минздрава России от 21.04.2022 № 274н.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698D3" w14:textId="188E46DA" w:rsidR="00A030D1" w:rsidRPr="0022177E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Созданы условия для ведения регионального сегмента федерального регистра новорожденных с выявленными наследственными </w:t>
      </w:r>
      <w:r w:rsidR="00B6380B" w:rsidRPr="0022177E">
        <w:rPr>
          <w:rFonts w:ascii="Times New Roman" w:hAnsi="Times New Roman" w:cs="Times New Roman"/>
          <w:sz w:val="28"/>
          <w:szCs w:val="28"/>
        </w:rPr>
        <w:lastRenderedPageBreak/>
        <w:t>и (или) врожденными заболеваниями в результате проведения РНС. Проведена интеграция медицинских информационных систем, лабораторн</w:t>
      </w:r>
      <w:r w:rsidR="00711930">
        <w:rPr>
          <w:rFonts w:ascii="Times New Roman" w:hAnsi="Times New Roman" w:cs="Times New Roman"/>
          <w:sz w:val="28"/>
          <w:szCs w:val="28"/>
        </w:rPr>
        <w:t>ой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11930">
        <w:rPr>
          <w:rFonts w:ascii="Times New Roman" w:hAnsi="Times New Roman" w:cs="Times New Roman"/>
          <w:sz w:val="28"/>
          <w:szCs w:val="28"/>
        </w:rPr>
        <w:t>ой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 </w:t>
      </w:r>
      <w:r w:rsidR="00711930">
        <w:rPr>
          <w:rFonts w:ascii="Times New Roman" w:hAnsi="Times New Roman" w:cs="Times New Roman"/>
          <w:sz w:val="28"/>
          <w:szCs w:val="28"/>
        </w:rPr>
        <w:t>под</w:t>
      </w:r>
      <w:r w:rsidR="00B6380B" w:rsidRPr="0022177E">
        <w:rPr>
          <w:rFonts w:ascii="Times New Roman" w:hAnsi="Times New Roman" w:cs="Times New Roman"/>
          <w:sz w:val="28"/>
          <w:szCs w:val="28"/>
        </w:rPr>
        <w:t>систем</w:t>
      </w:r>
      <w:r w:rsidR="00711930">
        <w:rPr>
          <w:rFonts w:ascii="Times New Roman" w:hAnsi="Times New Roman" w:cs="Times New Roman"/>
          <w:sz w:val="28"/>
          <w:szCs w:val="28"/>
        </w:rPr>
        <w:t>ы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, </w:t>
      </w:r>
      <w:r w:rsidR="00711930">
        <w:rPr>
          <w:rFonts w:ascii="Times New Roman" w:hAnsi="Times New Roman" w:cs="Times New Roman"/>
          <w:sz w:val="28"/>
          <w:szCs w:val="28"/>
        </w:rPr>
        <w:t>под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систем передачи и архивации изображений медицинских организаций с </w:t>
      </w:r>
      <w:r w:rsidR="00711930">
        <w:rPr>
          <w:rFonts w:ascii="Times New Roman" w:hAnsi="Times New Roman" w:cs="Times New Roman"/>
          <w:sz w:val="28"/>
          <w:szCs w:val="28"/>
        </w:rPr>
        <w:t>ИС МИС Республики Марий Эл</w:t>
      </w:r>
      <w:r w:rsidR="00B6380B" w:rsidRPr="00711930">
        <w:rPr>
          <w:rFonts w:ascii="Times New Roman" w:hAnsi="Times New Roman" w:cs="Times New Roman"/>
          <w:sz w:val="28"/>
          <w:szCs w:val="28"/>
        </w:rPr>
        <w:t xml:space="preserve">, Единой государственной информационной системы в сфере здравоохранения </w:t>
      </w:r>
      <w:r w:rsidR="00711930" w:rsidRPr="00711930">
        <w:rPr>
          <w:rFonts w:ascii="Times New Roman" w:hAnsi="Times New Roman" w:cs="Times New Roman"/>
          <w:sz w:val="28"/>
          <w:szCs w:val="28"/>
        </w:rPr>
        <w:t>с</w:t>
      </w:r>
      <w:r w:rsidR="00B6380B" w:rsidRPr="0022177E">
        <w:rPr>
          <w:rFonts w:ascii="Times New Roman" w:hAnsi="Times New Roman" w:cs="Times New Roman"/>
          <w:sz w:val="28"/>
          <w:szCs w:val="28"/>
        </w:rPr>
        <w:t xml:space="preserve"> компонентом федеральной государственной информационной системы «Платформа вертикально интегрированных медицинских информационных систем» по профилям «Акушерство и гинекология» и «Неонатология». </w:t>
      </w:r>
    </w:p>
    <w:p w14:paraId="50203767" w14:textId="5F9FAD44" w:rsidR="00A030D1" w:rsidRPr="0022177E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030D1" w:rsidRPr="0022177E">
        <w:rPr>
          <w:rFonts w:ascii="Times New Roman" w:hAnsi="Times New Roman" w:cs="Times New Roman"/>
          <w:sz w:val="28"/>
          <w:szCs w:val="28"/>
        </w:rPr>
        <w:t>В</w:t>
      </w:r>
      <w:r w:rsidR="00B6380B" w:rsidRPr="0022177E">
        <w:rPr>
          <w:rFonts w:ascii="Times New Roman" w:hAnsi="Times New Roman" w:cs="Times New Roman"/>
          <w:sz w:val="28"/>
          <w:szCs w:val="28"/>
        </w:rPr>
        <w:t>недрены клинические рекомендации и стандарты медицинской помощи,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</w:t>
      </w:r>
      <w:r w:rsidR="005A6BBF" w:rsidRPr="0022177E">
        <w:rPr>
          <w:rFonts w:ascii="Times New Roman" w:hAnsi="Times New Roman" w:cs="Times New Roman"/>
          <w:sz w:val="28"/>
          <w:szCs w:val="28"/>
        </w:rPr>
        <w:t xml:space="preserve">, </w:t>
      </w:r>
      <w:r w:rsidR="00B6380B" w:rsidRPr="0022177E">
        <w:rPr>
          <w:rFonts w:ascii="Times New Roman" w:hAnsi="Times New Roman" w:cs="Times New Roman"/>
          <w:sz w:val="28"/>
          <w:szCs w:val="28"/>
        </w:rPr>
        <w:t>по ведению больных с врожденными и (или) наследственными заболеваниями, в 100% проф</w:t>
      </w:r>
      <w:r w:rsidR="00A030D1" w:rsidRPr="0022177E">
        <w:rPr>
          <w:rFonts w:ascii="Times New Roman" w:hAnsi="Times New Roman" w:cs="Times New Roman"/>
          <w:sz w:val="28"/>
          <w:szCs w:val="28"/>
        </w:rPr>
        <w:t>ильных медицинских организациях.</w:t>
      </w:r>
    </w:p>
    <w:p w14:paraId="5CAE76AD" w14:textId="31B3A276" w:rsidR="00A030D1" w:rsidRPr="0022177E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030D1" w:rsidRPr="0022177E">
        <w:rPr>
          <w:rFonts w:ascii="Times New Roman" w:hAnsi="Times New Roman" w:cs="Times New Roman"/>
          <w:sz w:val="28"/>
          <w:szCs w:val="28"/>
        </w:rPr>
        <w:t>С</w:t>
      </w:r>
      <w:r w:rsidR="00FE3827" w:rsidRPr="0022177E">
        <w:rPr>
          <w:rFonts w:ascii="Times New Roman" w:hAnsi="Times New Roman" w:cs="Times New Roman"/>
          <w:sz w:val="28"/>
          <w:szCs w:val="28"/>
        </w:rPr>
        <w:t>формированы мероприятия по повышению квалификации средних медицинских работников, осуществляющих отбор проб у новорожденных, медицинских сотрудников лабораторий, осуществляющих НС и РНС, а также врачей-специалистов, осуществляющих диспансерное наблюдение з</w:t>
      </w:r>
      <w:r w:rsidR="00A030D1" w:rsidRPr="0022177E">
        <w:rPr>
          <w:rFonts w:ascii="Times New Roman" w:hAnsi="Times New Roman" w:cs="Times New Roman"/>
          <w:sz w:val="28"/>
          <w:szCs w:val="28"/>
        </w:rPr>
        <w:t xml:space="preserve">а пациентами с наследственными </w:t>
      </w:r>
      <w:r w:rsidR="00FE3827" w:rsidRPr="0022177E">
        <w:rPr>
          <w:rFonts w:ascii="Times New Roman" w:hAnsi="Times New Roman" w:cs="Times New Roman"/>
          <w:sz w:val="28"/>
          <w:szCs w:val="28"/>
        </w:rPr>
        <w:t>и (или) врожденными заболеваниями</w:t>
      </w:r>
      <w:r w:rsidR="00A030D1" w:rsidRPr="0022177E">
        <w:rPr>
          <w:rFonts w:ascii="Times New Roman" w:hAnsi="Times New Roman" w:cs="Times New Roman"/>
          <w:sz w:val="28"/>
          <w:szCs w:val="28"/>
        </w:rPr>
        <w:t>.</w:t>
      </w:r>
    </w:p>
    <w:p w14:paraId="39A3849E" w14:textId="456775B2" w:rsidR="00A030D1" w:rsidRPr="00B07303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303">
        <w:rPr>
          <w:rFonts w:ascii="Times New Roman" w:hAnsi="Times New Roman" w:cs="Times New Roman"/>
          <w:sz w:val="28"/>
          <w:szCs w:val="28"/>
        </w:rPr>
        <w:t xml:space="preserve">6) </w:t>
      </w:r>
      <w:r w:rsidR="00A030D1" w:rsidRPr="00B07303">
        <w:rPr>
          <w:rFonts w:ascii="Times New Roman" w:hAnsi="Times New Roman" w:cs="Times New Roman"/>
          <w:sz w:val="28"/>
          <w:szCs w:val="28"/>
        </w:rPr>
        <w:t>В</w:t>
      </w:r>
      <w:r w:rsidR="00FE3827" w:rsidRPr="00B07303">
        <w:rPr>
          <w:rFonts w:ascii="Times New Roman" w:hAnsi="Times New Roman" w:cs="Times New Roman"/>
          <w:sz w:val="28"/>
          <w:szCs w:val="28"/>
        </w:rPr>
        <w:t>недрены новые технологии диагностики, лечения и профилактики врожденных и (или) наследственных заболеваний</w:t>
      </w:r>
      <w:r w:rsidR="00A030D1" w:rsidRPr="00B07303">
        <w:rPr>
          <w:rFonts w:ascii="Times New Roman" w:hAnsi="Times New Roman" w:cs="Times New Roman"/>
          <w:sz w:val="28"/>
          <w:szCs w:val="28"/>
        </w:rPr>
        <w:t>.</w:t>
      </w:r>
    </w:p>
    <w:p w14:paraId="771171B4" w14:textId="4984E586" w:rsidR="00FE3827" w:rsidRPr="00B07303" w:rsidRDefault="00B07303" w:rsidP="00B07303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030D1" w:rsidRPr="00B07303">
        <w:rPr>
          <w:rFonts w:ascii="Times New Roman" w:hAnsi="Times New Roman" w:cs="Times New Roman"/>
          <w:sz w:val="28"/>
          <w:szCs w:val="28"/>
        </w:rPr>
        <w:t>О</w:t>
      </w:r>
      <w:r w:rsidR="00FE3827" w:rsidRPr="00B07303">
        <w:rPr>
          <w:rFonts w:ascii="Times New Roman" w:hAnsi="Times New Roman" w:cs="Times New Roman"/>
          <w:sz w:val="28"/>
          <w:szCs w:val="28"/>
        </w:rPr>
        <w:t>рганизован сбор достоверных статистических данных по заболеваемости, смертности и инвалидности среди пациентов с врожденными и (или) наследственными заболеваниями, в том числе с использованием региональных информационных сервисов.</w:t>
      </w:r>
      <w:bookmarkEnd w:id="8"/>
    </w:p>
    <w:p w14:paraId="73440D7C" w14:textId="77777777" w:rsidR="00FE3827" w:rsidRPr="00B07303" w:rsidRDefault="00FE3827" w:rsidP="00B0730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14:paraId="14C63B12" w14:textId="08C600A4" w:rsidR="00FE3827" w:rsidRPr="00B07303" w:rsidRDefault="00B07303" w:rsidP="00B0730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FE3827" w:rsidRPr="00B0730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Сроки реализации региональной программы «Обеспечение расширенного неонатального скрининга</w:t>
      </w:r>
      <w:r w:rsidRPr="00B0730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в Республике Марий Эл</w:t>
      </w:r>
      <w:r w:rsidR="00FE3827" w:rsidRPr="00B0730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».</w:t>
      </w:r>
    </w:p>
    <w:p w14:paraId="68A638FC" w14:textId="77777777" w:rsidR="00FE3827" w:rsidRPr="00B07303" w:rsidRDefault="00FE3827" w:rsidP="00B07303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B0730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Программа реализуется в период 2023-2025 годов.</w:t>
      </w:r>
    </w:p>
    <w:p w14:paraId="4BE4F8D5" w14:textId="77777777" w:rsidR="00FE3827" w:rsidRPr="00B07303" w:rsidRDefault="00FE3827" w:rsidP="00B07303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14:paraId="2A2AE2B0" w14:textId="664766D9" w:rsidR="00FE3827" w:rsidRPr="00FA1C79" w:rsidRDefault="00B07303" w:rsidP="00B07303">
      <w:pPr>
        <w:pStyle w:val="a7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FA1C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FE3827" w:rsidRPr="00FA1C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Финансово-экономическое обоснование региональной программы «Обеспечение расширенного неонатального скрининга</w:t>
      </w:r>
      <w:r w:rsidR="00FA1C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0D7D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br/>
      </w:r>
      <w:r w:rsidR="00FA1C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в Республике Марий Эл</w:t>
      </w:r>
      <w:r w:rsidR="00FE3827" w:rsidRPr="00FA1C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».</w:t>
      </w:r>
    </w:p>
    <w:p w14:paraId="79113D92" w14:textId="77777777" w:rsidR="00370D7D" w:rsidRDefault="00370D7D" w:rsidP="007C683D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47D049AE" w14:textId="2DAD9F55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E80">
        <w:rPr>
          <w:rFonts w:ascii="Times New Roman" w:hAnsi="Times New Roman" w:cs="Times New Roman"/>
          <w:sz w:val="28"/>
          <w:szCs w:val="28"/>
        </w:rPr>
        <w:t xml:space="preserve">1. Расчет средств, направляемых на реализацию мероприятий </w:t>
      </w:r>
      <w:r w:rsidRPr="00881E80">
        <w:rPr>
          <w:rFonts w:ascii="Times New Roman" w:hAnsi="Times New Roman" w:cs="Times New Roman"/>
          <w:sz w:val="28"/>
          <w:szCs w:val="28"/>
        </w:rPr>
        <w:br/>
        <w:t xml:space="preserve">по проведению массового обследования новорожденных на врожденные </w:t>
      </w:r>
      <w:r w:rsidRPr="00881E80">
        <w:rPr>
          <w:rFonts w:ascii="Times New Roman" w:hAnsi="Times New Roman" w:cs="Times New Roman"/>
          <w:sz w:val="28"/>
          <w:szCs w:val="28"/>
        </w:rPr>
        <w:br/>
        <w:t xml:space="preserve">и (или) наследственные заболевания (расширенный неонатальный скрининг), подготовлен на основании проекта постановления Правительства Российской Федерации «О внесении изменений </w:t>
      </w:r>
      <w:r w:rsidR="009127C8" w:rsidRPr="00881E80">
        <w:rPr>
          <w:rFonts w:ascii="Times New Roman" w:hAnsi="Times New Roman" w:cs="Times New Roman"/>
          <w:sz w:val="28"/>
          <w:szCs w:val="28"/>
        </w:rPr>
        <w:br/>
      </w:r>
      <w:r w:rsidRPr="00881E80">
        <w:rPr>
          <w:rFonts w:ascii="Times New Roman" w:hAnsi="Times New Roman" w:cs="Times New Roman"/>
          <w:sz w:val="28"/>
          <w:szCs w:val="28"/>
        </w:rPr>
        <w:t>в государственную программу Российской Федерации «Развитие здравоохранения» с учетом следующих показателей:</w:t>
      </w:r>
    </w:p>
    <w:p w14:paraId="1CA76431" w14:textId="77777777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81E80">
        <w:rPr>
          <w:rFonts w:ascii="Times New Roman" w:hAnsi="Times New Roman" w:cs="Times New Roman"/>
          <w:sz w:val="28"/>
          <w:szCs w:val="28"/>
        </w:rPr>
        <w:tab/>
        <w:t xml:space="preserve">- стоимость проведения расширенного неонатального скрининга </w:t>
      </w:r>
      <w:r w:rsidRPr="00881E80">
        <w:rPr>
          <w:rFonts w:ascii="Times New Roman" w:hAnsi="Times New Roman" w:cs="Times New Roman"/>
          <w:sz w:val="28"/>
          <w:szCs w:val="28"/>
        </w:rPr>
        <w:br/>
        <w:t>на 1 ребенка – 2,4 тыс. рубля;</w:t>
      </w:r>
    </w:p>
    <w:p w14:paraId="5CBB6651" w14:textId="78C63959" w:rsidR="00370D7D" w:rsidRPr="006778A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81E8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78A0">
        <w:rPr>
          <w:rFonts w:ascii="Times New Roman" w:hAnsi="Times New Roman" w:cs="Times New Roman"/>
          <w:sz w:val="28"/>
          <w:szCs w:val="28"/>
        </w:rPr>
        <w:t xml:space="preserve">- прогнозное число детей, родившихся в республике (с учетом параметров среднего варианта прогноза числа родившихся по субъектам Российской Федерации) в 2023 году – 5770, в 2024 году – 5585, </w:t>
      </w:r>
      <w:r w:rsidR="009127C8" w:rsidRPr="006778A0">
        <w:rPr>
          <w:rFonts w:ascii="Times New Roman" w:hAnsi="Times New Roman" w:cs="Times New Roman"/>
          <w:sz w:val="28"/>
          <w:szCs w:val="28"/>
        </w:rPr>
        <w:br/>
      </w:r>
      <w:r w:rsidRPr="006778A0">
        <w:rPr>
          <w:rFonts w:ascii="Times New Roman" w:hAnsi="Times New Roman" w:cs="Times New Roman"/>
          <w:sz w:val="28"/>
          <w:szCs w:val="28"/>
        </w:rPr>
        <w:t>в 2025 году – 5408;</w:t>
      </w:r>
    </w:p>
    <w:p w14:paraId="1C512C50" w14:textId="77777777" w:rsidR="00370D7D" w:rsidRPr="006778A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778A0">
        <w:rPr>
          <w:rFonts w:ascii="Times New Roman" w:hAnsi="Times New Roman" w:cs="Times New Roman"/>
          <w:sz w:val="28"/>
          <w:szCs w:val="28"/>
        </w:rPr>
        <w:tab/>
        <w:t>- охват расширенным неонатальным скринингом новорожденных –  80% новорожденных, родившихся живыми;</w:t>
      </w:r>
    </w:p>
    <w:p w14:paraId="711DA857" w14:textId="77777777" w:rsidR="00370D7D" w:rsidRPr="006778A0" w:rsidRDefault="00370D7D" w:rsidP="00627C37">
      <w:pPr>
        <w:pStyle w:val="Default"/>
        <w:jc w:val="both"/>
        <w:rPr>
          <w:color w:val="auto"/>
          <w:sz w:val="28"/>
          <w:szCs w:val="28"/>
        </w:rPr>
      </w:pPr>
      <w:r w:rsidRPr="006778A0">
        <w:rPr>
          <w:sz w:val="28"/>
          <w:szCs w:val="28"/>
        </w:rPr>
        <w:tab/>
      </w:r>
      <w:r w:rsidRPr="006778A0">
        <w:rPr>
          <w:color w:val="auto"/>
          <w:sz w:val="28"/>
          <w:szCs w:val="28"/>
        </w:rPr>
        <w:t xml:space="preserve">- предельный уровень </w:t>
      </w:r>
      <w:proofErr w:type="spellStart"/>
      <w:r w:rsidRPr="006778A0">
        <w:rPr>
          <w:color w:val="auto"/>
          <w:sz w:val="28"/>
          <w:szCs w:val="28"/>
        </w:rPr>
        <w:t>софинансирования</w:t>
      </w:r>
      <w:proofErr w:type="spellEnd"/>
      <w:r w:rsidRPr="006778A0">
        <w:rPr>
          <w:color w:val="auto"/>
          <w:sz w:val="28"/>
          <w:szCs w:val="28"/>
        </w:rPr>
        <w:t xml:space="preserve"> расходного обязательства республики из федерального бюджета на очередной финансовый год </w:t>
      </w:r>
      <w:r w:rsidRPr="006778A0">
        <w:rPr>
          <w:color w:val="auto"/>
          <w:sz w:val="28"/>
          <w:szCs w:val="28"/>
        </w:rPr>
        <w:br/>
        <w:t xml:space="preserve">(в соответствии с распоряжением Правительства Российской Федерации </w:t>
      </w:r>
      <w:r w:rsidRPr="006778A0">
        <w:rPr>
          <w:color w:val="auto"/>
          <w:sz w:val="28"/>
          <w:szCs w:val="28"/>
        </w:rPr>
        <w:br/>
        <w:t>от 19.08.2022 № 2332-р) на 2023 и 2024 годы – 0,99, на 2025 год – 0,97.</w:t>
      </w:r>
    </w:p>
    <w:p w14:paraId="19D0030D" w14:textId="20E52369" w:rsidR="00370D7D" w:rsidRPr="006778A0" w:rsidRDefault="00370D7D" w:rsidP="00627C37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8A0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677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3B5BF3" w:rsidRPr="00677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D367AD" w:rsidRPr="006778A0">
        <w:rPr>
          <w:rFonts w:ascii="Times New Roman" w:hAnsi="Times New Roman" w:cs="Times New Roman"/>
          <w:sz w:val="28"/>
          <w:szCs w:val="28"/>
        </w:rPr>
        <w:t xml:space="preserve">обследования новорожденных </w:t>
      </w:r>
      <w:r w:rsidR="00D367AD" w:rsidRPr="006778A0">
        <w:rPr>
          <w:rFonts w:ascii="Times New Roman" w:hAnsi="Times New Roman" w:cs="Times New Roman"/>
          <w:sz w:val="28"/>
          <w:szCs w:val="28"/>
        </w:rPr>
        <w:br/>
        <w:t>на врожденные и (или) наследственные заболевания (расширенный неонатальный скрининг)</w:t>
      </w:r>
      <w:r w:rsidRPr="00677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2023 – 2025 годах необходимо 44 055,4 тыс. рубля, в том числе:</w:t>
      </w:r>
    </w:p>
    <w:p w14:paraId="5C11BD59" w14:textId="77777777" w:rsidR="00370D7D" w:rsidRPr="006778A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778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78A0">
        <w:rPr>
          <w:rFonts w:ascii="Times New Roman" w:hAnsi="Times New Roman" w:cs="Times New Roman"/>
          <w:sz w:val="28"/>
          <w:szCs w:val="28"/>
        </w:rPr>
        <w:t xml:space="preserve">расходные обязательства Республики Марий Эл – 735,2 тыс. рубля </w:t>
      </w:r>
      <w:r w:rsidRPr="006778A0">
        <w:rPr>
          <w:rFonts w:ascii="Times New Roman" w:hAnsi="Times New Roman" w:cs="Times New Roman"/>
          <w:sz w:val="28"/>
          <w:szCs w:val="28"/>
        </w:rPr>
        <w:br/>
        <w:t>(2023 г. –  46,8 тыс. руб., 2024 г. – 146,7 тыс. руб., 2025 г. – 441,7 тыс. руб.);</w:t>
      </w:r>
      <w:proofErr w:type="gramEnd"/>
    </w:p>
    <w:p w14:paraId="2F99DEF1" w14:textId="77777777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778A0">
        <w:rPr>
          <w:rFonts w:ascii="Times New Roman" w:hAnsi="Times New Roman" w:cs="Times New Roman"/>
          <w:sz w:val="28"/>
          <w:szCs w:val="28"/>
        </w:rPr>
        <w:tab/>
        <w:t xml:space="preserve">объем межбюджетного трансферта, предоставляемого в виде субсидии из федерального бюджета Российской Федерации в целях </w:t>
      </w:r>
      <w:proofErr w:type="spellStart"/>
      <w:r w:rsidRPr="006778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78A0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Марий Эл, 43320,2 тыс. рубля (2023 г. –  14525,5 тыс. руб., 2024 г.</w:t>
      </w:r>
      <w:r w:rsidRPr="00881E80">
        <w:rPr>
          <w:rFonts w:ascii="Times New Roman" w:hAnsi="Times New Roman" w:cs="Times New Roman"/>
          <w:sz w:val="28"/>
          <w:szCs w:val="28"/>
        </w:rPr>
        <w:t xml:space="preserve"> – 14 513,7 тыс. руб., на 2025 г. – 14 281,0 тыс. руб.).</w:t>
      </w:r>
    </w:p>
    <w:p w14:paraId="3D0A94B3" w14:textId="5D5F3CC4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81E80">
        <w:rPr>
          <w:rFonts w:ascii="Times New Roman" w:hAnsi="Times New Roman" w:cs="Times New Roman"/>
          <w:sz w:val="28"/>
          <w:szCs w:val="28"/>
        </w:rPr>
        <w:tab/>
        <w:t xml:space="preserve">2. Расчет средств на </w:t>
      </w:r>
      <w:r w:rsidR="009127C8" w:rsidRPr="00881E80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881E80">
        <w:rPr>
          <w:rFonts w:ascii="Times New Roman" w:hAnsi="Times New Roman" w:cs="Times New Roman"/>
          <w:sz w:val="28"/>
          <w:szCs w:val="28"/>
        </w:rPr>
        <w:t>доставк</w:t>
      </w:r>
      <w:r w:rsidR="009127C8" w:rsidRPr="00881E80">
        <w:rPr>
          <w:rFonts w:ascii="Times New Roman" w:hAnsi="Times New Roman" w:cs="Times New Roman"/>
          <w:sz w:val="28"/>
          <w:szCs w:val="28"/>
        </w:rPr>
        <w:t>и</w:t>
      </w:r>
      <w:r w:rsidRPr="00881E80">
        <w:rPr>
          <w:rFonts w:ascii="Times New Roman" w:hAnsi="Times New Roman" w:cs="Times New Roman"/>
          <w:sz w:val="28"/>
          <w:szCs w:val="28"/>
        </w:rPr>
        <w:t xml:space="preserve"> тест-бланков осуществлен с использованием нарочного маршрута со сроком доставки в течение суток с момента приема. Ориентировочная стоимость одной доставки составляет 39 тыс. рублей.</w:t>
      </w:r>
    </w:p>
    <w:p w14:paraId="59F76600" w14:textId="6792F162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81E80">
        <w:rPr>
          <w:rFonts w:ascii="Times New Roman" w:hAnsi="Times New Roman" w:cs="Times New Roman"/>
          <w:sz w:val="28"/>
          <w:szCs w:val="28"/>
        </w:rPr>
        <w:tab/>
        <w:t xml:space="preserve">Таким образом, для организации доставки тест-бланков </w:t>
      </w:r>
      <w:r w:rsidRPr="00881E80">
        <w:rPr>
          <w:rFonts w:ascii="Times New Roman" w:hAnsi="Times New Roman" w:cs="Times New Roman"/>
          <w:sz w:val="28"/>
          <w:szCs w:val="28"/>
        </w:rPr>
        <w:br/>
        <w:t xml:space="preserve">в 2023 – 2025 годах необходимо 18 252 тыс. рублей (ежегодно по 6084 тыс. руб. из расчета: 39 тыс. рублей х 3 доставки в неделю х 52 недели </w:t>
      </w:r>
      <w:r w:rsidR="009127C8" w:rsidRPr="00881E80">
        <w:rPr>
          <w:rFonts w:ascii="Times New Roman" w:hAnsi="Times New Roman" w:cs="Times New Roman"/>
          <w:sz w:val="28"/>
          <w:szCs w:val="28"/>
        </w:rPr>
        <w:br/>
      </w:r>
      <w:r w:rsidRPr="00881E80">
        <w:rPr>
          <w:rFonts w:ascii="Times New Roman" w:hAnsi="Times New Roman" w:cs="Times New Roman"/>
          <w:sz w:val="28"/>
          <w:szCs w:val="28"/>
        </w:rPr>
        <w:t>в году).</w:t>
      </w:r>
    </w:p>
    <w:p w14:paraId="3D301708" w14:textId="12A27DD8" w:rsidR="00370D7D" w:rsidRPr="00881E80" w:rsidRDefault="00370D7D" w:rsidP="00627C3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81E80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мероприятий Программы </w:t>
      </w:r>
      <w:r w:rsidRPr="00881E80">
        <w:rPr>
          <w:rFonts w:ascii="Times New Roman" w:hAnsi="Times New Roman" w:cs="Times New Roman"/>
          <w:sz w:val="28"/>
          <w:szCs w:val="28"/>
        </w:rPr>
        <w:br/>
        <w:t xml:space="preserve">на 2023 – 2025 годы представлен в таблице ниже и составляет </w:t>
      </w:r>
      <w:r w:rsidRPr="00881E80">
        <w:rPr>
          <w:rFonts w:ascii="Times New Roman" w:hAnsi="Times New Roman" w:cs="Times New Roman"/>
          <w:sz w:val="28"/>
          <w:szCs w:val="28"/>
        </w:rPr>
        <w:br/>
        <w:t>62 307,4 тыс. рубля.</w:t>
      </w:r>
    </w:p>
    <w:p w14:paraId="25740958" w14:textId="77777777" w:rsidR="00370D7D" w:rsidRPr="00881E80" w:rsidRDefault="00370D7D" w:rsidP="00627C3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0ACEC14D" w14:textId="77777777" w:rsidR="003D0C0B" w:rsidRPr="00881E80" w:rsidRDefault="003D0C0B" w:rsidP="00627C3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Планируемый бюджет региональной программы </w:t>
      </w:r>
    </w:p>
    <w:p w14:paraId="2121BCDB" w14:textId="04526A82" w:rsidR="002C1ED4" w:rsidRPr="00881E80" w:rsidRDefault="003D0C0B" w:rsidP="00627C3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«Обеспечение расширенного неонатального скрининга</w:t>
      </w:r>
      <w:r w:rsidR="00B07303"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B07303"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br/>
        <w:t>в Республике Марий Эл</w:t>
      </w:r>
      <w:r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»</w:t>
      </w:r>
    </w:p>
    <w:p w14:paraId="35B1CC1D" w14:textId="00F03F3E" w:rsidR="00E74EB1" w:rsidRPr="00881E80" w:rsidRDefault="00E74EB1" w:rsidP="00627C3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881E8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7"/>
        <w:gridCol w:w="1418"/>
        <w:gridCol w:w="1418"/>
      </w:tblGrid>
      <w:tr w:rsidR="002C1ED4" w:rsidRPr="00881E80" w14:paraId="64A4521A" w14:textId="77777777" w:rsidTr="00CC4E03">
        <w:tc>
          <w:tcPr>
            <w:tcW w:w="3369" w:type="dxa"/>
          </w:tcPr>
          <w:p w14:paraId="68772CA5" w14:textId="77777777" w:rsidR="002C1ED4" w:rsidRPr="00881E80" w:rsidRDefault="002C1ED4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89926" w14:textId="1599E061" w:rsidR="002C1ED4" w:rsidRPr="00881E80" w:rsidRDefault="002C1ED4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2180D29" w14:textId="5343DD2C" w:rsidR="002C1ED4" w:rsidRPr="00881E80" w:rsidRDefault="002C1ED4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14:paraId="4FBDCD3D" w14:textId="0B429CD7" w:rsidR="002C1ED4" w:rsidRPr="00881E80" w:rsidRDefault="002C1ED4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14:paraId="3F7773DA" w14:textId="74967113" w:rsidR="002C1ED4" w:rsidRPr="00881E80" w:rsidRDefault="002C1ED4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3D0C0B" w:rsidRPr="00881E80" w14:paraId="59836098" w14:textId="77777777" w:rsidTr="00CC4E03">
        <w:trPr>
          <w:trHeight w:val="445"/>
        </w:trPr>
        <w:tc>
          <w:tcPr>
            <w:tcW w:w="9039" w:type="dxa"/>
            <w:gridSpan w:val="5"/>
            <w:vAlign w:val="center"/>
          </w:tcPr>
          <w:p w14:paraId="1D4ACC11" w14:textId="2D104A97" w:rsidR="003D0C0B" w:rsidRPr="00881E80" w:rsidRDefault="003D0C0B" w:rsidP="00627C37">
            <w:pPr>
              <w:pStyle w:val="a7"/>
              <w:tabs>
                <w:tab w:val="left" w:pos="0"/>
                <w:tab w:val="left" w:pos="8900"/>
                <w:tab w:val="left" w:pos="8931"/>
              </w:tabs>
              <w:autoSpaceDE w:val="0"/>
              <w:autoSpaceDN w:val="0"/>
              <w:adjustRightInd w:val="0"/>
              <w:spacing w:line="259" w:lineRule="auto"/>
              <w:ind w:left="175" w:right="-31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Общий итог по всем мероприятиям</w:t>
            </w:r>
            <w:r w:rsidR="00E74EB1"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тыс. рублей</w:t>
            </w:r>
          </w:p>
        </w:tc>
      </w:tr>
      <w:tr w:rsidR="00E74EB1" w:rsidRPr="00881E80" w14:paraId="0A29FB88" w14:textId="77777777" w:rsidTr="00CC4E03">
        <w:tc>
          <w:tcPr>
            <w:tcW w:w="3369" w:type="dxa"/>
          </w:tcPr>
          <w:p w14:paraId="0EEE9C78" w14:textId="20F848D8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72F56615" w14:textId="4F8B8032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14525,5</w:t>
            </w:r>
          </w:p>
        </w:tc>
        <w:tc>
          <w:tcPr>
            <w:tcW w:w="1417" w:type="dxa"/>
          </w:tcPr>
          <w:p w14:paraId="4B5A2033" w14:textId="35C1D17C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14513,7</w:t>
            </w:r>
          </w:p>
        </w:tc>
        <w:tc>
          <w:tcPr>
            <w:tcW w:w="1418" w:type="dxa"/>
          </w:tcPr>
          <w:p w14:paraId="5B922602" w14:textId="678E5B49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14281</w:t>
            </w:r>
          </w:p>
        </w:tc>
        <w:tc>
          <w:tcPr>
            <w:tcW w:w="1418" w:type="dxa"/>
          </w:tcPr>
          <w:p w14:paraId="10C900A2" w14:textId="5B50E62C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43320,2</w:t>
            </w:r>
          </w:p>
        </w:tc>
      </w:tr>
      <w:tr w:rsidR="00E74EB1" w:rsidRPr="00881E80" w14:paraId="7440BCEB" w14:textId="77777777" w:rsidTr="00CC4E03">
        <w:tc>
          <w:tcPr>
            <w:tcW w:w="3369" w:type="dxa"/>
          </w:tcPr>
          <w:p w14:paraId="07A3381F" w14:textId="22E197E5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Бюджет субъекта</w:t>
            </w:r>
          </w:p>
        </w:tc>
        <w:tc>
          <w:tcPr>
            <w:tcW w:w="1417" w:type="dxa"/>
          </w:tcPr>
          <w:p w14:paraId="1BACBB15" w14:textId="499AF9FB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6230,8</w:t>
            </w:r>
          </w:p>
        </w:tc>
        <w:tc>
          <w:tcPr>
            <w:tcW w:w="1417" w:type="dxa"/>
          </w:tcPr>
          <w:p w14:paraId="4C91C27C" w14:textId="5974DD69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6230,7</w:t>
            </w:r>
          </w:p>
        </w:tc>
        <w:tc>
          <w:tcPr>
            <w:tcW w:w="1418" w:type="dxa"/>
          </w:tcPr>
          <w:p w14:paraId="0EDEEF2F" w14:textId="735EED11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6525,7</w:t>
            </w:r>
          </w:p>
        </w:tc>
        <w:tc>
          <w:tcPr>
            <w:tcW w:w="1418" w:type="dxa"/>
          </w:tcPr>
          <w:p w14:paraId="198A9347" w14:textId="1BB9A2E8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18987,2</w:t>
            </w:r>
          </w:p>
        </w:tc>
      </w:tr>
      <w:tr w:rsidR="00E74EB1" w:rsidRPr="00881E80" w14:paraId="40B3E44C" w14:textId="77777777" w:rsidTr="00CC4E03">
        <w:tc>
          <w:tcPr>
            <w:tcW w:w="3369" w:type="dxa"/>
          </w:tcPr>
          <w:p w14:paraId="729C7110" w14:textId="0C667590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Иные источники, (включая внебюджетные источники от </w:t>
            </w: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 приносящей деятельности медицинских организаций)</w:t>
            </w:r>
          </w:p>
        </w:tc>
        <w:tc>
          <w:tcPr>
            <w:tcW w:w="1417" w:type="dxa"/>
          </w:tcPr>
          <w:p w14:paraId="76AA7004" w14:textId="73CC13C4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14:paraId="03983760" w14:textId="771F2C41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1912356" w14:textId="01F1A2BE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8055C54" w14:textId="14EB371F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EB1" w:rsidRPr="00881E80" w14:paraId="6E328424" w14:textId="77777777" w:rsidTr="00CC4E03">
        <w:tc>
          <w:tcPr>
            <w:tcW w:w="3369" w:type="dxa"/>
          </w:tcPr>
          <w:p w14:paraId="2DC181BF" w14:textId="2DB2E497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Консолидированный бюджет</w:t>
            </w:r>
          </w:p>
        </w:tc>
        <w:tc>
          <w:tcPr>
            <w:tcW w:w="1417" w:type="dxa"/>
          </w:tcPr>
          <w:p w14:paraId="739B5540" w14:textId="1EAE5AA2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20756,3</w:t>
            </w:r>
          </w:p>
        </w:tc>
        <w:tc>
          <w:tcPr>
            <w:tcW w:w="1417" w:type="dxa"/>
          </w:tcPr>
          <w:p w14:paraId="2922626D" w14:textId="21D7BF70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20744,4</w:t>
            </w:r>
          </w:p>
        </w:tc>
        <w:tc>
          <w:tcPr>
            <w:tcW w:w="1418" w:type="dxa"/>
          </w:tcPr>
          <w:p w14:paraId="2726B1E9" w14:textId="6CD7E335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  <w:tc>
          <w:tcPr>
            <w:tcW w:w="1418" w:type="dxa"/>
          </w:tcPr>
          <w:p w14:paraId="128407F9" w14:textId="313458F3" w:rsidR="00E74EB1" w:rsidRPr="00881E80" w:rsidRDefault="00E74EB1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59" w:lineRule="auto"/>
              <w:ind w:left="0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62307,4</w:t>
            </w:r>
          </w:p>
        </w:tc>
      </w:tr>
      <w:tr w:rsidR="00370D7D" w:rsidRPr="00881E80" w14:paraId="55A8EA5D" w14:textId="77777777" w:rsidTr="00CC4E03">
        <w:trPr>
          <w:trHeight w:val="1230"/>
        </w:trPr>
        <w:tc>
          <w:tcPr>
            <w:tcW w:w="9039" w:type="dxa"/>
            <w:gridSpan w:val="5"/>
            <w:vAlign w:val="center"/>
          </w:tcPr>
          <w:p w14:paraId="7066EC6D" w14:textId="7E51C3A8" w:rsidR="00D367A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D367AD"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Обследование новорожденных на врожденные </w:t>
            </w:r>
            <w:r w:rsidR="00D367AD"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br/>
              <w:t>и (или) наследственные заболевания (расширенный неонатальный скрининг)</w:t>
            </w:r>
            <w:r w:rsidR="003B5BF3"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12A7A77" w14:textId="3788F421" w:rsidR="00370D7D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3B5BF3" w:rsidRPr="00881E80" w14:paraId="1BA39174" w14:textId="77777777" w:rsidTr="00CC4E03">
        <w:tc>
          <w:tcPr>
            <w:tcW w:w="3369" w:type="dxa"/>
          </w:tcPr>
          <w:p w14:paraId="05E87C5F" w14:textId="4F280485" w:rsidR="003B5BF3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42F7ED00" w14:textId="47C0F02C" w:rsidR="003B5BF3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14525,5</w:t>
            </w:r>
          </w:p>
        </w:tc>
        <w:tc>
          <w:tcPr>
            <w:tcW w:w="1417" w:type="dxa"/>
          </w:tcPr>
          <w:p w14:paraId="3C4C0473" w14:textId="2E2D109E" w:rsidR="003B5BF3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14513,7</w:t>
            </w:r>
          </w:p>
        </w:tc>
        <w:tc>
          <w:tcPr>
            <w:tcW w:w="1418" w:type="dxa"/>
          </w:tcPr>
          <w:p w14:paraId="4B537563" w14:textId="54A5C9BC" w:rsidR="003B5BF3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14281</w:t>
            </w:r>
          </w:p>
        </w:tc>
        <w:tc>
          <w:tcPr>
            <w:tcW w:w="1418" w:type="dxa"/>
          </w:tcPr>
          <w:p w14:paraId="5BCB26FD" w14:textId="773914E0" w:rsidR="003B5BF3" w:rsidRPr="00881E80" w:rsidRDefault="003B5BF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43320,2</w:t>
            </w:r>
          </w:p>
        </w:tc>
      </w:tr>
      <w:tr w:rsidR="00370D7D" w:rsidRPr="00881E80" w14:paraId="11D5151C" w14:textId="77777777" w:rsidTr="00CC4E03">
        <w:tc>
          <w:tcPr>
            <w:tcW w:w="3369" w:type="dxa"/>
          </w:tcPr>
          <w:p w14:paraId="3D9F4A81" w14:textId="4D424200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Бюджет субъекта</w:t>
            </w:r>
          </w:p>
        </w:tc>
        <w:tc>
          <w:tcPr>
            <w:tcW w:w="1417" w:type="dxa"/>
          </w:tcPr>
          <w:p w14:paraId="22FA1C2B" w14:textId="399785A5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1417" w:type="dxa"/>
          </w:tcPr>
          <w:p w14:paraId="70176746" w14:textId="04EED93F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  <w:tc>
          <w:tcPr>
            <w:tcW w:w="1418" w:type="dxa"/>
          </w:tcPr>
          <w:p w14:paraId="4CE1D779" w14:textId="05A7FF28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441,7</w:t>
            </w:r>
          </w:p>
        </w:tc>
        <w:tc>
          <w:tcPr>
            <w:tcW w:w="1418" w:type="dxa"/>
          </w:tcPr>
          <w:p w14:paraId="0F141E24" w14:textId="18F46292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</w:t>
            </w:r>
          </w:p>
        </w:tc>
      </w:tr>
      <w:tr w:rsidR="00370D7D" w:rsidRPr="00881E80" w14:paraId="7C4CC0F4" w14:textId="77777777" w:rsidTr="00CC4E03">
        <w:tc>
          <w:tcPr>
            <w:tcW w:w="3369" w:type="dxa"/>
          </w:tcPr>
          <w:p w14:paraId="4606363A" w14:textId="01EAD21F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Иные источники, (включая внебюджетные источники от доход приносящей деятельности медицинских организаций)</w:t>
            </w:r>
          </w:p>
        </w:tc>
        <w:tc>
          <w:tcPr>
            <w:tcW w:w="1417" w:type="dxa"/>
          </w:tcPr>
          <w:p w14:paraId="775B3B6A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34461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62DBE2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A521C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D" w:rsidRPr="00881E80" w14:paraId="6EF92351" w14:textId="77777777" w:rsidTr="00CC4E03">
        <w:tc>
          <w:tcPr>
            <w:tcW w:w="3369" w:type="dxa"/>
          </w:tcPr>
          <w:p w14:paraId="0053F7F8" w14:textId="288B93C1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417" w:type="dxa"/>
          </w:tcPr>
          <w:p w14:paraId="305C980C" w14:textId="3EB4A3A8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14672,3</w:t>
            </w:r>
          </w:p>
        </w:tc>
        <w:tc>
          <w:tcPr>
            <w:tcW w:w="1417" w:type="dxa"/>
          </w:tcPr>
          <w:p w14:paraId="6B41CB9E" w14:textId="32F72957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14660,4</w:t>
            </w:r>
          </w:p>
        </w:tc>
        <w:tc>
          <w:tcPr>
            <w:tcW w:w="1418" w:type="dxa"/>
          </w:tcPr>
          <w:p w14:paraId="562D4AA8" w14:textId="4EF9C91E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14722,7</w:t>
            </w:r>
          </w:p>
        </w:tc>
        <w:tc>
          <w:tcPr>
            <w:tcW w:w="1418" w:type="dxa"/>
          </w:tcPr>
          <w:p w14:paraId="2295FC34" w14:textId="727647FD" w:rsidR="00370D7D" w:rsidRPr="00881E80" w:rsidRDefault="00E10CB5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44055,4</w:t>
            </w:r>
          </w:p>
        </w:tc>
      </w:tr>
      <w:tr w:rsidR="00370D7D" w:rsidRPr="00881E80" w14:paraId="738B95FC" w14:textId="77777777" w:rsidTr="00CC4E03">
        <w:trPr>
          <w:trHeight w:val="583"/>
        </w:trPr>
        <w:tc>
          <w:tcPr>
            <w:tcW w:w="9039" w:type="dxa"/>
            <w:gridSpan w:val="5"/>
            <w:vAlign w:val="center"/>
          </w:tcPr>
          <w:p w14:paraId="13991A1D" w14:textId="21CC03C9" w:rsidR="00370D7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2. Доставка тест-бланков, тыс. рублей</w:t>
            </w:r>
          </w:p>
        </w:tc>
      </w:tr>
      <w:tr w:rsidR="00370D7D" w:rsidRPr="00881E80" w14:paraId="4A8D668F" w14:textId="77777777" w:rsidTr="00CC4E03">
        <w:tc>
          <w:tcPr>
            <w:tcW w:w="3369" w:type="dxa"/>
          </w:tcPr>
          <w:p w14:paraId="091E0BAA" w14:textId="705E35EA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0B222DE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07BA3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3DFA7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7CF6E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D7D" w:rsidRPr="00881E80" w14:paraId="67783E2A" w14:textId="77777777" w:rsidTr="00CC4E03">
        <w:tc>
          <w:tcPr>
            <w:tcW w:w="3369" w:type="dxa"/>
          </w:tcPr>
          <w:p w14:paraId="088CA419" w14:textId="69474911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Бюджет субъекта</w:t>
            </w:r>
          </w:p>
        </w:tc>
        <w:tc>
          <w:tcPr>
            <w:tcW w:w="1417" w:type="dxa"/>
          </w:tcPr>
          <w:p w14:paraId="167FFD92" w14:textId="2ABA0452" w:rsidR="00370D7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7" w:type="dxa"/>
          </w:tcPr>
          <w:p w14:paraId="472F7D24" w14:textId="3D449083" w:rsidR="00370D7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8" w:type="dxa"/>
          </w:tcPr>
          <w:p w14:paraId="03E0A347" w14:textId="0A68B973" w:rsidR="00370D7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8" w:type="dxa"/>
          </w:tcPr>
          <w:p w14:paraId="5BE47C0F" w14:textId="6E9F2BAB" w:rsidR="00370D7D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18252</w:t>
            </w:r>
          </w:p>
        </w:tc>
      </w:tr>
      <w:tr w:rsidR="00370D7D" w:rsidRPr="00881E80" w14:paraId="35148A61" w14:textId="77777777" w:rsidTr="00CC4E03">
        <w:tc>
          <w:tcPr>
            <w:tcW w:w="3369" w:type="dxa"/>
          </w:tcPr>
          <w:p w14:paraId="5B35FFC0" w14:textId="6ECB0324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Иные источники, (включая внебюджетные источники от доход приносящей деятельности медицинских организаций)</w:t>
            </w:r>
          </w:p>
        </w:tc>
        <w:tc>
          <w:tcPr>
            <w:tcW w:w="1417" w:type="dxa"/>
          </w:tcPr>
          <w:p w14:paraId="41A154F2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4ACD7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A7A7A6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D7423A" w14:textId="77777777" w:rsidR="00370D7D" w:rsidRPr="00881E80" w:rsidRDefault="00370D7D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E03" w:rsidRPr="00B263F0" w14:paraId="2434140F" w14:textId="77777777" w:rsidTr="00CC4E03">
        <w:tc>
          <w:tcPr>
            <w:tcW w:w="3369" w:type="dxa"/>
          </w:tcPr>
          <w:p w14:paraId="58C91E46" w14:textId="7D44607B" w:rsidR="00CC4E03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81E80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417" w:type="dxa"/>
          </w:tcPr>
          <w:p w14:paraId="369B4AE8" w14:textId="2A240EFA" w:rsidR="00CC4E03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7" w:type="dxa"/>
          </w:tcPr>
          <w:p w14:paraId="7E957A33" w14:textId="19DE3F7C" w:rsidR="00CC4E03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8" w:type="dxa"/>
          </w:tcPr>
          <w:p w14:paraId="477DE126" w14:textId="00EB3171" w:rsidR="00CC4E03" w:rsidRPr="00881E80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418" w:type="dxa"/>
          </w:tcPr>
          <w:p w14:paraId="43335AED" w14:textId="42970472" w:rsidR="00CC4E03" w:rsidRPr="00370D7D" w:rsidRDefault="00CC4E03" w:rsidP="00627C37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18252</w:t>
            </w:r>
          </w:p>
        </w:tc>
      </w:tr>
    </w:tbl>
    <w:p w14:paraId="3BCD7FA8" w14:textId="77777777" w:rsidR="00FA1C79" w:rsidRDefault="00FA1C79" w:rsidP="00B263F0">
      <w:pPr>
        <w:pStyle w:val="a7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AE7B9" w14:textId="0FA0E6A6" w:rsidR="00FE3827" w:rsidRPr="00B263F0" w:rsidRDefault="00B263F0" w:rsidP="00B263F0">
      <w:pPr>
        <w:pStyle w:val="a7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F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E3827" w:rsidRPr="00B263F0">
        <w:rPr>
          <w:rFonts w:ascii="Times New Roman" w:hAnsi="Times New Roman" w:cs="Times New Roman"/>
          <w:b/>
          <w:sz w:val="28"/>
          <w:szCs w:val="28"/>
        </w:rPr>
        <w:t>Социально значимый результат программы «Обеспечения расширенного неонатального скрининга» в регионе.</w:t>
      </w:r>
      <w:bookmarkEnd w:id="9"/>
    </w:p>
    <w:p w14:paraId="3462E49B" w14:textId="30E3C3B1" w:rsidR="00FE3827" w:rsidRPr="00CC5602" w:rsidRDefault="00FE3827" w:rsidP="00B2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02">
        <w:rPr>
          <w:rFonts w:ascii="Times New Roman" w:hAnsi="Times New Roman" w:cs="Times New Roman"/>
          <w:sz w:val="28"/>
          <w:szCs w:val="28"/>
        </w:rPr>
        <w:t>Внедрение региональной программы «Обеспечение расширенного неонатального скрининга</w:t>
      </w:r>
      <w:r w:rsidR="00CC5602" w:rsidRPr="00CC5602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Pr="00CC5602">
        <w:rPr>
          <w:rFonts w:ascii="Times New Roman" w:hAnsi="Times New Roman" w:cs="Times New Roman"/>
          <w:sz w:val="28"/>
          <w:szCs w:val="28"/>
        </w:rPr>
        <w:t xml:space="preserve">» позволит совершенствовать существующий уровень организации работы детям с наследственными и (или) врожденными заболеваниями, обеспечить преемственность акушерско-гинекологической, </w:t>
      </w:r>
      <w:proofErr w:type="spellStart"/>
      <w:r w:rsidRPr="00CC5602">
        <w:rPr>
          <w:rFonts w:ascii="Times New Roman" w:hAnsi="Times New Roman" w:cs="Times New Roman"/>
          <w:sz w:val="28"/>
          <w:szCs w:val="28"/>
        </w:rPr>
        <w:t>неонатологической</w:t>
      </w:r>
      <w:proofErr w:type="spellEnd"/>
      <w:r w:rsidRPr="00CC5602">
        <w:rPr>
          <w:rFonts w:ascii="Times New Roman" w:hAnsi="Times New Roman" w:cs="Times New Roman"/>
          <w:sz w:val="28"/>
          <w:szCs w:val="28"/>
        </w:rPr>
        <w:t>, педиатрической, и медико-генетической служб</w:t>
      </w:r>
      <w:r w:rsidR="00CC5602" w:rsidRPr="00CC5602">
        <w:rPr>
          <w:rFonts w:ascii="Times New Roman" w:hAnsi="Times New Roman" w:cs="Times New Roman"/>
          <w:sz w:val="28"/>
          <w:szCs w:val="28"/>
        </w:rPr>
        <w:t>ы</w:t>
      </w:r>
      <w:r w:rsidRPr="00CC5602">
        <w:rPr>
          <w:rFonts w:ascii="Times New Roman" w:hAnsi="Times New Roman" w:cs="Times New Roman"/>
          <w:sz w:val="28"/>
          <w:szCs w:val="28"/>
        </w:rPr>
        <w:t xml:space="preserve"> от организации забора биологических проб, их доставки, проведения исследования, в том числе подтверждающей диагностики, и создания информационного обеспечения всех этапов, что приведет к сокращению сроков постановки диагноза и начала лечения, повысит качество медицинской помощи при данной патологии, обеспечит дальнейшее снижение перинатальной, младенческой и детской смертности</w:t>
      </w:r>
      <w:r w:rsidRPr="00E01210">
        <w:rPr>
          <w:rFonts w:ascii="Times New Roman" w:hAnsi="Times New Roman" w:cs="Times New Roman"/>
          <w:sz w:val="28"/>
          <w:szCs w:val="28"/>
        </w:rPr>
        <w:t>. В итоге будет достигнут показатель младенческой смертности 4, </w:t>
      </w:r>
      <w:r w:rsidR="00E01210" w:rsidRPr="00E01210">
        <w:rPr>
          <w:rFonts w:ascii="Times New Roman" w:hAnsi="Times New Roman" w:cs="Times New Roman"/>
          <w:sz w:val="28"/>
          <w:szCs w:val="28"/>
        </w:rPr>
        <w:t>0</w:t>
      </w:r>
      <w:r w:rsidRPr="00E01210">
        <w:rPr>
          <w:rFonts w:ascii="Times New Roman" w:hAnsi="Times New Roman" w:cs="Times New Roman"/>
          <w:sz w:val="28"/>
          <w:szCs w:val="28"/>
        </w:rPr>
        <w:t xml:space="preserve"> на 1000 новорожденных, родившихся живыми к 2025 году</w:t>
      </w:r>
      <w:r w:rsidRPr="00E01210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Pr="00CC5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E8E3BA" w14:textId="4764B948" w:rsidR="00FE3827" w:rsidRPr="006E4D70" w:rsidRDefault="00FE3827" w:rsidP="002D75F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E4D70">
        <w:rPr>
          <w:rFonts w:ascii="Times New Roman" w:hAnsi="Times New Roman" w:cs="Times New Roman"/>
        </w:rPr>
        <w:t>прогнозный показатель младенческой смертности, установленный для субъекта Российской Федерации.</w:t>
      </w:r>
    </w:p>
    <w:p w14:paraId="1175331C" w14:textId="77777777" w:rsidR="00FE3827" w:rsidRDefault="00FE3827" w:rsidP="00BC1F08"/>
    <w:p w14:paraId="4853CFE9" w14:textId="77777777" w:rsidR="000F2DB9" w:rsidRDefault="000F2DB9" w:rsidP="00BC1F08">
      <w:pPr>
        <w:pStyle w:val="ConsPlusTitle"/>
        <w:spacing w:line="259" w:lineRule="auto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  <w:sectPr w:rsidR="000F2DB9" w:rsidSect="00FA1C79">
          <w:pgSz w:w="11906" w:h="16838"/>
          <w:pgMar w:top="1134" w:right="1021" w:bottom="1134" w:left="1985" w:header="709" w:footer="709" w:gutter="0"/>
          <w:cols w:space="708"/>
          <w:docGrid w:linePitch="360"/>
        </w:sectPr>
      </w:pPr>
    </w:p>
    <w:p w14:paraId="4A18D6FE" w14:textId="2300F898" w:rsidR="000F2DB9" w:rsidRPr="00E141FE" w:rsidRDefault="000F2DB9" w:rsidP="00FC567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41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0493" w:rsidRPr="00E141FE">
        <w:rPr>
          <w:rFonts w:ascii="Times New Roman" w:hAnsi="Times New Roman" w:cs="Times New Roman"/>
          <w:sz w:val="28"/>
          <w:szCs w:val="28"/>
        </w:rPr>
        <w:t xml:space="preserve"> №</w:t>
      </w:r>
      <w:r w:rsidRPr="00E141FE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3F54783C" w14:textId="15765798" w:rsidR="00820493" w:rsidRPr="00E141FE" w:rsidRDefault="00CB7524" w:rsidP="006E4D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41FE">
        <w:rPr>
          <w:rFonts w:ascii="Times New Roman" w:hAnsi="Times New Roman" w:cs="Times New Roman"/>
          <w:sz w:val="28"/>
          <w:szCs w:val="28"/>
        </w:rPr>
        <w:t>Число м</w:t>
      </w:r>
      <w:r w:rsidR="000F2DB9" w:rsidRPr="00E141FE">
        <w:rPr>
          <w:rFonts w:ascii="Times New Roman" w:hAnsi="Times New Roman" w:cs="Times New Roman"/>
          <w:sz w:val="28"/>
          <w:szCs w:val="28"/>
        </w:rPr>
        <w:t>едицински</w:t>
      </w:r>
      <w:r w:rsidRPr="00E141FE">
        <w:rPr>
          <w:rFonts w:ascii="Times New Roman" w:hAnsi="Times New Roman" w:cs="Times New Roman"/>
          <w:sz w:val="28"/>
          <w:szCs w:val="28"/>
        </w:rPr>
        <w:t>х</w:t>
      </w:r>
      <w:r w:rsidR="000F2DB9" w:rsidRPr="00E141FE">
        <w:rPr>
          <w:rFonts w:ascii="Times New Roman" w:hAnsi="Times New Roman" w:cs="Times New Roman"/>
          <w:sz w:val="28"/>
          <w:szCs w:val="28"/>
        </w:rPr>
        <w:t xml:space="preserve"> организаций, осуществляющи</w:t>
      </w:r>
      <w:r w:rsidRPr="00E141FE">
        <w:rPr>
          <w:rFonts w:ascii="Times New Roman" w:hAnsi="Times New Roman" w:cs="Times New Roman"/>
          <w:sz w:val="28"/>
          <w:szCs w:val="28"/>
        </w:rPr>
        <w:t>х</w:t>
      </w:r>
      <w:r w:rsidR="000F2DB9" w:rsidRPr="00E141FE">
        <w:rPr>
          <w:rFonts w:ascii="Times New Roman" w:hAnsi="Times New Roman" w:cs="Times New Roman"/>
          <w:sz w:val="28"/>
          <w:szCs w:val="28"/>
        </w:rPr>
        <w:t xml:space="preserve"> забор проб на проведения НС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849"/>
        <w:gridCol w:w="1135"/>
        <w:gridCol w:w="1702"/>
        <w:gridCol w:w="1700"/>
        <w:gridCol w:w="1949"/>
      </w:tblGrid>
      <w:tr w:rsidR="00E141FE" w14:paraId="7092C441" w14:textId="77777777" w:rsidTr="00E141FE">
        <w:tc>
          <w:tcPr>
            <w:tcW w:w="123" w:type="pct"/>
          </w:tcPr>
          <w:p w14:paraId="3665EDC1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7F5ED9EE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74DB70F9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218A07D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Число медицинских организаций /структурных подразделений</w:t>
            </w:r>
          </w:p>
        </w:tc>
        <w:tc>
          <w:tcPr>
            <w:tcW w:w="888" w:type="pct"/>
          </w:tcPr>
          <w:p w14:paraId="475C18BA" w14:textId="77769619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персонала, прошедшего подготовку по проведению отбора проб (</w:t>
            </w:r>
            <w:r w:rsidR="00674626" w:rsidRPr="00E141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14:paraId="332D6BF1" w14:textId="3A4AB45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Число новорожденных, которым взята проба для неонатального скрининга на наследственные заболевания по данным 2021 г</w:t>
            </w:r>
            <w:r w:rsidR="00407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1FE" w14:paraId="3C3ABE3E" w14:textId="77777777" w:rsidTr="00E141FE">
        <w:tc>
          <w:tcPr>
            <w:tcW w:w="123" w:type="pct"/>
            <w:vMerge w:val="restart"/>
          </w:tcPr>
          <w:p w14:paraId="497FEB4C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 w:val="restart"/>
          </w:tcPr>
          <w:p w14:paraId="4B729BD9" w14:textId="2227217E" w:rsidR="000F2DB9" w:rsidRPr="00E141FE" w:rsidRDefault="000F2DB9" w:rsidP="00E1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организаций родовспомогательных учреждений, осуществляющих </w:t>
            </w:r>
            <w:r w:rsidR="00951900" w:rsidRPr="00E14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бор проб для проведения НС</w:t>
            </w:r>
          </w:p>
        </w:tc>
        <w:tc>
          <w:tcPr>
            <w:tcW w:w="592" w:type="pct"/>
          </w:tcPr>
          <w:p w14:paraId="06D1BA7D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14:paraId="36EBFB0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160AA03A" w14:textId="655581BF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14:paraId="30B192A2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7532838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671BC948" w14:textId="77777777" w:rsidTr="00E141FE">
        <w:tc>
          <w:tcPr>
            <w:tcW w:w="123" w:type="pct"/>
            <w:vMerge/>
          </w:tcPr>
          <w:p w14:paraId="34A11875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2334025E" w14:textId="77777777" w:rsidR="000F2DB9" w:rsidRPr="00E141FE" w:rsidRDefault="000F2DB9" w:rsidP="00E1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1D4B9D07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14:paraId="78D3D6F4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71EA3E6E" w14:textId="750F30CD" w:rsidR="000F2DB9" w:rsidRPr="00E141FE" w:rsidRDefault="00BC26A0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14:paraId="426A0277" w14:textId="06450C10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</w:tcPr>
          <w:p w14:paraId="77ED567C" w14:textId="71E01D51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E141FE" w14:paraId="5FE49668" w14:textId="77777777" w:rsidTr="00E141FE">
        <w:tc>
          <w:tcPr>
            <w:tcW w:w="123" w:type="pct"/>
            <w:vMerge/>
          </w:tcPr>
          <w:p w14:paraId="3005C146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67D46668" w14:textId="77777777" w:rsidR="000F2DB9" w:rsidRPr="00E141FE" w:rsidRDefault="000F2DB9" w:rsidP="00E1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5A6984AA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3А уровень</w:t>
            </w:r>
          </w:p>
          <w:p w14:paraId="1D134248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6E27371" w14:textId="62D00D66" w:rsidR="000F2DB9" w:rsidRPr="00E141FE" w:rsidRDefault="00BC26A0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14:paraId="38735AC4" w14:textId="26A8072E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pct"/>
          </w:tcPr>
          <w:p w14:paraId="3C6DEB31" w14:textId="308177DD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</w:tr>
      <w:tr w:rsidR="00E141FE" w14:paraId="0FC93A00" w14:textId="77777777" w:rsidTr="00E141FE">
        <w:tc>
          <w:tcPr>
            <w:tcW w:w="123" w:type="pct"/>
            <w:vMerge/>
          </w:tcPr>
          <w:p w14:paraId="5F6B0B4A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289D0B39" w14:textId="77777777" w:rsidR="000F2DB9" w:rsidRPr="00E141FE" w:rsidRDefault="000F2DB9" w:rsidP="00E1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2BC44E6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3Б уровень</w:t>
            </w:r>
          </w:p>
          <w:p w14:paraId="25012801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8686CA1" w14:textId="1C5F6B22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14:paraId="191C3428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A09A9F0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4DD63A1C" w14:textId="77777777" w:rsidTr="00E141FE">
        <w:tc>
          <w:tcPr>
            <w:tcW w:w="123" w:type="pct"/>
            <w:vMerge w:val="restart"/>
          </w:tcPr>
          <w:p w14:paraId="35C2D55D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 w:val="restart"/>
          </w:tcPr>
          <w:p w14:paraId="0E800F94" w14:textId="758F7F97" w:rsidR="000F2DB9" w:rsidRPr="00E141FE" w:rsidRDefault="000F2DB9" w:rsidP="00E1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Число детских поликлиник/детских поликлинических отделений</w:t>
            </w:r>
            <w:r w:rsidR="00951900" w:rsidRPr="00E141FE">
              <w:rPr>
                <w:rFonts w:ascii="Times New Roman" w:hAnsi="Times New Roman" w:cs="Times New Roman"/>
                <w:sz w:val="24"/>
                <w:szCs w:val="24"/>
              </w:rPr>
              <w:t>, осуществляющих за</w:t>
            </w: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бор проб для проведения НС</w:t>
            </w:r>
          </w:p>
        </w:tc>
        <w:tc>
          <w:tcPr>
            <w:tcW w:w="592" w:type="pct"/>
          </w:tcPr>
          <w:p w14:paraId="61E25C7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14:paraId="4402D1F8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B3DF787" w14:textId="139DBCAA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</w:tcPr>
          <w:p w14:paraId="534DC71D" w14:textId="06AFF151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" w:type="pct"/>
          </w:tcPr>
          <w:p w14:paraId="69DC91E7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759966E3" w14:textId="77777777" w:rsidTr="00E141FE">
        <w:tc>
          <w:tcPr>
            <w:tcW w:w="123" w:type="pct"/>
            <w:vMerge/>
          </w:tcPr>
          <w:p w14:paraId="2E80334B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073C8609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37EECD2E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14:paraId="5F42233E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74EF0F2" w14:textId="255B79E9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</w:tcPr>
          <w:p w14:paraId="7A7E2B35" w14:textId="26C9748A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" w:type="pct"/>
          </w:tcPr>
          <w:p w14:paraId="554C9267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5F2DFC65" w14:textId="77777777" w:rsidTr="00E141FE">
        <w:tc>
          <w:tcPr>
            <w:tcW w:w="123" w:type="pct"/>
            <w:vMerge/>
          </w:tcPr>
          <w:p w14:paraId="190CFAC5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21FD050D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02B78105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14:paraId="54DD4042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6F6FA99" w14:textId="6EDE8EA8" w:rsidR="000F2DB9" w:rsidRPr="00E141FE" w:rsidRDefault="008D7892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14:paraId="0BF8892A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58B2D1F8" w14:textId="7FC941FA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43BA6FF4" w14:textId="77777777" w:rsidTr="00E141FE">
        <w:tc>
          <w:tcPr>
            <w:tcW w:w="123" w:type="pct"/>
            <w:vMerge w:val="restart"/>
          </w:tcPr>
          <w:p w14:paraId="02389EB7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 w:val="restart"/>
          </w:tcPr>
          <w:p w14:paraId="512D74CC" w14:textId="445C4912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Число отделений патологии новорожденных/педиатрических детских больниц, осуществл</w:t>
            </w:r>
            <w:r w:rsidR="00951900" w:rsidRPr="00E141FE">
              <w:rPr>
                <w:rFonts w:ascii="Times New Roman" w:hAnsi="Times New Roman" w:cs="Times New Roman"/>
                <w:sz w:val="24"/>
                <w:szCs w:val="24"/>
              </w:rPr>
              <w:t>яющих за</w:t>
            </w: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бор проб для проведения НС</w:t>
            </w:r>
          </w:p>
        </w:tc>
        <w:tc>
          <w:tcPr>
            <w:tcW w:w="592" w:type="pct"/>
          </w:tcPr>
          <w:p w14:paraId="57E6974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14:paraId="4446F947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71D5FB3F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391493A7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5713992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17EA95F8" w14:textId="77777777" w:rsidTr="00E141FE">
        <w:tc>
          <w:tcPr>
            <w:tcW w:w="123" w:type="pct"/>
            <w:vMerge/>
          </w:tcPr>
          <w:p w14:paraId="6265BC47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73F4EB6C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15F88333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14:paraId="79CE03D4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6F75E714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192EEF44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389DC710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2E" w14:paraId="00949756" w14:textId="77777777" w:rsidTr="00E141FE">
        <w:tc>
          <w:tcPr>
            <w:tcW w:w="123" w:type="pct"/>
            <w:vMerge/>
          </w:tcPr>
          <w:p w14:paraId="713EA07F" w14:textId="77777777" w:rsidR="0033442E" w:rsidRPr="00E141FE" w:rsidRDefault="0033442E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0AA02951" w14:textId="77777777" w:rsidR="0033442E" w:rsidRPr="00E141FE" w:rsidRDefault="0033442E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3D5DC199" w14:textId="77777777" w:rsidR="0033442E" w:rsidRPr="00E141FE" w:rsidRDefault="0033442E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50D8D4C3" w14:textId="77777777" w:rsidR="0033442E" w:rsidRPr="00E141FE" w:rsidRDefault="0033442E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29670FF0" w14:textId="77777777" w:rsidR="0033442E" w:rsidRPr="00E141FE" w:rsidRDefault="0033442E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1DB2E85" w14:textId="77777777" w:rsidR="0033442E" w:rsidRPr="00E141FE" w:rsidRDefault="0033442E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29636AED" w14:textId="77777777" w:rsidTr="00E141FE">
        <w:tc>
          <w:tcPr>
            <w:tcW w:w="123" w:type="pct"/>
            <w:vMerge/>
          </w:tcPr>
          <w:p w14:paraId="1D8806D0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14:paraId="067A2A7D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17BCB77B" w14:textId="77777777" w:rsidR="000F2DB9" w:rsidRPr="00E141FE" w:rsidRDefault="000F2DB9" w:rsidP="00E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14:paraId="3DD7BAC2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18246C7C" w14:textId="4160A34E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14:paraId="486299E1" w14:textId="75BB3420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</w:tcPr>
          <w:p w14:paraId="09B6157F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396CF153" w14:textId="77777777" w:rsidTr="00E141FE">
        <w:tc>
          <w:tcPr>
            <w:tcW w:w="123" w:type="pct"/>
          </w:tcPr>
          <w:p w14:paraId="6609CC01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14:paraId="20E42E43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Иные медицинские организации, осуществляющие отбор проб для проведения НС (указать какие)</w:t>
            </w:r>
          </w:p>
        </w:tc>
        <w:tc>
          <w:tcPr>
            <w:tcW w:w="592" w:type="pct"/>
          </w:tcPr>
          <w:p w14:paraId="6CCF8964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70D6C559" w14:textId="6D24E9EC" w:rsidR="000F2DB9" w:rsidRPr="00E141FE" w:rsidRDefault="008D7892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14:paraId="7A5DE9A1" w14:textId="29CB9335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</w:tcPr>
          <w:p w14:paraId="7FD8C0E4" w14:textId="77777777" w:rsidR="000F2DB9" w:rsidRPr="00E141FE" w:rsidRDefault="000F2DB9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E" w14:paraId="6CC9CBE8" w14:textId="77777777" w:rsidTr="00E141FE">
        <w:tc>
          <w:tcPr>
            <w:tcW w:w="1612" w:type="pct"/>
            <w:gridSpan w:val="2"/>
          </w:tcPr>
          <w:p w14:paraId="2372D8CB" w14:textId="77777777" w:rsidR="000F2DB9" w:rsidRPr="00E141FE" w:rsidRDefault="000F2DB9" w:rsidP="00E141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14:paraId="07F39CD8" w14:textId="77777777" w:rsidR="000F2DB9" w:rsidRPr="00E141FE" w:rsidRDefault="000F2DB9" w:rsidP="00E1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27D4CDAE" w14:textId="7BA0E5AC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pct"/>
          </w:tcPr>
          <w:p w14:paraId="29E3636E" w14:textId="17282F07" w:rsidR="000F2DB9" w:rsidRPr="00E141FE" w:rsidRDefault="00FF76B4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9" w:type="pct"/>
          </w:tcPr>
          <w:p w14:paraId="136A36ED" w14:textId="66F5233B" w:rsidR="000F2DB9" w:rsidRPr="00E141FE" w:rsidRDefault="00931CF8" w:rsidP="00BC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4">
              <w:rPr>
                <w:rFonts w:ascii="Times New Roman" w:hAnsi="Times New Roman" w:cs="Times New Roman"/>
                <w:sz w:val="24"/>
                <w:szCs w:val="24"/>
              </w:rPr>
              <w:t>5912</w:t>
            </w:r>
            <w:r w:rsidR="000F2DB9" w:rsidRPr="00FF7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4A06AC3" w14:textId="33E92303" w:rsidR="000F2DB9" w:rsidRPr="00E01210" w:rsidRDefault="00820493" w:rsidP="00EB1B69">
      <w:pPr>
        <w:pStyle w:val="a7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01210">
        <w:rPr>
          <w:rFonts w:ascii="Times New Roman" w:hAnsi="Times New Roman" w:cs="Times New Roman"/>
        </w:rPr>
        <w:lastRenderedPageBreak/>
        <w:t xml:space="preserve">общее число </w:t>
      </w:r>
      <w:r w:rsidR="000F2DB9" w:rsidRPr="00E01210">
        <w:rPr>
          <w:rFonts w:ascii="Times New Roman" w:hAnsi="Times New Roman" w:cs="Times New Roman"/>
        </w:rPr>
        <w:t xml:space="preserve">новорожденных, которым взята проба для неонатального скрининга </w:t>
      </w:r>
      <w:r w:rsidR="00C66CB0" w:rsidRPr="00E01210">
        <w:rPr>
          <w:rFonts w:ascii="Times New Roman" w:hAnsi="Times New Roman" w:cs="Times New Roman"/>
        </w:rPr>
        <w:br/>
      </w:r>
      <w:r w:rsidR="000F2DB9" w:rsidRPr="00E01210">
        <w:rPr>
          <w:rFonts w:ascii="Times New Roman" w:hAnsi="Times New Roman" w:cs="Times New Roman"/>
        </w:rPr>
        <w:t>на наследственные заболевания по данным 2021 г</w:t>
      </w:r>
      <w:r w:rsidRPr="00E01210">
        <w:rPr>
          <w:rFonts w:ascii="Times New Roman" w:hAnsi="Times New Roman" w:cs="Times New Roman"/>
        </w:rPr>
        <w:t>ода</w:t>
      </w:r>
      <w:r w:rsidR="000F2DB9" w:rsidRPr="00E01210">
        <w:rPr>
          <w:rFonts w:ascii="Times New Roman" w:hAnsi="Times New Roman" w:cs="Times New Roman"/>
        </w:rPr>
        <w:t xml:space="preserve"> </w:t>
      </w:r>
      <w:r w:rsidRPr="00E01210">
        <w:rPr>
          <w:rFonts w:ascii="Times New Roman" w:hAnsi="Times New Roman" w:cs="Times New Roman"/>
        </w:rPr>
        <w:t>(</w:t>
      </w:r>
      <w:r w:rsidR="000F2DB9" w:rsidRPr="00E01210">
        <w:rPr>
          <w:rFonts w:ascii="Times New Roman" w:hAnsi="Times New Roman" w:cs="Times New Roman"/>
        </w:rPr>
        <w:t xml:space="preserve">должно быть равно показателю </w:t>
      </w:r>
      <w:r w:rsidR="000F2DB9" w:rsidRPr="00E01210">
        <w:rPr>
          <w:rFonts w:ascii="Times New Roman" w:hAnsi="Times New Roman" w:cs="Times New Roman"/>
          <w:b/>
        </w:rPr>
        <w:t xml:space="preserve">3 </w:t>
      </w:r>
      <w:r w:rsidRPr="00E01210">
        <w:rPr>
          <w:rFonts w:ascii="Times New Roman" w:hAnsi="Times New Roman" w:cs="Times New Roman"/>
          <w:b/>
        </w:rPr>
        <w:t>формы</w:t>
      </w:r>
      <w:r w:rsidR="000F2DB9" w:rsidRPr="00E01210">
        <w:rPr>
          <w:rFonts w:ascii="Times New Roman" w:hAnsi="Times New Roman" w:cs="Times New Roman"/>
          <w:b/>
        </w:rPr>
        <w:t xml:space="preserve"> №32 таб.</w:t>
      </w:r>
      <w:r w:rsidRPr="00E01210">
        <w:rPr>
          <w:rFonts w:ascii="Times New Roman" w:hAnsi="Times New Roman" w:cs="Times New Roman"/>
          <w:b/>
        </w:rPr>
        <w:t xml:space="preserve"> 2246 </w:t>
      </w:r>
      <w:r w:rsidR="000F2DB9" w:rsidRPr="00E01210">
        <w:rPr>
          <w:rFonts w:ascii="Times New Roman" w:hAnsi="Times New Roman" w:cs="Times New Roman"/>
          <w:b/>
        </w:rPr>
        <w:t>за 2021 год</w:t>
      </w:r>
      <w:r w:rsidRPr="00E01210">
        <w:rPr>
          <w:rFonts w:ascii="Times New Roman" w:hAnsi="Times New Roman" w:cs="Times New Roman"/>
        </w:rPr>
        <w:t xml:space="preserve">) </w:t>
      </w:r>
      <w:r w:rsidR="000F2DB9" w:rsidRPr="00E01210">
        <w:rPr>
          <w:rFonts w:ascii="Times New Roman" w:hAnsi="Times New Roman" w:cs="Times New Roman"/>
        </w:rPr>
        <w:t>«из числа родившихся взята проба для неонатального скрининга на наследственные заболевания …».</w:t>
      </w:r>
    </w:p>
    <w:p w14:paraId="4863442D" w14:textId="4B0BC027" w:rsidR="00EB1B69" w:rsidRPr="00EB1B69" w:rsidRDefault="00EB1B69" w:rsidP="00EB1B69">
      <w:pPr>
        <w:pStyle w:val="a7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B69">
        <w:rPr>
          <w:rFonts w:ascii="Times New Roman" w:hAnsi="Times New Roman" w:cs="Times New Roman"/>
          <w:sz w:val="28"/>
          <w:szCs w:val="28"/>
        </w:rPr>
        <w:t>Число новорожденных, которым взята проба для неонатального скрининга на наследственные заболевания в акушерских стационарах – 5912.</w:t>
      </w:r>
    </w:p>
    <w:p w14:paraId="75BB67B8" w14:textId="0B22C36D" w:rsidR="00EB1B69" w:rsidRPr="00EB1B69" w:rsidRDefault="00EB1B69" w:rsidP="00EB1B69">
      <w:pPr>
        <w:pStyle w:val="a7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B69">
        <w:rPr>
          <w:rFonts w:ascii="Times New Roman" w:hAnsi="Times New Roman" w:cs="Times New Roman"/>
          <w:sz w:val="28"/>
          <w:szCs w:val="28"/>
        </w:rPr>
        <w:t xml:space="preserve">Число новорожденных, которым взята проба для неонатального скрининга на наследственные заболевания в </w:t>
      </w:r>
      <w:r>
        <w:rPr>
          <w:rFonts w:ascii="Times New Roman" w:hAnsi="Times New Roman" w:cs="Times New Roman"/>
          <w:sz w:val="28"/>
          <w:szCs w:val="28"/>
        </w:rPr>
        <w:t xml:space="preserve">детских поликлинических отделениях и больницах </w:t>
      </w:r>
      <w:r w:rsidRPr="00EB1B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1B69">
        <w:rPr>
          <w:rFonts w:ascii="Times New Roman" w:hAnsi="Times New Roman" w:cs="Times New Roman"/>
          <w:sz w:val="28"/>
          <w:szCs w:val="28"/>
        </w:rPr>
        <w:t>2.</w:t>
      </w:r>
    </w:p>
    <w:p w14:paraId="692C6878" w14:textId="77777777" w:rsidR="000F2DB9" w:rsidRDefault="000F2DB9" w:rsidP="00BC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3B401" w14:textId="77777777" w:rsidR="000F2DB9" w:rsidRDefault="000F2DB9" w:rsidP="00BC1F08">
      <w:pPr>
        <w:pStyle w:val="ConsPlusTitle"/>
        <w:spacing w:line="259" w:lineRule="auto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  <w:sectPr w:rsidR="000F2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B7E57F" w14:textId="11131887" w:rsidR="003751F8" w:rsidRPr="002A3228" w:rsidRDefault="003751F8" w:rsidP="00FC567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32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0493" w:rsidRPr="002A3228">
        <w:rPr>
          <w:rFonts w:ascii="Times New Roman" w:hAnsi="Times New Roman" w:cs="Times New Roman"/>
          <w:sz w:val="28"/>
          <w:szCs w:val="28"/>
        </w:rPr>
        <w:t>№ </w:t>
      </w:r>
      <w:r w:rsidRPr="002A3228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078CC64C" w14:textId="77777777" w:rsidR="00704C42" w:rsidRPr="002A3228" w:rsidRDefault="00820493" w:rsidP="00902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228">
        <w:rPr>
          <w:rFonts w:ascii="Times New Roman" w:hAnsi="Times New Roman" w:cs="Times New Roman"/>
          <w:sz w:val="28"/>
          <w:szCs w:val="28"/>
        </w:rPr>
        <w:t>Перечень</w:t>
      </w:r>
      <w:r w:rsidR="003751F8" w:rsidRPr="002A3228">
        <w:rPr>
          <w:rFonts w:ascii="Times New Roman" w:hAnsi="Times New Roman" w:cs="Times New Roman"/>
          <w:sz w:val="28"/>
          <w:szCs w:val="28"/>
        </w:rPr>
        <w:t xml:space="preserve"> медицинских организаций, </w:t>
      </w:r>
    </w:p>
    <w:p w14:paraId="48C99F1F" w14:textId="77777777" w:rsidR="0090281A" w:rsidRDefault="003751F8" w:rsidP="00902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228">
        <w:rPr>
          <w:rFonts w:ascii="Times New Roman" w:hAnsi="Times New Roman" w:cs="Times New Roman"/>
          <w:sz w:val="28"/>
          <w:szCs w:val="28"/>
        </w:rPr>
        <w:t xml:space="preserve">осуществляющих НС и РНС (при наличии) </w:t>
      </w:r>
    </w:p>
    <w:p w14:paraId="0EEBF1F0" w14:textId="79EA5401" w:rsidR="003751F8" w:rsidRDefault="003751F8" w:rsidP="00902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228">
        <w:rPr>
          <w:rFonts w:ascii="Times New Roman" w:hAnsi="Times New Roman" w:cs="Times New Roman"/>
          <w:sz w:val="28"/>
          <w:szCs w:val="28"/>
        </w:rPr>
        <w:t xml:space="preserve">в </w:t>
      </w:r>
      <w:r w:rsidR="002A3228">
        <w:rPr>
          <w:rFonts w:ascii="Times New Roman" w:hAnsi="Times New Roman" w:cs="Times New Roman"/>
          <w:sz w:val="28"/>
          <w:szCs w:val="28"/>
        </w:rPr>
        <w:t>Республике Марий Эл</w:t>
      </w:r>
    </w:p>
    <w:p w14:paraId="663705EB" w14:textId="77777777" w:rsidR="0090281A" w:rsidRPr="002A3228" w:rsidRDefault="0090281A" w:rsidP="00902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40"/>
        <w:gridCol w:w="18"/>
        <w:gridCol w:w="1954"/>
        <w:gridCol w:w="25"/>
        <w:gridCol w:w="1275"/>
        <w:gridCol w:w="7"/>
        <w:gridCol w:w="1694"/>
        <w:gridCol w:w="7"/>
        <w:gridCol w:w="700"/>
        <w:gridCol w:w="11"/>
        <w:gridCol w:w="1152"/>
        <w:gridCol w:w="690"/>
        <w:gridCol w:w="14"/>
        <w:gridCol w:w="47"/>
        <w:gridCol w:w="1169"/>
      </w:tblGrid>
      <w:tr w:rsidR="003D1016" w:rsidRPr="002A3228" w14:paraId="1345AAF7" w14:textId="77777777" w:rsidTr="003D1016">
        <w:tc>
          <w:tcPr>
            <w:tcW w:w="133" w:type="pct"/>
            <w:vMerge w:val="restart"/>
          </w:tcPr>
          <w:p w14:paraId="6A6B9B61" w14:textId="04ACB320" w:rsidR="003751F8" w:rsidRPr="002A3228" w:rsidRDefault="003751F8" w:rsidP="002A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 w:val="restart"/>
          </w:tcPr>
          <w:p w14:paraId="3D34C110" w14:textId="6065423D" w:rsidR="003751F8" w:rsidRPr="0087278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медицинской организации/ структурного подразделения</w:t>
            </w:r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872789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gramEnd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НС</w:t>
            </w:r>
          </w:p>
        </w:tc>
        <w:tc>
          <w:tcPr>
            <w:tcW w:w="712" w:type="pct"/>
            <w:gridSpan w:val="2"/>
            <w:vMerge w:val="restart"/>
          </w:tcPr>
          <w:p w14:paraId="2BDF6113" w14:textId="77777777" w:rsidR="003751F8" w:rsidRPr="0087278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7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39BDCB6" w14:textId="77777777" w:rsidR="003751F8" w:rsidRPr="0087278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45" w:type="pct"/>
            <w:gridSpan w:val="2"/>
            <w:vMerge w:val="restart"/>
          </w:tcPr>
          <w:p w14:paraId="7D6EFE8A" w14:textId="36CFCB85" w:rsidR="003751F8" w:rsidRPr="0075657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ФИО руководителя медицинской организаци</w:t>
            </w:r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>и/ структурного подразделе</w:t>
            </w:r>
            <w:r w:rsidR="003D1016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3D1016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НС, </w:t>
            </w:r>
            <w:proofErr w:type="gramStart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="00C66CB0" w:rsidRPr="00872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pct"/>
            <w:gridSpan w:val="3"/>
          </w:tcPr>
          <w:p w14:paraId="2627FED4" w14:textId="77777777" w:rsidR="003751F8" w:rsidRPr="0087278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исследований в год (НС) по данным 2021 года</w:t>
            </w:r>
          </w:p>
        </w:tc>
        <w:tc>
          <w:tcPr>
            <w:tcW w:w="1067" w:type="pct"/>
            <w:gridSpan w:val="4"/>
          </w:tcPr>
          <w:p w14:paraId="6767C6E2" w14:textId="77777777" w:rsidR="003751F8" w:rsidRPr="0087278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исследований в год (РНС) по данным 2021 года</w:t>
            </w:r>
          </w:p>
        </w:tc>
      </w:tr>
      <w:tr w:rsidR="003D1016" w:rsidRPr="002A3228" w14:paraId="16954769" w14:textId="77777777" w:rsidTr="003D1016">
        <w:tc>
          <w:tcPr>
            <w:tcW w:w="133" w:type="pct"/>
            <w:vMerge/>
          </w:tcPr>
          <w:p w14:paraId="72BC778E" w14:textId="77777777" w:rsidR="003751F8" w:rsidRPr="002A3228" w:rsidRDefault="003751F8" w:rsidP="002A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</w:tcPr>
          <w:p w14:paraId="43437AC5" w14:textId="77777777" w:rsidR="003751F8" w:rsidRPr="0075657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pct"/>
            <w:gridSpan w:val="2"/>
            <w:vMerge/>
          </w:tcPr>
          <w:p w14:paraId="0EC9BEE5" w14:textId="77777777" w:rsidR="003751F8" w:rsidRPr="0075657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pct"/>
            <w:gridSpan w:val="2"/>
            <w:vMerge/>
          </w:tcPr>
          <w:p w14:paraId="6CAD1D2C" w14:textId="77777777" w:rsidR="003751F8" w:rsidRPr="00756579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pct"/>
            <w:gridSpan w:val="2"/>
          </w:tcPr>
          <w:p w14:paraId="484513D9" w14:textId="74566939" w:rsidR="003751F8" w:rsidRPr="00872789" w:rsidRDefault="00563D99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3228" w:rsidRPr="0087278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D1016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228" w:rsidRPr="0087278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640" w:type="pct"/>
          </w:tcPr>
          <w:p w14:paraId="1D175735" w14:textId="6C9ECC96" w:rsidR="003751F8" w:rsidRPr="00872789" w:rsidRDefault="00C66CB0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доля от всех</w:t>
            </w:r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D1016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</w:t>
            </w:r>
          </w:p>
        </w:tc>
        <w:tc>
          <w:tcPr>
            <w:tcW w:w="391" w:type="pct"/>
            <w:gridSpan w:val="2"/>
          </w:tcPr>
          <w:p w14:paraId="23794AE5" w14:textId="2DBFACBF" w:rsidR="003751F8" w:rsidRPr="00872789" w:rsidRDefault="003D1016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3228" w:rsidRPr="0087278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228" w:rsidRPr="0087278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676" w:type="pct"/>
            <w:gridSpan w:val="2"/>
          </w:tcPr>
          <w:p w14:paraId="7F3B0755" w14:textId="2D52F00F" w:rsidR="003751F8" w:rsidRPr="00872789" w:rsidRDefault="00C66CB0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доля от всех</w:t>
            </w:r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D1016"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="003751F8" w:rsidRPr="00872789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</w:t>
            </w:r>
          </w:p>
        </w:tc>
      </w:tr>
      <w:tr w:rsidR="00D35C2E" w:rsidRPr="002A3228" w14:paraId="14EB6AC3" w14:textId="77777777" w:rsidTr="0090281A">
        <w:tc>
          <w:tcPr>
            <w:tcW w:w="5000" w:type="pct"/>
            <w:gridSpan w:val="15"/>
          </w:tcPr>
          <w:p w14:paraId="6AFA0700" w14:textId="4FB4EEB4" w:rsidR="00D35C2E" w:rsidRPr="002A3228" w:rsidRDefault="00D35C2E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>Медико-генетические кабинеты (отделения) 1 уровня</w:t>
            </w:r>
          </w:p>
        </w:tc>
      </w:tr>
      <w:tr w:rsidR="003D1016" w:rsidRPr="002A3228" w14:paraId="32DB652B" w14:textId="77777777" w:rsidTr="003D1016">
        <w:tc>
          <w:tcPr>
            <w:tcW w:w="143" w:type="pct"/>
            <w:gridSpan w:val="2"/>
          </w:tcPr>
          <w:p w14:paraId="266B73B6" w14:textId="77777777" w:rsidR="003751F8" w:rsidRPr="002A3228" w:rsidRDefault="003751F8" w:rsidP="002A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</w:tcPr>
          <w:p w14:paraId="0342E1CA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14:paraId="37DCBF9A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14:paraId="2AAF39C9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14:paraId="1F489F66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4017DB8E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6E4EA5B5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</w:tcPr>
          <w:p w14:paraId="5A3809C3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2E" w:rsidRPr="002A3228" w14:paraId="54983B18" w14:textId="77777777" w:rsidTr="0090281A">
        <w:trPr>
          <w:trHeight w:val="418"/>
        </w:trPr>
        <w:tc>
          <w:tcPr>
            <w:tcW w:w="5000" w:type="pct"/>
            <w:gridSpan w:val="15"/>
          </w:tcPr>
          <w:p w14:paraId="56173D51" w14:textId="032C04F2" w:rsidR="00D35C2E" w:rsidRPr="002A3228" w:rsidRDefault="00D35C2E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 xml:space="preserve">Медики-генетические консультации (центры) 2 уровня </w:t>
            </w:r>
          </w:p>
        </w:tc>
      </w:tr>
      <w:tr w:rsidR="003D1016" w:rsidRPr="002A3228" w14:paraId="09DF3D08" w14:textId="77777777" w:rsidTr="003D1016">
        <w:tc>
          <w:tcPr>
            <w:tcW w:w="133" w:type="pct"/>
          </w:tcPr>
          <w:p w14:paraId="13392AE1" w14:textId="77777777" w:rsidR="00D35C2E" w:rsidRPr="002A3228" w:rsidRDefault="00D35C2E" w:rsidP="002A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132EB84E" w14:textId="0DCDCA15" w:rsidR="00D35C2E" w:rsidRPr="002A3228" w:rsidRDefault="005F0C3A" w:rsidP="0074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7EB3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Республики Марий Эл</w:t>
            </w: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 xml:space="preserve"> «Перинатальный центр»</w:t>
            </w:r>
            <w:r w:rsidR="002A3228">
              <w:rPr>
                <w:rFonts w:ascii="Times New Roman" w:hAnsi="Times New Roman" w:cs="Times New Roman"/>
                <w:sz w:val="24"/>
                <w:szCs w:val="24"/>
              </w:rPr>
              <w:t>/медико-генетическая консультация</w:t>
            </w:r>
          </w:p>
        </w:tc>
        <w:tc>
          <w:tcPr>
            <w:tcW w:w="726" w:type="pct"/>
            <w:gridSpan w:val="3"/>
          </w:tcPr>
          <w:p w14:paraId="02615584" w14:textId="6BAFCC7A" w:rsidR="00D35C2E" w:rsidRPr="002A3228" w:rsidRDefault="002A322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Победы</w:t>
            </w:r>
            <w:r w:rsidR="00D003F3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945" w:type="pct"/>
            <w:gridSpan w:val="2"/>
          </w:tcPr>
          <w:p w14:paraId="524453E3" w14:textId="77777777" w:rsidR="00D35C2E" w:rsidRDefault="002A322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Алексеева Т.Л.</w:t>
            </w:r>
            <w:r w:rsidR="00D00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AB743A" w14:textId="77777777" w:rsidR="00D003F3" w:rsidRDefault="00D003F3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88362423959,</w:t>
            </w:r>
          </w:p>
          <w:p w14:paraId="6B1A5FE0" w14:textId="0482DE92" w:rsidR="00D003F3" w:rsidRPr="00872789" w:rsidRDefault="00D003F3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domyo</w:t>
            </w:r>
            <w:proofErr w:type="spellEnd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8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5" w:type="pct"/>
            <w:gridSpan w:val="2"/>
          </w:tcPr>
          <w:p w14:paraId="6DDCF3AF" w14:textId="191C0730" w:rsidR="00D35C2E" w:rsidRPr="002A3228" w:rsidRDefault="00F95B09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  <w:tc>
          <w:tcPr>
            <w:tcW w:w="640" w:type="pct"/>
          </w:tcPr>
          <w:p w14:paraId="507D734A" w14:textId="634C8531" w:rsidR="00D35C2E" w:rsidRPr="002A3228" w:rsidRDefault="00F95B09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  <w:gridSpan w:val="3"/>
          </w:tcPr>
          <w:p w14:paraId="77BCBB51" w14:textId="099E90F4" w:rsidR="00D35C2E" w:rsidRPr="002A3228" w:rsidRDefault="00F95B09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14:paraId="1E6AFFAC" w14:textId="232BA68D" w:rsidR="00D35C2E" w:rsidRPr="002A3228" w:rsidRDefault="00F95B09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C2E" w:rsidRPr="002A3228" w14:paraId="6A9FAB66" w14:textId="77777777" w:rsidTr="0090281A">
        <w:tc>
          <w:tcPr>
            <w:tcW w:w="5000" w:type="pct"/>
            <w:gridSpan w:val="15"/>
          </w:tcPr>
          <w:p w14:paraId="06E3C23F" w14:textId="1496BF19" w:rsidR="00D35C2E" w:rsidRPr="002A3228" w:rsidRDefault="00D35C2E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>Медико-генетические центры 3А и</w:t>
            </w:r>
            <w:r w:rsidR="00EA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28">
              <w:rPr>
                <w:rFonts w:ascii="Times New Roman" w:hAnsi="Times New Roman" w:cs="Times New Roman"/>
                <w:sz w:val="24"/>
                <w:szCs w:val="24"/>
              </w:rPr>
              <w:t>(или) 3Б уровня*</w:t>
            </w:r>
          </w:p>
        </w:tc>
      </w:tr>
      <w:tr w:rsidR="003D1016" w:rsidRPr="002A3228" w14:paraId="416E1194" w14:textId="77777777" w:rsidTr="003D1016">
        <w:tc>
          <w:tcPr>
            <w:tcW w:w="133" w:type="pct"/>
          </w:tcPr>
          <w:p w14:paraId="25C4E89B" w14:textId="77777777" w:rsidR="003751F8" w:rsidRPr="002A3228" w:rsidRDefault="003751F8" w:rsidP="002A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</w:tcPr>
          <w:p w14:paraId="0E1C4ED0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6F08467E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14:paraId="2B85542C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14:paraId="34FAF453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14:paraId="1A7BF3EA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</w:tcPr>
          <w:p w14:paraId="204910BB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14:paraId="2E139CAB" w14:textId="77777777" w:rsidR="003751F8" w:rsidRPr="002A3228" w:rsidRDefault="003751F8" w:rsidP="002A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10FF9" w14:textId="73A12F74" w:rsidR="003751F8" w:rsidRPr="006E4D70" w:rsidRDefault="00D35C2E" w:rsidP="002A3228">
      <w:pPr>
        <w:pStyle w:val="a7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A3228">
        <w:rPr>
          <w:rFonts w:ascii="Times New Roman" w:hAnsi="Times New Roman" w:cs="Times New Roman"/>
        </w:rPr>
        <w:t>указываются медико-генетические центры всех форм собственности, участвующие в проведении обследования новорожденных на НС и РНС в субъекте</w:t>
      </w:r>
      <w:r w:rsidR="00951900" w:rsidRPr="002A3228">
        <w:rPr>
          <w:rFonts w:ascii="Times New Roman" w:hAnsi="Times New Roman" w:cs="Times New Roman"/>
        </w:rPr>
        <w:t xml:space="preserve"> РФ</w:t>
      </w:r>
      <w:r w:rsidRPr="006E4D70">
        <w:rPr>
          <w:rFonts w:ascii="Times New Roman" w:hAnsi="Times New Roman" w:cs="Times New Roman"/>
        </w:rPr>
        <w:t>.</w:t>
      </w:r>
    </w:p>
    <w:p w14:paraId="0E5BB477" w14:textId="77777777" w:rsidR="00C33E2C" w:rsidRDefault="00C33E2C" w:rsidP="00BC1F08">
      <w:pPr>
        <w:pStyle w:val="ConsPlusTitle"/>
        <w:spacing w:line="259" w:lineRule="auto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  <w:sectPr w:rsidR="00C33E2C" w:rsidSect="0090281A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14:paraId="38C9F50E" w14:textId="62434623" w:rsidR="000F2DB9" w:rsidRPr="008401C7" w:rsidRDefault="000F2DB9" w:rsidP="00FC567E">
      <w:pPr>
        <w:pStyle w:val="ConsPlusTitle"/>
        <w:spacing w:after="160" w:line="259" w:lineRule="auto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01C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C66CB0" w:rsidRPr="008401C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40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1F8" w:rsidRPr="008401C7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02CEE6CD" w14:textId="77777777" w:rsidR="00704C42" w:rsidRPr="008401C7" w:rsidRDefault="000F2DB9" w:rsidP="00BC1F08">
      <w:pPr>
        <w:pStyle w:val="ConsPlusTitle"/>
        <w:spacing w:line="259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01C7">
        <w:rPr>
          <w:rFonts w:ascii="Times New Roman" w:hAnsi="Times New Roman" w:cs="Times New Roman"/>
          <w:b w:val="0"/>
          <w:sz w:val="28"/>
          <w:szCs w:val="28"/>
        </w:rPr>
        <w:t xml:space="preserve">Оснащение лаборатории неонатального скрининга, </w:t>
      </w:r>
    </w:p>
    <w:p w14:paraId="3BCDD828" w14:textId="416CB7AB" w:rsidR="00704C42" w:rsidRPr="008401C7" w:rsidRDefault="000F2DB9" w:rsidP="00BC1F08">
      <w:pPr>
        <w:pStyle w:val="ConsPlusTitle"/>
        <w:spacing w:line="259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01C7">
        <w:rPr>
          <w:rFonts w:ascii="Times New Roman" w:hAnsi="Times New Roman" w:cs="Times New Roman"/>
          <w:b w:val="0"/>
          <w:sz w:val="28"/>
          <w:szCs w:val="28"/>
        </w:rPr>
        <w:t xml:space="preserve">в том числе расширенного неонатального скрининга </w:t>
      </w:r>
    </w:p>
    <w:p w14:paraId="36CAF4D3" w14:textId="7B30DBA0" w:rsidR="000F2DB9" w:rsidRPr="008401C7" w:rsidRDefault="00C66CB0" w:rsidP="00BC1F08">
      <w:pPr>
        <w:pStyle w:val="ConsPlusTitle"/>
        <w:spacing w:line="259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01C7">
        <w:rPr>
          <w:rFonts w:ascii="Times New Roman" w:hAnsi="Times New Roman" w:cs="Times New Roman"/>
          <w:b w:val="0"/>
          <w:sz w:val="28"/>
          <w:szCs w:val="28"/>
        </w:rPr>
        <w:t>(Приложение № </w:t>
      </w:r>
      <w:r w:rsidR="000F2DB9" w:rsidRPr="008401C7">
        <w:rPr>
          <w:rFonts w:ascii="Times New Roman" w:hAnsi="Times New Roman" w:cs="Times New Roman"/>
          <w:b w:val="0"/>
          <w:sz w:val="28"/>
          <w:szCs w:val="28"/>
        </w:rPr>
        <w:t xml:space="preserve">3 к Порядку оказания медицинской помощи пациентам с врожденными и (или) наследственными заболеваниями, утвержденному приказом Министерства здравоохранения Российской Федерации от 21 апреля 2022 г. </w:t>
      </w:r>
      <w:r w:rsidR="00921AC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2DB9" w:rsidRPr="008401C7">
        <w:rPr>
          <w:rFonts w:ascii="Times New Roman" w:hAnsi="Times New Roman" w:cs="Times New Roman"/>
          <w:b w:val="0"/>
          <w:sz w:val="28"/>
          <w:szCs w:val="28"/>
        </w:rPr>
        <w:t xml:space="preserve"> 274н)</w:t>
      </w:r>
      <w:r w:rsidR="00E23633" w:rsidRPr="008401C7">
        <w:rPr>
          <w:rFonts w:ascii="Times New Roman" w:hAnsi="Times New Roman" w:cs="Times New Roman"/>
          <w:b w:val="0"/>
          <w:sz w:val="28"/>
          <w:szCs w:val="28"/>
        </w:rPr>
        <w:t> </w:t>
      </w:r>
      <w:r w:rsidR="000F2DB9" w:rsidRPr="008401C7">
        <w:rPr>
          <w:rFonts w:ascii="Times New Roman" w:hAnsi="Times New Roman" w:cs="Times New Roman"/>
          <w:b w:val="0"/>
          <w:sz w:val="28"/>
          <w:szCs w:val="28"/>
        </w:rPr>
        <w:t>*</w:t>
      </w:r>
    </w:p>
    <w:p w14:paraId="231F1B38" w14:textId="77777777" w:rsidR="000F2DB9" w:rsidRPr="008401C7" w:rsidRDefault="000F2DB9" w:rsidP="006E4D70">
      <w:pPr>
        <w:pStyle w:val="ConsPlusTitle"/>
        <w:spacing w:after="120" w:line="259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01C7">
        <w:rPr>
          <w:rFonts w:ascii="Times New Roman" w:hAnsi="Times New Roman" w:cs="Times New Roman"/>
          <w:b w:val="0"/>
          <w:sz w:val="28"/>
          <w:szCs w:val="28"/>
        </w:rPr>
        <w:t>(* заполняется по каждой лаборатории НС и/или РНС)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393"/>
        <w:gridCol w:w="2369"/>
        <w:gridCol w:w="1767"/>
        <w:gridCol w:w="1033"/>
        <w:gridCol w:w="1039"/>
        <w:gridCol w:w="944"/>
      </w:tblGrid>
      <w:tr w:rsidR="000F2DB9" w:rsidRPr="00C33E2C" w14:paraId="46460898" w14:textId="77777777" w:rsidTr="00921ACC">
        <w:tc>
          <w:tcPr>
            <w:tcW w:w="205" w:type="pct"/>
          </w:tcPr>
          <w:p w14:paraId="7FD3E69C" w14:textId="5BAE5F5C" w:rsidR="000F2DB9" w:rsidRPr="00C33E2C" w:rsidRDefault="00C66CB0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2DB9" w:rsidRPr="00C33E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82" w:type="pct"/>
          </w:tcPr>
          <w:p w14:paraId="7F42F64A" w14:textId="77777777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классификации медицинских изделий </w:t>
            </w:r>
            <w:hyperlink w:anchor="P2043">
              <w:r w:rsidRPr="00C33E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9" w:type="pct"/>
          </w:tcPr>
          <w:p w14:paraId="46EF6C65" w14:textId="77777777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991" w:type="pct"/>
          </w:tcPr>
          <w:p w14:paraId="6A1E2DBD" w14:textId="77777777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580" w:type="pct"/>
          </w:tcPr>
          <w:p w14:paraId="22CD9DB4" w14:textId="77777777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  <w:tc>
          <w:tcPr>
            <w:tcW w:w="583" w:type="pct"/>
          </w:tcPr>
          <w:p w14:paraId="4527C766" w14:textId="77777777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Имеющееся в наличии количество, шт.</w:t>
            </w:r>
          </w:p>
        </w:tc>
        <w:tc>
          <w:tcPr>
            <w:tcW w:w="530" w:type="pct"/>
          </w:tcPr>
          <w:p w14:paraId="2219790F" w14:textId="4BF8F7D9" w:rsidR="000F2DB9" w:rsidRPr="00C33E2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Укомп-лект-ованность</w:t>
            </w:r>
            <w:proofErr w:type="spellEnd"/>
            <w:r w:rsidRPr="00C33E2C">
              <w:rPr>
                <w:rFonts w:ascii="Times New Roman" w:hAnsi="Times New Roman" w:cs="Times New Roman"/>
                <w:sz w:val="24"/>
                <w:szCs w:val="24"/>
              </w:rPr>
              <w:t xml:space="preserve">, %  </w:t>
            </w:r>
          </w:p>
        </w:tc>
      </w:tr>
      <w:tr w:rsidR="000F2DB9" w:rsidRPr="00921ACC" w14:paraId="6E4DF853" w14:textId="77777777" w:rsidTr="00921ACC">
        <w:tc>
          <w:tcPr>
            <w:tcW w:w="205" w:type="pct"/>
          </w:tcPr>
          <w:p w14:paraId="07C4886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pct"/>
          </w:tcPr>
          <w:p w14:paraId="19B0F74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341870</w:t>
            </w:r>
          </w:p>
        </w:tc>
        <w:tc>
          <w:tcPr>
            <w:tcW w:w="1329" w:type="pct"/>
          </w:tcPr>
          <w:p w14:paraId="350B83A3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Автоматическое устройство для подготовки образцов сухих пятен крови</w:t>
            </w:r>
          </w:p>
        </w:tc>
        <w:tc>
          <w:tcPr>
            <w:tcW w:w="991" w:type="pct"/>
          </w:tcPr>
          <w:p w14:paraId="15C5CF1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Панчер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для выбивания высушенных образцов крови из тест-бланков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60A5AA9F" w14:textId="3D6240C4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4E8F81BC" w14:textId="7D5B8122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7270D951" w14:textId="066313E9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77C77E4D" w14:textId="77777777" w:rsidTr="00921ACC">
        <w:tc>
          <w:tcPr>
            <w:tcW w:w="205" w:type="pct"/>
            <w:vMerge w:val="restart"/>
          </w:tcPr>
          <w:p w14:paraId="403C8AC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pct"/>
          </w:tcPr>
          <w:p w14:paraId="6DA3D8A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261550</w:t>
            </w:r>
          </w:p>
        </w:tc>
        <w:tc>
          <w:tcPr>
            <w:tcW w:w="1329" w:type="pct"/>
          </w:tcPr>
          <w:p w14:paraId="41BBE7B2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биохимический множественных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аналитов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химии ИВД, лабораторный, автоматический</w:t>
            </w:r>
          </w:p>
        </w:tc>
        <w:tc>
          <w:tcPr>
            <w:tcW w:w="991" w:type="pct"/>
          </w:tcPr>
          <w:p w14:paraId="60B46DE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анализатор с программным обеспечением и комплектом вспомогательного оборудования для скрининга недостаточности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биотинидазы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врожденного гипотиреоза, адреногенитального синдрома,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муковисцидоза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галактоземии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04E939BF" w14:textId="3A75DEB4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02590D69" w14:textId="56ED61B3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D643163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4F8F30F2" w14:textId="77777777" w:rsidTr="00921ACC">
        <w:tc>
          <w:tcPr>
            <w:tcW w:w="205" w:type="pct"/>
            <w:vMerge/>
          </w:tcPr>
          <w:p w14:paraId="3B4550E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D3E5EC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261770</w:t>
            </w:r>
          </w:p>
        </w:tc>
        <w:tc>
          <w:tcPr>
            <w:tcW w:w="1329" w:type="pct"/>
          </w:tcPr>
          <w:p w14:paraId="0CC7BBFD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биохимический множественных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аналитов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химии ИВД, лабораторный, полуавтоматический</w:t>
            </w:r>
          </w:p>
        </w:tc>
        <w:tc>
          <w:tcPr>
            <w:tcW w:w="991" w:type="pct"/>
          </w:tcPr>
          <w:p w14:paraId="6583806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биохимический множественных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аналитов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химии ИВД, лабораторный, полуавтоматический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/>
          </w:tcPr>
          <w:p w14:paraId="00E1985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699DAF19" w14:textId="6BCA06B6" w:rsidR="000F2DB9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61533117" w14:textId="21FF81C0" w:rsidR="000F2DB9" w:rsidRPr="00921ACC" w:rsidRDefault="000D54C6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2FB65AC8" w14:textId="77777777" w:rsidTr="00921ACC">
        <w:tc>
          <w:tcPr>
            <w:tcW w:w="205" w:type="pct"/>
            <w:vMerge w:val="restart"/>
          </w:tcPr>
          <w:p w14:paraId="43559BD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pct"/>
          </w:tcPr>
          <w:p w14:paraId="46485E7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107660</w:t>
            </w:r>
          </w:p>
        </w:tc>
        <w:tc>
          <w:tcPr>
            <w:tcW w:w="1329" w:type="pct"/>
          </w:tcPr>
          <w:p w14:paraId="615D19DA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Анализатор масс-спектрометрический ИВД автоматический</w:t>
            </w:r>
          </w:p>
        </w:tc>
        <w:tc>
          <w:tcPr>
            <w:tcW w:w="991" w:type="pct"/>
            <w:vMerge w:val="restart"/>
          </w:tcPr>
          <w:p w14:paraId="4BB5AE7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Тандемный масс-спектрометр с программным обеспечением для проведения расширенного неонатального скрининга методом тандемной масс-спектрометрии для определения концентрации аминокислот и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ацилкарнитинов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13F3D9A3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0CF10F18" w14:textId="40706988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16DCCD22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28A836CD" w14:textId="77777777" w:rsidTr="00921ACC">
        <w:tc>
          <w:tcPr>
            <w:tcW w:w="205" w:type="pct"/>
            <w:vMerge/>
          </w:tcPr>
          <w:p w14:paraId="01C584C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11844D4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107670</w:t>
            </w:r>
          </w:p>
        </w:tc>
        <w:tc>
          <w:tcPr>
            <w:tcW w:w="1329" w:type="pct"/>
          </w:tcPr>
          <w:p w14:paraId="1B95FF28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Анализатор масс-спектрометрический ИВД, полуавтоматический</w:t>
            </w:r>
          </w:p>
        </w:tc>
        <w:tc>
          <w:tcPr>
            <w:tcW w:w="991" w:type="pct"/>
            <w:vMerge/>
          </w:tcPr>
          <w:p w14:paraId="646A61E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03A692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BE0EAA4" w14:textId="338D5229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3E96578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6A3C4C0C" w14:textId="77777777" w:rsidTr="00921ACC">
        <w:tc>
          <w:tcPr>
            <w:tcW w:w="205" w:type="pct"/>
            <w:vMerge/>
          </w:tcPr>
          <w:p w14:paraId="584B13C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342100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350330</w:t>
            </w:r>
          </w:p>
        </w:tc>
        <w:tc>
          <w:tcPr>
            <w:tcW w:w="1329" w:type="pct"/>
          </w:tcPr>
          <w:p w14:paraId="286CF358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Жидкостный хроматограф/анализатор масс-спектрометрический ИВД, автоматический</w:t>
            </w:r>
          </w:p>
        </w:tc>
        <w:tc>
          <w:tcPr>
            <w:tcW w:w="991" w:type="pct"/>
            <w:vMerge/>
          </w:tcPr>
          <w:p w14:paraId="76C04FE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4AC6686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8A0DBDD" w14:textId="4F95BADF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E1F84F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023B0577" w14:textId="77777777" w:rsidTr="00921ACC">
        <w:tc>
          <w:tcPr>
            <w:tcW w:w="205" w:type="pct"/>
            <w:vMerge/>
          </w:tcPr>
          <w:p w14:paraId="263E462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E16C95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382270</w:t>
            </w:r>
          </w:p>
        </w:tc>
        <w:tc>
          <w:tcPr>
            <w:tcW w:w="1329" w:type="pct"/>
          </w:tcPr>
          <w:p w14:paraId="0B371A20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Газовый хроматограф/анализатор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массспектрометрический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ИВД, автоматический</w:t>
            </w:r>
          </w:p>
        </w:tc>
        <w:tc>
          <w:tcPr>
            <w:tcW w:w="991" w:type="pct"/>
            <w:vMerge/>
          </w:tcPr>
          <w:p w14:paraId="5BF1F95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CF775E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6C728C42" w14:textId="3E2EDDE5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17BB77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0E56EA2B" w14:textId="77777777" w:rsidTr="00921ACC">
        <w:tc>
          <w:tcPr>
            <w:tcW w:w="205" w:type="pct"/>
          </w:tcPr>
          <w:p w14:paraId="2D4D4B8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" w:type="pct"/>
          </w:tcPr>
          <w:p w14:paraId="09580A5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335060</w:t>
            </w:r>
          </w:p>
        </w:tc>
        <w:tc>
          <w:tcPr>
            <w:tcW w:w="1329" w:type="pct"/>
          </w:tcPr>
          <w:p w14:paraId="119294CD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Перемешиватель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термостатируемый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991" w:type="pct"/>
          </w:tcPr>
          <w:p w14:paraId="3F6333B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Шейкер-инкубатор </w:t>
            </w:r>
            <w:proofErr w:type="gram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планшет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5BC4786B" w14:textId="27036EB6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1B4C7D2F" w14:textId="49BB11C3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606B4585" w14:textId="62216DC0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2B2ADAC4" w14:textId="77777777" w:rsidTr="00921ACC">
        <w:tc>
          <w:tcPr>
            <w:tcW w:w="205" w:type="pct"/>
          </w:tcPr>
          <w:p w14:paraId="376227D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" w:type="pct"/>
          </w:tcPr>
          <w:p w14:paraId="4B9F7A7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260410</w:t>
            </w:r>
          </w:p>
        </w:tc>
        <w:tc>
          <w:tcPr>
            <w:tcW w:w="1329" w:type="pct"/>
          </w:tcPr>
          <w:p w14:paraId="4029D769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Шкаф сушильный общего назначения</w:t>
            </w:r>
          </w:p>
        </w:tc>
        <w:tc>
          <w:tcPr>
            <w:tcW w:w="991" w:type="pct"/>
          </w:tcPr>
          <w:p w14:paraId="2039A91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Сушильный шкаф лабораторный до 150 °C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5F19B2CC" w14:textId="28A530EB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77ED2036" w14:textId="6452815C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5EF9AB3B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45635013" w14:textId="77777777" w:rsidTr="00921ACC">
        <w:tc>
          <w:tcPr>
            <w:tcW w:w="205" w:type="pct"/>
          </w:tcPr>
          <w:p w14:paraId="26174CF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" w:type="pct"/>
          </w:tcPr>
          <w:p w14:paraId="66F1AA8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261750</w:t>
            </w:r>
          </w:p>
        </w:tc>
        <w:tc>
          <w:tcPr>
            <w:tcW w:w="1329" w:type="pct"/>
          </w:tcPr>
          <w:p w14:paraId="6027D95A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Испаритель лабораторный</w:t>
            </w:r>
          </w:p>
        </w:tc>
        <w:tc>
          <w:tcPr>
            <w:tcW w:w="991" w:type="pct"/>
          </w:tcPr>
          <w:p w14:paraId="73CA498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Эвапоратор с насосом </w:t>
            </w:r>
            <w:proofErr w:type="gram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планшет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3272C4B6" w14:textId="4C398608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77F154DA" w14:textId="55D7B20D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0512E21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747D3E85" w14:textId="77777777" w:rsidTr="00921ACC">
        <w:tc>
          <w:tcPr>
            <w:tcW w:w="205" w:type="pct"/>
          </w:tcPr>
          <w:p w14:paraId="0E03C99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" w:type="pct"/>
          </w:tcPr>
          <w:p w14:paraId="42586750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260430</w:t>
            </w:r>
          </w:p>
        </w:tc>
        <w:tc>
          <w:tcPr>
            <w:tcW w:w="1329" w:type="pct"/>
          </w:tcPr>
          <w:p w14:paraId="54804546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Центрифуга настольная общего назначения</w:t>
            </w:r>
          </w:p>
        </w:tc>
        <w:tc>
          <w:tcPr>
            <w:tcW w:w="991" w:type="pct"/>
          </w:tcPr>
          <w:p w14:paraId="57EE66C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настольная - с ротором для пробирок от 15 до 50 мл и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вакутейнеров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планшет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6FE97352" w14:textId="4ED6920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69FA163C" w14:textId="18AE3486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3A33E8F8" w14:textId="377C5822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356C9048" w14:textId="77777777" w:rsidTr="00921ACC">
        <w:tc>
          <w:tcPr>
            <w:tcW w:w="205" w:type="pct"/>
          </w:tcPr>
          <w:p w14:paraId="03D458A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" w:type="pct"/>
            <w:vAlign w:val="center"/>
          </w:tcPr>
          <w:p w14:paraId="0459942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261700</w:t>
            </w:r>
          </w:p>
        </w:tc>
        <w:tc>
          <w:tcPr>
            <w:tcW w:w="1329" w:type="pct"/>
            <w:vAlign w:val="center"/>
          </w:tcPr>
          <w:p w14:paraId="7B963AD7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Встряхиватель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991" w:type="pct"/>
          </w:tcPr>
          <w:p w14:paraId="4D5C48A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встряхиватель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685C4D4A" w14:textId="6E21C1C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380DFE2E" w14:textId="201506D5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BDCEC94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686D84C2" w14:textId="77777777" w:rsidTr="00921ACC">
        <w:tc>
          <w:tcPr>
            <w:tcW w:w="205" w:type="pct"/>
          </w:tcPr>
          <w:p w14:paraId="20E7DB9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" w:type="pct"/>
            <w:vAlign w:val="center"/>
          </w:tcPr>
          <w:p w14:paraId="79DF397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145580</w:t>
            </w:r>
          </w:p>
        </w:tc>
        <w:tc>
          <w:tcPr>
            <w:tcW w:w="1329" w:type="pct"/>
          </w:tcPr>
          <w:p w14:paraId="03AC8ABD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Перемешивающее устройство для пробирок с пробами крови ИВД</w:t>
            </w:r>
          </w:p>
        </w:tc>
        <w:tc>
          <w:tcPr>
            <w:tcW w:w="991" w:type="pct"/>
          </w:tcPr>
          <w:p w14:paraId="0D53158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Роллер лабораторный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476EB876" w14:textId="61B3CAC1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7DA75277" w14:textId="497642DA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1713AA00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7D7494C6" w14:textId="77777777" w:rsidTr="00921ACC">
        <w:tc>
          <w:tcPr>
            <w:tcW w:w="205" w:type="pct"/>
          </w:tcPr>
          <w:p w14:paraId="4C8B009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" w:type="pct"/>
          </w:tcPr>
          <w:p w14:paraId="0BA33D5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1329" w:type="pct"/>
          </w:tcPr>
          <w:p w14:paraId="1075C05A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991" w:type="pct"/>
          </w:tcPr>
          <w:p w14:paraId="1060EC9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воздуха фильтрующий высокоэффективный, передвижной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71609FDC" w14:textId="58EF7EE2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22E1C0AC" w14:textId="76E38E32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49A942CD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54D5ED9" w14:textId="77777777" w:rsidTr="00921ACC">
        <w:tc>
          <w:tcPr>
            <w:tcW w:w="205" w:type="pct"/>
            <w:vMerge w:val="restart"/>
          </w:tcPr>
          <w:p w14:paraId="7C7C7C1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" w:type="pct"/>
          </w:tcPr>
          <w:p w14:paraId="4EB2856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1329" w:type="pct"/>
          </w:tcPr>
          <w:p w14:paraId="31B4C006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бактерицидный</w:t>
            </w:r>
          </w:p>
        </w:tc>
        <w:tc>
          <w:tcPr>
            <w:tcW w:w="991" w:type="pct"/>
            <w:vMerge w:val="restart"/>
          </w:tcPr>
          <w:p w14:paraId="7E37667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2E62DD97" w14:textId="12D31C29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21DBB529" w14:textId="47EC1E72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04C1AE6E" w14:textId="384DF415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18A1219A" w14:textId="77777777" w:rsidTr="00921ACC">
        <w:tc>
          <w:tcPr>
            <w:tcW w:w="205" w:type="pct"/>
            <w:vMerge/>
          </w:tcPr>
          <w:p w14:paraId="543C56B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9D87B6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347590</w:t>
            </w:r>
          </w:p>
        </w:tc>
        <w:tc>
          <w:tcPr>
            <w:tcW w:w="1329" w:type="pct"/>
          </w:tcPr>
          <w:p w14:paraId="710424F1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Система дезинфекции помещения ультрафиолетовым светом</w:t>
            </w:r>
          </w:p>
        </w:tc>
        <w:tc>
          <w:tcPr>
            <w:tcW w:w="991" w:type="pct"/>
            <w:vMerge/>
          </w:tcPr>
          <w:p w14:paraId="470A26A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B7A1DF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46DDC276" w14:textId="4858D52E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447A086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2714D330" w14:textId="77777777" w:rsidTr="00921ACC">
        <w:tc>
          <w:tcPr>
            <w:tcW w:w="205" w:type="pct"/>
            <w:vMerge/>
          </w:tcPr>
          <w:p w14:paraId="7892BDA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083808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361300</w:t>
            </w:r>
          </w:p>
        </w:tc>
        <w:tc>
          <w:tcPr>
            <w:tcW w:w="1329" w:type="pct"/>
          </w:tcPr>
          <w:p w14:paraId="3FE74783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для фототерапии/дезинфекции окружающей среды</w:t>
            </w:r>
          </w:p>
        </w:tc>
        <w:tc>
          <w:tcPr>
            <w:tcW w:w="991" w:type="pct"/>
            <w:vMerge/>
          </w:tcPr>
          <w:p w14:paraId="26AF3F7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2C2267A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EEF9769" w14:textId="12F7106B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89068E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32D4DC61" w14:textId="77777777" w:rsidTr="00921ACC">
        <w:tc>
          <w:tcPr>
            <w:tcW w:w="205" w:type="pct"/>
            <w:vMerge/>
          </w:tcPr>
          <w:p w14:paraId="64F6A28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4C67A9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375930</w:t>
            </w:r>
          </w:p>
        </w:tc>
        <w:tc>
          <w:tcPr>
            <w:tcW w:w="1329" w:type="pct"/>
          </w:tcPr>
          <w:p w14:paraId="2D5B1495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воздуха </w:t>
            </w: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ультрафиолетовый</w:t>
            </w:r>
          </w:p>
        </w:tc>
        <w:tc>
          <w:tcPr>
            <w:tcW w:w="991" w:type="pct"/>
            <w:vMerge/>
          </w:tcPr>
          <w:p w14:paraId="1A31646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73E5C02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500A426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34A180B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FB8D9BD" w14:textId="77777777" w:rsidTr="00921ACC">
        <w:tc>
          <w:tcPr>
            <w:tcW w:w="205" w:type="pct"/>
          </w:tcPr>
          <w:p w14:paraId="2B17498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82" w:type="pct"/>
          </w:tcPr>
          <w:p w14:paraId="376CCD8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352570</w:t>
            </w:r>
          </w:p>
        </w:tc>
        <w:tc>
          <w:tcPr>
            <w:tcW w:w="1329" w:type="pct"/>
          </w:tcPr>
          <w:p w14:paraId="6414CBAA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Холодильник/морозильная камера для лаборатории</w:t>
            </w:r>
          </w:p>
        </w:tc>
        <w:tc>
          <w:tcPr>
            <w:tcW w:w="991" w:type="pct"/>
          </w:tcPr>
          <w:p w14:paraId="0CD637F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двухкамерный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112EA8B9" w14:textId="2B3D9005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460B8372" w14:textId="73CADDAA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42BE75C5" w14:textId="21999A67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0283C1D4" w14:textId="77777777" w:rsidTr="00921ACC">
        <w:tc>
          <w:tcPr>
            <w:tcW w:w="205" w:type="pct"/>
            <w:vMerge w:val="restart"/>
          </w:tcPr>
          <w:p w14:paraId="1185F2F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" w:type="pct"/>
          </w:tcPr>
          <w:p w14:paraId="5AC6B64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1329" w:type="pct"/>
          </w:tcPr>
          <w:p w14:paraId="144AFB97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991" w:type="pct"/>
          </w:tcPr>
          <w:p w14:paraId="1BA27BC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фармацевтический для хранения тест-систем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4372D29D" w14:textId="48A6B865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14:paraId="2706A4A8" w14:textId="3EFCDB46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44E78FC8" w14:textId="1CC533EB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DB9" w:rsidRPr="00921ACC" w14:paraId="67DAB1AE" w14:textId="77777777" w:rsidTr="00921ACC">
        <w:tc>
          <w:tcPr>
            <w:tcW w:w="205" w:type="pct"/>
            <w:vMerge/>
          </w:tcPr>
          <w:p w14:paraId="13AF912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1601BF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261620</w:t>
            </w:r>
          </w:p>
        </w:tc>
        <w:tc>
          <w:tcPr>
            <w:tcW w:w="1329" w:type="pct"/>
          </w:tcPr>
          <w:p w14:paraId="6F1D0C25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Холодильник лабораторный, стандартный</w:t>
            </w:r>
          </w:p>
        </w:tc>
        <w:tc>
          <w:tcPr>
            <w:tcW w:w="991" w:type="pct"/>
          </w:tcPr>
          <w:p w14:paraId="4867E39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лабораторный, стандартный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/>
          </w:tcPr>
          <w:p w14:paraId="54933DA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2FB1C833" w14:textId="0574EB71" w:rsidR="000F2DB9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525A28C3" w14:textId="54657152" w:rsidR="000F2DB9" w:rsidRPr="00921ACC" w:rsidRDefault="000D54C6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ACC" w:rsidRPr="00921ACC" w14:paraId="40EE6FCA" w14:textId="77777777" w:rsidTr="00921ACC">
        <w:tc>
          <w:tcPr>
            <w:tcW w:w="205" w:type="pct"/>
            <w:vMerge w:val="restart"/>
          </w:tcPr>
          <w:p w14:paraId="4BDF4F2E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2" w:type="pct"/>
          </w:tcPr>
          <w:p w14:paraId="50ED71ED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318570</w:t>
            </w:r>
          </w:p>
        </w:tc>
        <w:tc>
          <w:tcPr>
            <w:tcW w:w="1329" w:type="pct"/>
          </w:tcPr>
          <w:p w14:paraId="40385F40" w14:textId="77777777" w:rsidR="00921ACC" w:rsidRPr="00921ACC" w:rsidRDefault="00921ACC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Скрининг метаболизма новорожденных/врожденные заболевания ИВД, калибратор</w:t>
            </w:r>
          </w:p>
        </w:tc>
        <w:tc>
          <w:tcPr>
            <w:tcW w:w="991" w:type="pct"/>
            <w:vMerge w:val="restart"/>
          </w:tcPr>
          <w:p w14:paraId="4DAADF09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Тест-системы для неонатального скрининга на </w:t>
            </w:r>
            <w:proofErr w:type="spellStart"/>
            <w:proofErr w:type="gram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адрено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-генитальный</w:t>
            </w:r>
            <w:proofErr w:type="gram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синдром, врожденный гипотиреоз,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галактоземию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и дефицит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биотинидазы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2F3B2C5F" w14:textId="2FCC40F1" w:rsidR="00921ACC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83" w:type="pct"/>
            <w:vMerge w:val="restart"/>
          </w:tcPr>
          <w:p w14:paraId="0C21F2A9" w14:textId="49E41C7E" w:rsidR="00921ACC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30" w:type="pct"/>
          </w:tcPr>
          <w:p w14:paraId="0D66EF13" w14:textId="52B94469" w:rsidR="00921ACC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ACC" w:rsidRPr="00921ACC" w14:paraId="11E977EB" w14:textId="77777777" w:rsidTr="00921ACC">
        <w:tc>
          <w:tcPr>
            <w:tcW w:w="205" w:type="pct"/>
            <w:vMerge/>
          </w:tcPr>
          <w:p w14:paraId="1643619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203A31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318580</w:t>
            </w:r>
          </w:p>
        </w:tc>
        <w:tc>
          <w:tcPr>
            <w:tcW w:w="1329" w:type="pct"/>
          </w:tcPr>
          <w:p w14:paraId="50947CE6" w14:textId="77777777" w:rsidR="00921ACC" w:rsidRPr="00921ACC" w:rsidRDefault="00921ACC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Скрининг метаболизма новорожденных/врожденных заболеваний ИВД, контрольный материал</w:t>
            </w:r>
          </w:p>
        </w:tc>
        <w:tc>
          <w:tcPr>
            <w:tcW w:w="991" w:type="pct"/>
            <w:vMerge/>
          </w:tcPr>
          <w:p w14:paraId="6B8871B2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C7EBA50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54BE8A9E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2CD8BD78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CC" w:rsidRPr="00921ACC" w14:paraId="529B97A3" w14:textId="77777777" w:rsidTr="00921ACC">
        <w:tc>
          <w:tcPr>
            <w:tcW w:w="205" w:type="pct"/>
            <w:vMerge/>
          </w:tcPr>
          <w:p w14:paraId="44AA253F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4E63C88A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318600</w:t>
            </w:r>
          </w:p>
        </w:tc>
        <w:tc>
          <w:tcPr>
            <w:tcW w:w="1329" w:type="pct"/>
          </w:tcPr>
          <w:p w14:paraId="65112A20" w14:textId="77777777" w:rsidR="00921ACC" w:rsidRPr="00921ACC" w:rsidRDefault="00921ACC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Скрининг метаболизма новорожденных/врожденные заболевания ИВД, набор, мультиплексный анализ</w:t>
            </w:r>
          </w:p>
        </w:tc>
        <w:tc>
          <w:tcPr>
            <w:tcW w:w="991" w:type="pct"/>
            <w:vMerge/>
          </w:tcPr>
          <w:p w14:paraId="5E89FF3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F10C8E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71F843A5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5C48095A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CC" w:rsidRPr="00921ACC" w14:paraId="6731D04C" w14:textId="77777777" w:rsidTr="00921ACC">
        <w:tc>
          <w:tcPr>
            <w:tcW w:w="205" w:type="pct"/>
            <w:vMerge/>
          </w:tcPr>
          <w:p w14:paraId="36152F2B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5BF4E20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318610</w:t>
            </w:r>
          </w:p>
        </w:tc>
        <w:tc>
          <w:tcPr>
            <w:tcW w:w="1329" w:type="pct"/>
          </w:tcPr>
          <w:p w14:paraId="772502BB" w14:textId="77777777" w:rsidR="00921ACC" w:rsidRPr="00921ACC" w:rsidRDefault="00921ACC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Скрининг метаболизма новорожденных/врожденные заболевания ИВД, реагент</w:t>
            </w:r>
          </w:p>
        </w:tc>
        <w:tc>
          <w:tcPr>
            <w:tcW w:w="991" w:type="pct"/>
            <w:vMerge/>
          </w:tcPr>
          <w:p w14:paraId="61E6A95B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68FBF7C6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255D607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0A4A8089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CC" w:rsidRPr="00921ACC" w14:paraId="52FA720C" w14:textId="77777777" w:rsidTr="00921ACC">
        <w:tc>
          <w:tcPr>
            <w:tcW w:w="205" w:type="pct"/>
            <w:vMerge/>
          </w:tcPr>
          <w:p w14:paraId="7D10ED37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D694F9E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318590</w:t>
            </w:r>
          </w:p>
        </w:tc>
        <w:tc>
          <w:tcPr>
            <w:tcW w:w="1329" w:type="pct"/>
          </w:tcPr>
          <w:p w14:paraId="1C2024F6" w14:textId="77777777" w:rsidR="00921ACC" w:rsidRPr="00921ACC" w:rsidRDefault="00921ACC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Скрининг метаболизма </w:t>
            </w: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новорожденных/врожденные заболевания ИВД, набор, масс-спектрофотометрический анализ</w:t>
            </w:r>
          </w:p>
        </w:tc>
        <w:tc>
          <w:tcPr>
            <w:tcW w:w="991" w:type="pct"/>
            <w:vMerge/>
          </w:tcPr>
          <w:p w14:paraId="1836AC90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0486D6D3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43EC0D35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51C378B4" w14:textId="77777777" w:rsidR="00921ACC" w:rsidRPr="00921ACC" w:rsidRDefault="00921ACC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7D8AAC21" w14:textId="77777777" w:rsidTr="00921ACC">
        <w:tc>
          <w:tcPr>
            <w:tcW w:w="205" w:type="pct"/>
            <w:vMerge w:val="restart"/>
          </w:tcPr>
          <w:p w14:paraId="6CF61C5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82" w:type="pct"/>
          </w:tcPr>
          <w:p w14:paraId="38A9F140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192300</w:t>
            </w:r>
          </w:p>
        </w:tc>
        <w:tc>
          <w:tcPr>
            <w:tcW w:w="1329" w:type="pct"/>
          </w:tcPr>
          <w:p w14:paraId="6A98EE34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  <w:tc>
          <w:tcPr>
            <w:tcW w:w="991" w:type="pct"/>
            <w:vMerge w:val="restart"/>
          </w:tcPr>
          <w:p w14:paraId="07F7257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Тест-системы для расширенного неонатального скрининга методом тандемной масс-спектрометрии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2F64571D" w14:textId="45FDE4E7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376EBF10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2EA4A640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7AE24876" w14:textId="77777777" w:rsidTr="00921ACC">
        <w:tc>
          <w:tcPr>
            <w:tcW w:w="205" w:type="pct"/>
            <w:vMerge/>
          </w:tcPr>
          <w:p w14:paraId="4BFA67B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06AEAA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339500</w:t>
            </w:r>
          </w:p>
        </w:tc>
        <w:tc>
          <w:tcPr>
            <w:tcW w:w="1329" w:type="pct"/>
          </w:tcPr>
          <w:p w14:paraId="00B98BA0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  <w:tc>
          <w:tcPr>
            <w:tcW w:w="991" w:type="pct"/>
            <w:vMerge/>
          </w:tcPr>
          <w:p w14:paraId="692E230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2A01F22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27B45D40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4D6A1CD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BF8250B" w14:textId="77777777" w:rsidTr="00921ACC">
        <w:tc>
          <w:tcPr>
            <w:tcW w:w="205" w:type="pct"/>
          </w:tcPr>
          <w:p w14:paraId="5602D29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2" w:type="pct"/>
          </w:tcPr>
          <w:p w14:paraId="4555270C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350660</w:t>
            </w:r>
          </w:p>
        </w:tc>
        <w:tc>
          <w:tcPr>
            <w:tcW w:w="1329" w:type="pct"/>
          </w:tcPr>
          <w:p w14:paraId="6EC7C26F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Набор для забора крови методом сухой капли ИВД</w:t>
            </w:r>
          </w:p>
        </w:tc>
        <w:tc>
          <w:tcPr>
            <w:tcW w:w="991" w:type="pct"/>
          </w:tcPr>
          <w:p w14:paraId="007B1CA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Тест-бланки для забора образцов крови для неонатального скрининга новорожденных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0E07F889" w14:textId="38434D2E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83" w:type="pct"/>
          </w:tcPr>
          <w:p w14:paraId="62D65185" w14:textId="08F4C0B2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30" w:type="pct"/>
          </w:tcPr>
          <w:p w14:paraId="53025809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4D4E26A" w14:textId="77777777" w:rsidTr="00921ACC">
        <w:tc>
          <w:tcPr>
            <w:tcW w:w="205" w:type="pct"/>
          </w:tcPr>
          <w:p w14:paraId="19B1CD5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2" w:type="pct"/>
          </w:tcPr>
          <w:p w14:paraId="551E90B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108730</w:t>
            </w:r>
          </w:p>
        </w:tc>
        <w:tc>
          <w:tcPr>
            <w:tcW w:w="1329" w:type="pct"/>
          </w:tcPr>
          <w:p w14:paraId="10A292BA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991" w:type="pct"/>
          </w:tcPr>
          <w:p w14:paraId="47E39FA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пробирок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02714282" w14:textId="30911E1E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14:paraId="4E113178" w14:textId="4A3D3A3E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04A3A3F0" w14:textId="28824005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DB9" w:rsidRPr="00921ACC" w14:paraId="240F1A52" w14:textId="77777777" w:rsidTr="00921ACC">
        <w:tc>
          <w:tcPr>
            <w:tcW w:w="205" w:type="pct"/>
            <w:vMerge w:val="restart"/>
          </w:tcPr>
          <w:p w14:paraId="45FEC72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2" w:type="pct"/>
          </w:tcPr>
          <w:p w14:paraId="5A2A604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124480</w:t>
            </w:r>
          </w:p>
        </w:tc>
        <w:tc>
          <w:tcPr>
            <w:tcW w:w="1329" w:type="pct"/>
          </w:tcPr>
          <w:p w14:paraId="26BB95F3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Пипетка механическая</w:t>
            </w:r>
          </w:p>
        </w:tc>
        <w:tc>
          <w:tcPr>
            <w:tcW w:w="991" w:type="pct"/>
            <w:vMerge w:val="restart"/>
            <w:vAlign w:val="center"/>
          </w:tcPr>
          <w:p w14:paraId="05745A2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автоматических дозаторов переменного объема (автоматических пипеток)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Merge w:val="restart"/>
          </w:tcPr>
          <w:p w14:paraId="5BB45473" w14:textId="29F03218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</w:tcPr>
          <w:p w14:paraId="3018B365" w14:textId="7EBE86D3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3EA6E795" w14:textId="27DECB6C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DB9" w:rsidRPr="00921ACC" w14:paraId="7C078D8C" w14:textId="77777777" w:rsidTr="00921ACC">
        <w:tc>
          <w:tcPr>
            <w:tcW w:w="205" w:type="pct"/>
            <w:vMerge/>
          </w:tcPr>
          <w:p w14:paraId="7271716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519B1A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292310</w:t>
            </w:r>
          </w:p>
        </w:tc>
        <w:tc>
          <w:tcPr>
            <w:tcW w:w="1329" w:type="pct"/>
          </w:tcPr>
          <w:p w14:paraId="45C01C2B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Пипетка электронная</w:t>
            </w:r>
          </w:p>
        </w:tc>
        <w:tc>
          <w:tcPr>
            <w:tcW w:w="991" w:type="pct"/>
            <w:vMerge/>
          </w:tcPr>
          <w:p w14:paraId="76057DA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4BB350C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92FCB8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799FA19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634741B" w14:textId="77777777" w:rsidTr="00921ACC">
        <w:tc>
          <w:tcPr>
            <w:tcW w:w="205" w:type="pct"/>
            <w:vMerge/>
          </w:tcPr>
          <w:p w14:paraId="48CE36C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A1796E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292320</w:t>
            </w:r>
          </w:p>
        </w:tc>
        <w:tc>
          <w:tcPr>
            <w:tcW w:w="1329" w:type="pct"/>
          </w:tcPr>
          <w:p w14:paraId="6605015E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Пипетка электронная,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однофункциональная</w:t>
            </w:r>
            <w:proofErr w:type="spellEnd"/>
          </w:p>
        </w:tc>
        <w:tc>
          <w:tcPr>
            <w:tcW w:w="991" w:type="pct"/>
            <w:vMerge/>
          </w:tcPr>
          <w:p w14:paraId="6912711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0389D940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5A6027D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35E4664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51464C1A" w14:textId="77777777" w:rsidTr="00921ACC">
        <w:tc>
          <w:tcPr>
            <w:tcW w:w="205" w:type="pct"/>
            <w:vMerge/>
          </w:tcPr>
          <w:p w14:paraId="75570021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5ACE76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292390</w:t>
            </w:r>
          </w:p>
        </w:tc>
        <w:tc>
          <w:tcPr>
            <w:tcW w:w="1329" w:type="pct"/>
          </w:tcPr>
          <w:p w14:paraId="7536262B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Микропипетка электронная</w:t>
            </w:r>
          </w:p>
        </w:tc>
        <w:tc>
          <w:tcPr>
            <w:tcW w:w="991" w:type="pct"/>
            <w:vMerge/>
          </w:tcPr>
          <w:p w14:paraId="396331F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2D808B6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3770AA8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784A30F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60D4563A" w14:textId="77777777" w:rsidTr="00921ACC">
        <w:tc>
          <w:tcPr>
            <w:tcW w:w="205" w:type="pct"/>
            <w:vMerge/>
          </w:tcPr>
          <w:p w14:paraId="10E2546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5CC5D1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380120</w:t>
            </w:r>
          </w:p>
        </w:tc>
        <w:tc>
          <w:tcPr>
            <w:tcW w:w="1329" w:type="pct"/>
          </w:tcPr>
          <w:p w14:paraId="1C1C1040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Микропипетка механическая ИВД</w:t>
            </w:r>
          </w:p>
        </w:tc>
        <w:tc>
          <w:tcPr>
            <w:tcW w:w="991" w:type="pct"/>
            <w:vMerge/>
          </w:tcPr>
          <w:p w14:paraId="7BA8395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7FADCE5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49D2084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1994141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0B3D1F9C" w14:textId="77777777" w:rsidTr="00921ACC">
        <w:tc>
          <w:tcPr>
            <w:tcW w:w="205" w:type="pct"/>
            <w:vMerge/>
          </w:tcPr>
          <w:p w14:paraId="4CFCEA0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1DAAEB2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124540</w:t>
            </w:r>
          </w:p>
        </w:tc>
        <w:tc>
          <w:tcPr>
            <w:tcW w:w="1329" w:type="pct"/>
          </w:tcPr>
          <w:p w14:paraId="410C247D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Микропипетка механическая</w:t>
            </w:r>
          </w:p>
        </w:tc>
        <w:tc>
          <w:tcPr>
            <w:tcW w:w="991" w:type="pct"/>
            <w:vMerge/>
          </w:tcPr>
          <w:p w14:paraId="09E0A9C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0ADDED0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7EDA955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22A0BB4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522EB862" w14:textId="77777777" w:rsidTr="00921ACC">
        <w:tc>
          <w:tcPr>
            <w:tcW w:w="205" w:type="pct"/>
          </w:tcPr>
          <w:p w14:paraId="42F2597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2" w:type="pct"/>
          </w:tcPr>
          <w:p w14:paraId="665F3A7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181470</w:t>
            </w:r>
          </w:p>
        </w:tc>
        <w:tc>
          <w:tcPr>
            <w:tcW w:w="1329" w:type="pct"/>
          </w:tcPr>
          <w:p w14:paraId="6E52DA51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991" w:type="pct"/>
          </w:tcPr>
          <w:p w14:paraId="7B8E55A0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1E77D33D" w14:textId="6E475120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75EF853A" w14:textId="410017DC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0D6F983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00A23077" w14:textId="77777777" w:rsidTr="00921ACC">
        <w:tc>
          <w:tcPr>
            <w:tcW w:w="205" w:type="pct"/>
          </w:tcPr>
          <w:p w14:paraId="65645E5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2" w:type="pct"/>
          </w:tcPr>
          <w:p w14:paraId="56852E7D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1329" w:type="pct"/>
          </w:tcPr>
          <w:p w14:paraId="4E55524B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991" w:type="pct"/>
            <w:vAlign w:val="center"/>
          </w:tcPr>
          <w:p w14:paraId="3A42DBC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Align w:val="center"/>
          </w:tcPr>
          <w:p w14:paraId="31F5C3D9" w14:textId="3BA027AB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3" w:type="pct"/>
          </w:tcPr>
          <w:p w14:paraId="3C6726E9" w14:textId="0A1E8F4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pct"/>
          </w:tcPr>
          <w:p w14:paraId="5C4C92A2" w14:textId="292EAC47" w:rsidR="000F2DB9" w:rsidRPr="00921ACC" w:rsidRDefault="000D54C6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2DB9" w:rsidRPr="00921ACC" w14:paraId="07A510DD" w14:textId="77777777" w:rsidTr="00921ACC">
        <w:tc>
          <w:tcPr>
            <w:tcW w:w="205" w:type="pct"/>
          </w:tcPr>
          <w:p w14:paraId="6929F00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2" w:type="pct"/>
            <w:vAlign w:val="center"/>
          </w:tcPr>
          <w:p w14:paraId="08E9986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185890</w:t>
            </w:r>
          </w:p>
        </w:tc>
        <w:tc>
          <w:tcPr>
            <w:tcW w:w="1329" w:type="pct"/>
          </w:tcPr>
          <w:p w14:paraId="04898423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Контейнер для стерилизации/дезинфекции, многоразового использования</w:t>
            </w:r>
          </w:p>
        </w:tc>
        <w:tc>
          <w:tcPr>
            <w:tcW w:w="991" w:type="pct"/>
          </w:tcPr>
          <w:p w14:paraId="2A9EF3D4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  <w:vAlign w:val="center"/>
          </w:tcPr>
          <w:p w14:paraId="2EFCDFF0" w14:textId="516C886A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3627BE73" w14:textId="4BBA259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DC20776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2C9FC4F1" w14:textId="77777777" w:rsidTr="00921ACC">
        <w:tc>
          <w:tcPr>
            <w:tcW w:w="205" w:type="pct"/>
          </w:tcPr>
          <w:p w14:paraId="62849D5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2" w:type="pct"/>
          </w:tcPr>
          <w:p w14:paraId="1494EF2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231020</w:t>
            </w:r>
          </w:p>
        </w:tc>
        <w:tc>
          <w:tcPr>
            <w:tcW w:w="1329" w:type="pct"/>
          </w:tcPr>
          <w:p w14:paraId="30A71E6E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деионизационной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воды</w:t>
            </w:r>
          </w:p>
        </w:tc>
        <w:tc>
          <w:tcPr>
            <w:tcW w:w="991" w:type="pct"/>
          </w:tcPr>
          <w:p w14:paraId="16474073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Деионизатор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воды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46803120" w14:textId="3F4219CE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3EE97F0D" w14:textId="65E4D3E4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1EBBFB2E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10A64A6B" w14:textId="77777777" w:rsidTr="00921ACC">
        <w:tc>
          <w:tcPr>
            <w:tcW w:w="205" w:type="pct"/>
            <w:vMerge w:val="restart"/>
          </w:tcPr>
          <w:p w14:paraId="085311F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2" w:type="pct"/>
            <w:vMerge w:val="restart"/>
          </w:tcPr>
          <w:p w14:paraId="75E5F8D7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185950</w:t>
            </w:r>
          </w:p>
        </w:tc>
        <w:tc>
          <w:tcPr>
            <w:tcW w:w="1329" w:type="pct"/>
            <w:vMerge w:val="restart"/>
          </w:tcPr>
          <w:p w14:paraId="12883975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Система дистилляционной очистки воды</w:t>
            </w:r>
          </w:p>
        </w:tc>
        <w:tc>
          <w:tcPr>
            <w:tcW w:w="991" w:type="pct"/>
          </w:tcPr>
          <w:p w14:paraId="0F10FFF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Дистиллятор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1A3884FE" w14:textId="16A1CCCA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0552CB16" w14:textId="583A17A1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5445B10E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B9" w:rsidRPr="00921ACC" w14:paraId="6BBB9C2B" w14:textId="77777777" w:rsidTr="00921ACC">
        <w:tc>
          <w:tcPr>
            <w:tcW w:w="205" w:type="pct"/>
            <w:vMerge/>
          </w:tcPr>
          <w:p w14:paraId="5681A6AA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14:paraId="46E39FA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25707F9E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14:paraId="67DCA1D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Бидистиллятор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580" w:type="pct"/>
          </w:tcPr>
          <w:p w14:paraId="1639C652" w14:textId="47A968C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14:paraId="4179EC04" w14:textId="4926A790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D602014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31609" w14:textId="77777777" w:rsidR="000F2DB9" w:rsidRPr="00921ACC" w:rsidRDefault="000F2DB9" w:rsidP="00FC567E">
      <w:pPr>
        <w:pStyle w:val="ConsPlusNormal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106D9" w14:textId="77777777" w:rsidR="000F2DB9" w:rsidRPr="00921ACC" w:rsidRDefault="000F2DB9" w:rsidP="00FC567E">
      <w:pPr>
        <w:pStyle w:val="ConsPlusTitle"/>
        <w:spacing w:after="120" w:line="259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ACC">
        <w:rPr>
          <w:rFonts w:ascii="Times New Roman" w:hAnsi="Times New Roman" w:cs="Times New Roman"/>
          <w:sz w:val="24"/>
          <w:szCs w:val="24"/>
        </w:rPr>
        <w:t>Дополнительное оснащение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550"/>
        <w:gridCol w:w="1341"/>
        <w:gridCol w:w="1350"/>
        <w:gridCol w:w="1222"/>
      </w:tblGrid>
      <w:tr w:rsidR="000F2DB9" w:rsidRPr="00921ACC" w14:paraId="1BD8B772" w14:textId="77777777" w:rsidTr="00EA10F7">
        <w:trPr>
          <w:trHeight w:val="1493"/>
        </w:trPr>
        <w:tc>
          <w:tcPr>
            <w:tcW w:w="324" w:type="pct"/>
          </w:tcPr>
          <w:p w14:paraId="4A987D86" w14:textId="016FC60E" w:rsidR="000F2DB9" w:rsidRPr="00921ACC" w:rsidRDefault="00C66CB0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2DB9"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11" w:type="pct"/>
          </w:tcPr>
          <w:p w14:paraId="57145EDC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810" w:type="pct"/>
          </w:tcPr>
          <w:p w14:paraId="43880E50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  <w:tc>
          <w:tcPr>
            <w:tcW w:w="515" w:type="pct"/>
          </w:tcPr>
          <w:p w14:paraId="5599FE95" w14:textId="77777777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Имеющееся в наличии количество, шт.</w:t>
            </w:r>
          </w:p>
        </w:tc>
        <w:tc>
          <w:tcPr>
            <w:tcW w:w="441" w:type="pct"/>
          </w:tcPr>
          <w:p w14:paraId="0FC88D12" w14:textId="58E535A4" w:rsidR="000F2DB9" w:rsidRPr="00921ACC" w:rsidRDefault="000F2DB9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Укомп-лект-ованность</w:t>
            </w:r>
            <w:proofErr w:type="spellEnd"/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%  </w:t>
            </w:r>
          </w:p>
        </w:tc>
      </w:tr>
      <w:tr w:rsidR="000F2DB9" w:rsidRPr="00921ACC" w14:paraId="6EAE81FD" w14:textId="77777777" w:rsidTr="00EA10F7">
        <w:trPr>
          <w:trHeight w:val="1493"/>
        </w:trPr>
        <w:tc>
          <w:tcPr>
            <w:tcW w:w="324" w:type="pct"/>
          </w:tcPr>
          <w:p w14:paraId="640243F6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pct"/>
          </w:tcPr>
          <w:p w14:paraId="45F6335F" w14:textId="317AE661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врача, оснащенное персональным компьютером с выходом в информаци</w:t>
            </w:r>
            <w:r w:rsidR="00C66CB0" w:rsidRPr="00921ACC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онно-телекоммуникационную сеть «Интернет»</w:t>
            </w: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источником бесперебойного питания </w:t>
            </w:r>
            <w:hyperlink w:anchor="P2044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810" w:type="pct"/>
          </w:tcPr>
          <w:p w14:paraId="111D98C9" w14:textId="24E2FAF6" w:rsidR="000F2DB9" w:rsidRPr="00921ACC" w:rsidRDefault="00921ACC" w:rsidP="00921AC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377AFF42" w14:textId="32C28037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049F4F36" w14:textId="3C502C4E" w:rsidR="000F2DB9" w:rsidRPr="00921ACC" w:rsidRDefault="00764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DB9" w:rsidRPr="00921ACC" w14:paraId="74B3ABB7" w14:textId="77777777" w:rsidTr="00EA10F7">
        <w:trPr>
          <w:trHeight w:val="602"/>
        </w:trPr>
        <w:tc>
          <w:tcPr>
            <w:tcW w:w="324" w:type="pct"/>
          </w:tcPr>
          <w:p w14:paraId="37BDA9A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pct"/>
          </w:tcPr>
          <w:p w14:paraId="0222C830" w14:textId="77777777" w:rsidR="000F2DB9" w:rsidRPr="00921ACC" w:rsidRDefault="000F2DB9" w:rsidP="00BC1F08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учета и анализа неонатального скрининга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810" w:type="pct"/>
          </w:tcPr>
          <w:p w14:paraId="0B667C5C" w14:textId="6ABD9771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75BD7B43" w14:textId="0667C59D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012E9FC3" w14:textId="6AC088CC" w:rsidR="000F2DB9" w:rsidRPr="00921ACC" w:rsidRDefault="00764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DB9" w:rsidRPr="00921ACC" w14:paraId="19C37E92" w14:textId="77777777" w:rsidTr="00EA10F7">
        <w:trPr>
          <w:trHeight w:val="302"/>
        </w:trPr>
        <w:tc>
          <w:tcPr>
            <w:tcW w:w="324" w:type="pct"/>
          </w:tcPr>
          <w:p w14:paraId="2BCF8E4F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pct"/>
          </w:tcPr>
          <w:p w14:paraId="54933142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810" w:type="pct"/>
          </w:tcPr>
          <w:p w14:paraId="2DD59289" w14:textId="5614B94D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5" w:type="pct"/>
          </w:tcPr>
          <w:p w14:paraId="75635846" w14:textId="7415B1AF" w:rsidR="000F2DB9" w:rsidRPr="00921ACC" w:rsidRDefault="00921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7F3E72B5" w14:textId="774CD97D" w:rsidR="000F2DB9" w:rsidRPr="00921ACC" w:rsidRDefault="00764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DB9" w:rsidRPr="00921ACC" w14:paraId="32F85D02" w14:textId="77777777" w:rsidTr="00EA10F7">
        <w:trPr>
          <w:trHeight w:val="302"/>
        </w:trPr>
        <w:tc>
          <w:tcPr>
            <w:tcW w:w="324" w:type="pct"/>
          </w:tcPr>
          <w:p w14:paraId="7BDB6168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1" w:type="pct"/>
          </w:tcPr>
          <w:p w14:paraId="2A34BFBB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Мебель лабораторная (комплект)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810" w:type="pct"/>
          </w:tcPr>
          <w:p w14:paraId="44AC209B" w14:textId="7463BB0E" w:rsidR="000F2DB9" w:rsidRPr="00921ACC" w:rsidRDefault="004D031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1A6BB294" w14:textId="310BEEE4" w:rsidR="000F2DB9" w:rsidRPr="00921ACC" w:rsidRDefault="004D031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30AE8A32" w14:textId="5A409961" w:rsidR="000F2DB9" w:rsidRPr="00921ACC" w:rsidRDefault="00764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DB9" w:rsidRPr="00921ACC" w14:paraId="2DF6E6FA" w14:textId="77777777" w:rsidTr="00EA10F7">
        <w:trPr>
          <w:trHeight w:val="314"/>
        </w:trPr>
        <w:tc>
          <w:tcPr>
            <w:tcW w:w="324" w:type="pct"/>
          </w:tcPr>
          <w:p w14:paraId="7D14DC15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pct"/>
          </w:tcPr>
          <w:p w14:paraId="244C00F9" w14:textId="77777777" w:rsidR="000F2DB9" w:rsidRPr="00921ACC" w:rsidRDefault="000F2DB9" w:rsidP="00BC1F08">
            <w:pPr>
              <w:pStyle w:val="ConsPlus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hyperlink w:anchor="P2045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6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&lt;4А&gt;</w:t>
              </w:r>
            </w:hyperlink>
            <w:r w:rsidRPr="00921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7">
              <w:r w:rsidRPr="00921A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&lt;4Б&gt;</w:t>
              </w:r>
            </w:hyperlink>
          </w:p>
        </w:tc>
        <w:tc>
          <w:tcPr>
            <w:tcW w:w="810" w:type="pct"/>
          </w:tcPr>
          <w:p w14:paraId="12CE274D" w14:textId="31D87353" w:rsidR="000F2DB9" w:rsidRPr="00921ACC" w:rsidRDefault="004D031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14:paraId="09C67C75" w14:textId="57CD1077" w:rsidR="000F2DB9" w:rsidRPr="00921ACC" w:rsidRDefault="004D031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1EA152EC" w14:textId="7B48F993" w:rsidR="000F2DB9" w:rsidRPr="00921ACC" w:rsidRDefault="00764ACC" w:rsidP="00BC1F08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CD0009" w14:textId="44C48D87" w:rsidR="00C66CB0" w:rsidRDefault="00C66CB0" w:rsidP="00BC1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63C80" w14:textId="77777777" w:rsidR="00C66CB0" w:rsidRDefault="00C66CB0" w:rsidP="00BC1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A6C0F2" w14:textId="5900F89C" w:rsidR="00C66CB0" w:rsidRPr="008401C7" w:rsidRDefault="00C66CB0" w:rsidP="00FC567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01C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401C7">
        <w:rPr>
          <w:sz w:val="28"/>
          <w:szCs w:val="28"/>
        </w:rPr>
        <w:t> </w:t>
      </w:r>
      <w:r w:rsidRPr="008401C7">
        <w:rPr>
          <w:rFonts w:ascii="Times New Roman" w:hAnsi="Times New Roman" w:cs="Times New Roman"/>
          <w:sz w:val="28"/>
          <w:szCs w:val="28"/>
        </w:rPr>
        <w:t>4</w:t>
      </w:r>
    </w:p>
    <w:p w14:paraId="2EDA8D66" w14:textId="77777777" w:rsidR="00C66CB0" w:rsidRPr="008401C7" w:rsidRDefault="00C66CB0" w:rsidP="00FC567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1C7">
        <w:rPr>
          <w:rFonts w:ascii="Times New Roman" w:hAnsi="Times New Roman" w:cs="Times New Roman"/>
          <w:sz w:val="28"/>
          <w:szCs w:val="28"/>
        </w:rPr>
        <w:t>Укомплектованность медицинским персоналом лаборатории неонатального скрининга и расширенного неонатального скрининга (при наличии), указанных</w:t>
      </w:r>
      <w:r w:rsidRPr="005705E4">
        <w:rPr>
          <w:rFonts w:ascii="Times New Roman" w:hAnsi="Times New Roman" w:cs="Times New Roman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sz w:val="28"/>
          <w:szCs w:val="28"/>
        </w:rPr>
        <w:t>медицинских организаций*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424"/>
        <w:gridCol w:w="1619"/>
        <w:gridCol w:w="1619"/>
        <w:gridCol w:w="1365"/>
        <w:gridCol w:w="1347"/>
      </w:tblGrid>
      <w:tr w:rsidR="00C66CB0" w:rsidRPr="0090281A" w14:paraId="4EFD3DDE" w14:textId="77777777" w:rsidTr="0090281A">
        <w:tc>
          <w:tcPr>
            <w:tcW w:w="303" w:type="pct"/>
            <w:vMerge w:val="restart"/>
          </w:tcPr>
          <w:p w14:paraId="035AA8CC" w14:textId="0848504B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</w:tcPr>
          <w:p w14:paraId="551F0F7E" w14:textId="5ADB2E96" w:rsidR="004F0D0E" w:rsidRPr="0090281A" w:rsidRDefault="00C66CB0" w:rsidP="009028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врачебного и среднего медицинского </w:t>
            </w:r>
            <w:r w:rsidR="00E23633" w:rsidRPr="0090281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4F0D0E"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4F0D0E" w:rsidRPr="0090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специалистов </w:t>
            </w:r>
            <w:r w:rsidR="004F0D0E" w:rsidRPr="00902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высшим профессиональным (немедицинским) образованием</w:t>
            </w:r>
          </w:p>
          <w:p w14:paraId="20B84565" w14:textId="6701A1D8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gridSpan w:val="2"/>
          </w:tcPr>
          <w:p w14:paraId="584AEFB5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Штатных  единиц </w:t>
            </w:r>
          </w:p>
        </w:tc>
        <w:tc>
          <w:tcPr>
            <w:tcW w:w="758" w:type="pct"/>
            <w:vMerge w:val="restart"/>
          </w:tcPr>
          <w:p w14:paraId="4DDADF8D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  <w:p w14:paraId="60BEF42B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14:paraId="18AA0E8F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Укомплек-тованность</w:t>
            </w:r>
            <w:proofErr w:type="spellEnd"/>
            <w:proofErr w:type="gramEnd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CB0" w:rsidRPr="0090281A" w14:paraId="6928CA96" w14:textId="77777777" w:rsidTr="0090281A">
        <w:trPr>
          <w:trHeight w:val="2601"/>
        </w:trPr>
        <w:tc>
          <w:tcPr>
            <w:tcW w:w="303" w:type="pct"/>
            <w:vMerge/>
          </w:tcPr>
          <w:p w14:paraId="643B5725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vAlign w:val="bottom"/>
          </w:tcPr>
          <w:p w14:paraId="538B1D0D" w14:textId="77777777" w:rsidR="00C66CB0" w:rsidRPr="0090281A" w:rsidRDefault="00C66CB0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1AE66A2B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10" w:type="pct"/>
          </w:tcPr>
          <w:p w14:paraId="1483C36C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Занято </w:t>
            </w:r>
          </w:p>
          <w:p w14:paraId="1DECCADF" w14:textId="0A6A3AEB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совместитель</w:t>
            </w:r>
            <w:r w:rsidR="00C05AD2" w:rsidRPr="0090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, без учета </w:t>
            </w:r>
            <w:proofErr w:type="gramStart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 в декретном отпуске (отпуске по уходу за ребенком)  </w:t>
            </w:r>
          </w:p>
        </w:tc>
        <w:tc>
          <w:tcPr>
            <w:tcW w:w="758" w:type="pct"/>
            <w:vMerge/>
          </w:tcPr>
          <w:p w14:paraId="202F8F2D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5B9473BC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0" w:rsidRPr="0090281A" w14:paraId="4601EDE5" w14:textId="77777777" w:rsidTr="0090281A">
        <w:trPr>
          <w:trHeight w:val="303"/>
        </w:trPr>
        <w:tc>
          <w:tcPr>
            <w:tcW w:w="303" w:type="pct"/>
          </w:tcPr>
          <w:p w14:paraId="5CF0CDC8" w14:textId="77777777" w:rsidR="00C66CB0" w:rsidRPr="0090281A" w:rsidRDefault="00C66CB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  <w:vAlign w:val="bottom"/>
          </w:tcPr>
          <w:p w14:paraId="1D136413" w14:textId="557FB269" w:rsidR="00C66CB0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633" w:rsidRPr="0090281A">
              <w:rPr>
                <w:rFonts w:ascii="Times New Roman" w:hAnsi="Times New Roman" w:cs="Times New Roman"/>
                <w:sz w:val="24"/>
                <w:szCs w:val="24"/>
              </w:rPr>
              <w:t>рач-генетик</w:t>
            </w:r>
          </w:p>
        </w:tc>
        <w:tc>
          <w:tcPr>
            <w:tcW w:w="910" w:type="pct"/>
          </w:tcPr>
          <w:p w14:paraId="0BF2EE65" w14:textId="554BA0A2" w:rsidR="00C66CB0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01B042BB" w14:textId="135628B3" w:rsidR="00C66CB0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61FCAF96" w14:textId="669851A8" w:rsidR="00C66CB0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35E8FB6A" w14:textId="7C8177D7" w:rsidR="00C66CB0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23633" w:rsidRPr="0090281A" w14:paraId="3AFD1E1D" w14:textId="77777777" w:rsidTr="0090281A">
        <w:tc>
          <w:tcPr>
            <w:tcW w:w="303" w:type="pct"/>
          </w:tcPr>
          <w:p w14:paraId="2627A0EF" w14:textId="561E1F16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  <w:vAlign w:val="bottom"/>
          </w:tcPr>
          <w:p w14:paraId="5955B7DB" w14:textId="62C379B8" w:rsidR="00E23633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633" w:rsidRPr="0090281A">
              <w:rPr>
                <w:rFonts w:ascii="Times New Roman" w:hAnsi="Times New Roman" w:cs="Times New Roman"/>
                <w:sz w:val="24"/>
                <w:szCs w:val="24"/>
              </w:rPr>
              <w:t>рач – лабораторный генетик</w:t>
            </w:r>
          </w:p>
        </w:tc>
        <w:tc>
          <w:tcPr>
            <w:tcW w:w="910" w:type="pct"/>
          </w:tcPr>
          <w:p w14:paraId="487B3964" w14:textId="0DDF5CD5" w:rsidR="00E23633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3A5597FB" w14:textId="6B642893" w:rsidR="00E23633" w:rsidRPr="0090281A" w:rsidRDefault="00172F00" w:rsidP="00172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00B44C2F" w14:textId="45101F1C" w:rsidR="00E23633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1FDB4BF1" w14:textId="168652C3" w:rsidR="00E23633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3633" w:rsidRPr="0090281A" w14:paraId="4A06D26A" w14:textId="77777777" w:rsidTr="0090281A">
        <w:tc>
          <w:tcPr>
            <w:tcW w:w="303" w:type="pct"/>
          </w:tcPr>
          <w:p w14:paraId="3D68FA3D" w14:textId="06C977AC" w:rsidR="00E23633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  <w:vAlign w:val="bottom"/>
          </w:tcPr>
          <w:p w14:paraId="7F54BEC3" w14:textId="62A6253D" w:rsidR="00E23633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633" w:rsidRPr="0090281A">
              <w:rPr>
                <w:rFonts w:ascii="Times New Roman" w:hAnsi="Times New Roman" w:cs="Times New Roman"/>
                <w:sz w:val="24"/>
                <w:szCs w:val="24"/>
              </w:rPr>
              <w:t>рач клинической лабораторной диагностики</w:t>
            </w:r>
          </w:p>
        </w:tc>
        <w:tc>
          <w:tcPr>
            <w:tcW w:w="910" w:type="pct"/>
          </w:tcPr>
          <w:p w14:paraId="71273F6A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09B8BA06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0EC53D0B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3FC37FB3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33" w:rsidRPr="0090281A" w14:paraId="3BC81EFC" w14:textId="77777777" w:rsidTr="0090281A">
        <w:tc>
          <w:tcPr>
            <w:tcW w:w="303" w:type="pct"/>
          </w:tcPr>
          <w:p w14:paraId="03435CD2" w14:textId="43CF3A6A" w:rsidR="00E23633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3DC" w:rsidRPr="0090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vAlign w:val="bottom"/>
          </w:tcPr>
          <w:p w14:paraId="4A4CA1F4" w14:textId="14D909D5" w:rsidR="00E23633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910" w:type="pct"/>
          </w:tcPr>
          <w:p w14:paraId="78EDFA49" w14:textId="46DB362C" w:rsidR="00E23633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5CA7C1E5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2AC6664E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184F7855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33" w:rsidRPr="0090281A" w14:paraId="54E28FC6" w14:textId="77777777" w:rsidTr="0090281A">
        <w:tc>
          <w:tcPr>
            <w:tcW w:w="303" w:type="pct"/>
          </w:tcPr>
          <w:p w14:paraId="16729D6F" w14:textId="04CE216C" w:rsidR="00E23633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3DC" w:rsidRPr="0090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vAlign w:val="bottom"/>
          </w:tcPr>
          <w:p w14:paraId="0617135A" w14:textId="7B5C21C3" w:rsidR="004F0D0E" w:rsidRPr="0090281A" w:rsidRDefault="000003DC" w:rsidP="0090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Врач-э</w:t>
            </w:r>
            <w:r w:rsidR="00E23633" w:rsidRPr="0090281A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r w:rsidR="004F0D0E" w:rsidRPr="0090281A">
              <w:rPr>
                <w:rFonts w:ascii="Times New Roman" w:hAnsi="Times New Roman" w:cs="Times New Roman"/>
                <w:sz w:val="24"/>
                <w:szCs w:val="24"/>
              </w:rPr>
              <w:t xml:space="preserve"> (врач – детский эндокринолог)</w:t>
            </w:r>
          </w:p>
          <w:p w14:paraId="460E713B" w14:textId="0E5E4ABB" w:rsidR="00E23633" w:rsidRPr="0090281A" w:rsidRDefault="00E23633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331AD055" w14:textId="62BA0EC6" w:rsidR="00E23633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26B715F0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58D14F7C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70E323D5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33" w:rsidRPr="0090281A" w14:paraId="42FDFA73" w14:textId="77777777" w:rsidTr="0090281A">
        <w:tc>
          <w:tcPr>
            <w:tcW w:w="303" w:type="pct"/>
          </w:tcPr>
          <w:p w14:paraId="33D66330" w14:textId="57FB6590" w:rsidR="00E23633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3DC" w:rsidRPr="0090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vAlign w:val="bottom"/>
          </w:tcPr>
          <w:p w14:paraId="42A8075F" w14:textId="27D815C3" w:rsidR="00E23633" w:rsidRPr="0090281A" w:rsidRDefault="00E23633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0003DC" w:rsidRPr="0090281A">
              <w:rPr>
                <w:rFonts w:ascii="Times New Roman" w:hAnsi="Times New Roman" w:cs="Times New Roman"/>
                <w:sz w:val="24"/>
                <w:szCs w:val="24"/>
              </w:rPr>
              <w:t>-неврол</w:t>
            </w: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910" w:type="pct"/>
          </w:tcPr>
          <w:p w14:paraId="432FA6AC" w14:textId="16D5A523" w:rsidR="00E23633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1619E230" w14:textId="0213770D" w:rsidR="00E23633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pct"/>
          </w:tcPr>
          <w:p w14:paraId="7A070CC6" w14:textId="676ABDA0" w:rsidR="00E23633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pct"/>
          </w:tcPr>
          <w:p w14:paraId="7B81F0C0" w14:textId="77777777" w:rsidR="00E23633" w:rsidRPr="0090281A" w:rsidRDefault="00E23633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C" w:rsidRPr="0090281A" w14:paraId="7A81284E" w14:textId="77777777" w:rsidTr="0090281A">
        <w:tc>
          <w:tcPr>
            <w:tcW w:w="303" w:type="pct"/>
          </w:tcPr>
          <w:p w14:paraId="6FD90860" w14:textId="31CDD64E" w:rsidR="000003DC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  <w:vAlign w:val="bottom"/>
          </w:tcPr>
          <w:p w14:paraId="74234CCC" w14:textId="11C53FF3" w:rsidR="000003DC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(психолог)</w:t>
            </w:r>
          </w:p>
        </w:tc>
        <w:tc>
          <w:tcPr>
            <w:tcW w:w="910" w:type="pct"/>
          </w:tcPr>
          <w:p w14:paraId="09462D1E" w14:textId="1D2CF613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643D86E0" w14:textId="63D4984A" w:rsidR="000003DC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276C3B4F" w14:textId="05B74B68" w:rsidR="000003DC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7E2C09CE" w14:textId="77777777" w:rsidR="000003DC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6A50E0B1" w14:textId="77777777" w:rsidTr="0090281A">
        <w:tc>
          <w:tcPr>
            <w:tcW w:w="303" w:type="pct"/>
          </w:tcPr>
          <w:p w14:paraId="1699C05C" w14:textId="5C4EEADC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  <w:vAlign w:val="bottom"/>
          </w:tcPr>
          <w:p w14:paraId="1A68314B" w14:textId="77777777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  <w:p w14:paraId="23754118" w14:textId="77777777" w:rsidR="004F0D0E" w:rsidRPr="0090281A" w:rsidRDefault="004F0D0E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644F0DFB" w14:textId="60E8FFE1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47D85556" w14:textId="6DE341F8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514EA772" w14:textId="4266C74C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517AAD22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7394EF73" w14:textId="77777777" w:rsidTr="0090281A">
        <w:tc>
          <w:tcPr>
            <w:tcW w:w="303" w:type="pct"/>
          </w:tcPr>
          <w:p w14:paraId="4E6397B0" w14:textId="62B1DE3D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  <w:vAlign w:val="bottom"/>
          </w:tcPr>
          <w:p w14:paraId="67F59238" w14:textId="1459F113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Врач – акушер-гинеколог</w:t>
            </w:r>
          </w:p>
          <w:p w14:paraId="5DBF13CD" w14:textId="77777777" w:rsidR="004F0D0E" w:rsidRPr="0090281A" w:rsidRDefault="004F0D0E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066789A6" w14:textId="65AD57CB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14:paraId="4D18678A" w14:textId="7BF8805A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3C4908DA" w14:textId="0761036C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58E5665D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C" w:rsidRPr="0090281A" w14:paraId="27CF58CF" w14:textId="77777777" w:rsidTr="0090281A">
        <w:tc>
          <w:tcPr>
            <w:tcW w:w="303" w:type="pct"/>
          </w:tcPr>
          <w:p w14:paraId="694AC70D" w14:textId="141538F7" w:rsidR="000003DC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  <w:vAlign w:val="bottom"/>
          </w:tcPr>
          <w:p w14:paraId="74C33CE0" w14:textId="3A61F9D6" w:rsidR="000003DC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910" w:type="pct"/>
          </w:tcPr>
          <w:p w14:paraId="01034096" w14:textId="399B7BC3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74D15A7C" w14:textId="030F159A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1E893665" w14:textId="79BFB743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10F87C90" w14:textId="4AE672CF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2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3DC" w:rsidRPr="0090281A" w14:paraId="186BBA5C" w14:textId="77777777" w:rsidTr="0090281A">
        <w:trPr>
          <w:trHeight w:val="15"/>
        </w:trPr>
        <w:tc>
          <w:tcPr>
            <w:tcW w:w="303" w:type="pct"/>
          </w:tcPr>
          <w:p w14:paraId="71F5CEC4" w14:textId="35B10C38" w:rsidR="000003DC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  <w:vAlign w:val="bottom"/>
          </w:tcPr>
          <w:p w14:paraId="3CBA2565" w14:textId="6DDF5A17" w:rsidR="000003DC" w:rsidRPr="0090281A" w:rsidRDefault="000003DC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Химик-эксперт медицинской организации</w:t>
            </w:r>
          </w:p>
          <w:p w14:paraId="7E0A1CFA" w14:textId="77777777" w:rsidR="000003DC" w:rsidRPr="0090281A" w:rsidRDefault="000003DC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</w:tcPr>
          <w:p w14:paraId="650692B0" w14:textId="77777777" w:rsidR="000003DC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48364B1F" w14:textId="77777777" w:rsidR="000003DC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5ECAE4A" w14:textId="77777777" w:rsidR="000003DC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43E73868" w14:textId="77777777" w:rsidR="000003DC" w:rsidRPr="0090281A" w:rsidRDefault="000003DC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33" w:rsidRPr="0090281A" w14:paraId="02A82A4A" w14:textId="77777777" w:rsidTr="0090281A">
        <w:tc>
          <w:tcPr>
            <w:tcW w:w="303" w:type="pct"/>
          </w:tcPr>
          <w:p w14:paraId="2088E753" w14:textId="2A0FEE15" w:rsidR="00E23633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003DC" w:rsidRPr="0090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vAlign w:val="bottom"/>
          </w:tcPr>
          <w:p w14:paraId="58961B8A" w14:textId="4CD4B0A7" w:rsidR="000003DC" w:rsidRPr="0090281A" w:rsidRDefault="000003DC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  <w:p w14:paraId="3F1F13F3" w14:textId="77777777" w:rsidR="00E23633" w:rsidRPr="0090281A" w:rsidRDefault="00E23633" w:rsidP="0090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264D1EFB" w14:textId="7E5F7D36" w:rsidR="00E23633" w:rsidRPr="0090281A" w:rsidRDefault="00172F00" w:rsidP="00172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10" w:type="pct"/>
          </w:tcPr>
          <w:p w14:paraId="77AA4485" w14:textId="0F5C4036" w:rsidR="00E23633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5A138B24" w14:textId="72770900" w:rsidR="00E23633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3ACDC26A" w14:textId="52FD23AD" w:rsidR="00E23633" w:rsidRPr="0090281A" w:rsidRDefault="007F7CC2" w:rsidP="00172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F0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003DC" w:rsidRPr="0090281A" w14:paraId="13F4251D" w14:textId="77777777" w:rsidTr="0090281A">
        <w:tc>
          <w:tcPr>
            <w:tcW w:w="303" w:type="pct"/>
          </w:tcPr>
          <w:p w14:paraId="1FD4A6EA" w14:textId="20429B5B" w:rsidR="000003DC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vAlign w:val="bottom"/>
          </w:tcPr>
          <w:p w14:paraId="3C142478" w14:textId="56D8073C" w:rsidR="000003DC" w:rsidRPr="0090281A" w:rsidRDefault="000003DC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910" w:type="pct"/>
          </w:tcPr>
          <w:p w14:paraId="6BC7D1AE" w14:textId="544E8B66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6BC3E1FD" w14:textId="6446A2F1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54C1A8C3" w14:textId="04E5DE0E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24741270" w14:textId="01848526" w:rsidR="000003DC" w:rsidRPr="0090281A" w:rsidRDefault="00172F00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3DC" w:rsidRPr="0090281A" w14:paraId="5505C7BD" w14:textId="77777777" w:rsidTr="0090281A">
        <w:tc>
          <w:tcPr>
            <w:tcW w:w="303" w:type="pct"/>
          </w:tcPr>
          <w:p w14:paraId="509CA752" w14:textId="26028004" w:rsidR="000003DC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2" w:type="pct"/>
            <w:vAlign w:val="bottom"/>
          </w:tcPr>
          <w:p w14:paraId="24CBCD48" w14:textId="491E5E4D" w:rsidR="000003DC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910" w:type="pct"/>
          </w:tcPr>
          <w:p w14:paraId="398F0A7D" w14:textId="3E220368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3F923441" w14:textId="39E993E2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66EB6918" w14:textId="50DB1C8B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702BA27F" w14:textId="53F4AFE9" w:rsidR="000003DC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2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D0E" w:rsidRPr="0090281A" w14:paraId="15568312" w14:textId="77777777" w:rsidTr="0090281A">
        <w:tc>
          <w:tcPr>
            <w:tcW w:w="303" w:type="pct"/>
          </w:tcPr>
          <w:p w14:paraId="3FECDE02" w14:textId="7147FEC8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2" w:type="pct"/>
            <w:vAlign w:val="bottom"/>
          </w:tcPr>
          <w:p w14:paraId="7D0DD747" w14:textId="6500E851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10" w:type="pct"/>
          </w:tcPr>
          <w:p w14:paraId="1708B5DB" w14:textId="19B98899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44355E29" w14:textId="7DBA17D1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4E6A2F4C" w14:textId="6730A825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5AA55FBC" w14:textId="6D0D64D2" w:rsidR="004F0D0E" w:rsidRPr="0090281A" w:rsidRDefault="007F7CC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2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D0E" w:rsidRPr="0090281A" w14:paraId="67C70C01" w14:textId="77777777" w:rsidTr="0090281A">
        <w:tc>
          <w:tcPr>
            <w:tcW w:w="303" w:type="pct"/>
          </w:tcPr>
          <w:p w14:paraId="230ABCDC" w14:textId="48340713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2" w:type="pct"/>
            <w:vAlign w:val="bottom"/>
          </w:tcPr>
          <w:p w14:paraId="6DFBFBD1" w14:textId="2A9E2222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910" w:type="pct"/>
          </w:tcPr>
          <w:p w14:paraId="76F86E18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33A48196" w14:textId="0D15275C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490C1C80" w14:textId="7F93BA67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70AE3F80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5E4E272B" w14:textId="77777777" w:rsidTr="0090281A">
        <w:tc>
          <w:tcPr>
            <w:tcW w:w="303" w:type="pct"/>
          </w:tcPr>
          <w:p w14:paraId="0C3A9CDD" w14:textId="173A5673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2" w:type="pct"/>
            <w:vAlign w:val="bottom"/>
          </w:tcPr>
          <w:p w14:paraId="3FA0912B" w14:textId="43F17FF9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910" w:type="pct"/>
          </w:tcPr>
          <w:p w14:paraId="0DEDF205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7C6A63A8" w14:textId="6162F448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187E2CEE" w14:textId="2C425988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3B8E548B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61B457C7" w14:textId="77777777" w:rsidTr="0090281A">
        <w:tc>
          <w:tcPr>
            <w:tcW w:w="303" w:type="pct"/>
          </w:tcPr>
          <w:p w14:paraId="4E336BDC" w14:textId="78468629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2" w:type="pct"/>
            <w:vAlign w:val="bottom"/>
          </w:tcPr>
          <w:p w14:paraId="25BDC79E" w14:textId="701CBD56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910" w:type="pct"/>
          </w:tcPr>
          <w:p w14:paraId="7C9FB310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15A575A2" w14:textId="5F63082F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079E9568" w14:textId="753DE44A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69D66A2E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07019DC3" w14:textId="77777777" w:rsidTr="0090281A">
        <w:tc>
          <w:tcPr>
            <w:tcW w:w="303" w:type="pct"/>
          </w:tcPr>
          <w:p w14:paraId="4503EB2D" w14:textId="76045CEA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2" w:type="pct"/>
            <w:vAlign w:val="bottom"/>
          </w:tcPr>
          <w:p w14:paraId="4261F756" w14:textId="7FA56282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910" w:type="pct"/>
          </w:tcPr>
          <w:p w14:paraId="435A7DDA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019AE559" w14:textId="626BD654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2E5D2FF2" w14:textId="5E0A40A3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48051BA0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6EE6A72E" w14:textId="77777777" w:rsidTr="0090281A">
        <w:tc>
          <w:tcPr>
            <w:tcW w:w="303" w:type="pct"/>
          </w:tcPr>
          <w:p w14:paraId="682FCBED" w14:textId="114E7C9E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2" w:type="pct"/>
            <w:vAlign w:val="bottom"/>
          </w:tcPr>
          <w:p w14:paraId="0CAF31C5" w14:textId="3FA7BD8A" w:rsidR="004F0D0E" w:rsidRPr="0090281A" w:rsidRDefault="004F0D0E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910" w:type="pct"/>
          </w:tcPr>
          <w:p w14:paraId="381510E8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1B3672EB" w14:textId="4A5E8B2D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12E364A9" w14:textId="280E0EA6" w:rsidR="004F0D0E" w:rsidRPr="0090281A" w:rsidRDefault="00C306D2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58" w:type="pct"/>
          </w:tcPr>
          <w:p w14:paraId="38995F38" w14:textId="77777777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E" w:rsidRPr="0090281A" w14:paraId="1584CE39" w14:textId="77777777" w:rsidTr="0090281A">
        <w:tc>
          <w:tcPr>
            <w:tcW w:w="303" w:type="pct"/>
          </w:tcPr>
          <w:p w14:paraId="4E6F8B3B" w14:textId="27176361" w:rsidR="004F0D0E" w:rsidRPr="0090281A" w:rsidRDefault="004F0D0E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62" w:type="pct"/>
            <w:vAlign w:val="bottom"/>
          </w:tcPr>
          <w:p w14:paraId="283D24BC" w14:textId="10D29E1C" w:rsidR="004F0D0E" w:rsidRPr="0090281A" w:rsidRDefault="00111E48" w:rsidP="0090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10" w:type="pct"/>
          </w:tcPr>
          <w:p w14:paraId="4CB71304" w14:textId="606B9159" w:rsidR="004F0D0E" w:rsidRPr="0090281A" w:rsidRDefault="00111E48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26616EAD" w14:textId="19B3DA7A" w:rsidR="004F0D0E" w:rsidRPr="0090281A" w:rsidRDefault="00111E48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02DF9DBF" w14:textId="23D13750" w:rsidR="004F0D0E" w:rsidRPr="0090281A" w:rsidRDefault="00111E48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57B35305" w14:textId="2C43CC5C" w:rsidR="004F0D0E" w:rsidRPr="0090281A" w:rsidRDefault="00111E48" w:rsidP="0090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14:paraId="4A92033B" w14:textId="19B25E65" w:rsidR="00C66CB0" w:rsidRDefault="00C66CB0" w:rsidP="00BC1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306D2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="00C306D2">
        <w:rPr>
          <w:rFonts w:ascii="Times New Roman" w:hAnsi="Times New Roman" w:cs="Times New Roman"/>
          <w:sz w:val="24"/>
          <w:szCs w:val="24"/>
        </w:rPr>
        <w:t>ст в шт</w:t>
      </w:r>
      <w:proofErr w:type="gramEnd"/>
      <w:r w:rsidR="00C306D2">
        <w:rPr>
          <w:rFonts w:ascii="Times New Roman" w:hAnsi="Times New Roman" w:cs="Times New Roman"/>
          <w:sz w:val="24"/>
          <w:szCs w:val="24"/>
        </w:rPr>
        <w:t>ате медицинской организации (не лаборатории)</w:t>
      </w:r>
      <w:r w:rsidR="00764ACC">
        <w:rPr>
          <w:rFonts w:ascii="Times New Roman" w:hAnsi="Times New Roman" w:cs="Times New Roman"/>
          <w:sz w:val="24"/>
          <w:szCs w:val="24"/>
        </w:rPr>
        <w:t xml:space="preserve"> участвует в работе МГК</w:t>
      </w:r>
    </w:p>
    <w:p w14:paraId="1B77249E" w14:textId="77777777" w:rsidR="00C66CB0" w:rsidRDefault="00C66CB0" w:rsidP="00BC1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6DCAF" w14:textId="77777777" w:rsidR="00C66CB0" w:rsidRDefault="00C66CB0" w:rsidP="00BC1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8531AB" w14:textId="005AC4BB" w:rsidR="00C05AD2" w:rsidRPr="008401C7" w:rsidRDefault="00C66CB0" w:rsidP="00FC567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01C7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  <w:r w:rsidR="00C05AD2" w:rsidRPr="008401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250"/>
        <w:gridCol w:w="2165"/>
      </w:tblGrid>
      <w:tr w:rsidR="00FC567E" w:rsidRPr="008401C7" w14:paraId="0E4274E7" w14:textId="77777777" w:rsidTr="0090281A">
        <w:trPr>
          <w:trHeight w:val="6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DCD0B98" w14:textId="56BD763B" w:rsidR="00FC567E" w:rsidRPr="008401C7" w:rsidRDefault="00FC567E" w:rsidP="00FC567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84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МГК (подразделения медицинской генетики)</w:t>
            </w:r>
          </w:p>
        </w:tc>
      </w:tr>
      <w:tr w:rsidR="00157C50" w14:paraId="31B09CC8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68B7B9D" w14:textId="77777777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A9A6F68" w14:textId="2C5B13DA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42300A4F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80BE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6DBEE" w14:textId="07151B75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Медико-генетическая консультация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28E32BC6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8522A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Располагается на базе: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EA75" w14:textId="57E1A442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РМЭ «Перинатальный центр»</w:t>
            </w:r>
          </w:p>
        </w:tc>
      </w:tr>
      <w:tr w:rsidR="00157C50" w14:paraId="66ECE086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1749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1985" w14:textId="06676C0B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Львовна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21F6E682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7363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565C" w14:textId="53F5A8D2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Йошкар-Ола б-р Победы 19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1512E81B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5CFF6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D5D3" w14:textId="125A6B97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88362736405</w:t>
            </w:r>
          </w:p>
        </w:tc>
      </w:tr>
      <w:tr w:rsidR="00157C50" w14:paraId="2771029A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0F3B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FF7D" w14:textId="76346F2B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alex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mgk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32A503AC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D9D85" w14:textId="77777777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CD69" w14:textId="31DE3787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7ECC180D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9EBE" w14:textId="1DC51369" w:rsidR="00157C50" w:rsidRPr="00B810EF" w:rsidRDefault="00C66CB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врачей-генетиков: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E73F" w14:textId="35050E4F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406B47C1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A574" w14:textId="406A9BB1" w:rsidR="00157C50" w:rsidRPr="00B810EF" w:rsidRDefault="00157C50" w:rsidP="00BC1F08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="00C66CB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ч.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врачей-лабораторных генетиков: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415C" w14:textId="1E02C57E" w:rsidR="00157C50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7C50"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2A9D1370" w14:textId="77777777" w:rsidTr="0090281A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5BB3D" w14:textId="36A0A503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50" w14:paraId="399E50E1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08C3985" w14:textId="77777777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деятельность</w:t>
            </w:r>
          </w:p>
          <w:p w14:paraId="741DD3C8" w14:textId="289FABBD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752949F" w14:textId="77777777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61C6011" w14:textId="77777777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 год</w:t>
            </w:r>
          </w:p>
        </w:tc>
      </w:tr>
      <w:tr w:rsidR="00157C50" w14:paraId="3C511078" w14:textId="77777777" w:rsidTr="00B810EF">
        <w:trPr>
          <w:trHeight w:val="639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A660" w14:textId="77777777" w:rsidR="00157C50" w:rsidRPr="00B810EF" w:rsidRDefault="00157C50" w:rsidP="00FC5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пациентов с наследственными (генетическими) заболеваниями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87429" w14:textId="3639DBCF" w:rsidR="00157C50" w:rsidRPr="00B810EF" w:rsidRDefault="00B810EF" w:rsidP="00B810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D2714" w14:textId="29D8C78F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57C50" w14:paraId="55AA55A0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9C25" w14:textId="77777777" w:rsidR="00157C50" w:rsidRPr="00B810EF" w:rsidRDefault="00157C50" w:rsidP="00FC5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наследственных (генетических) заболеваний: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FF509" w14:textId="4DEF3CF0" w:rsidR="00157C50" w:rsidRPr="00B810EF" w:rsidRDefault="00157C50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1996" w14:textId="08CD7ADE" w:rsidR="00157C50" w:rsidRPr="00B810EF" w:rsidRDefault="00157C50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EF" w14:paraId="1EB8550D" w14:textId="77777777" w:rsidTr="00B810EF">
        <w:trPr>
          <w:trHeight w:val="65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B591" w14:textId="77777777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Преконцепционное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и диагностика в семьях с отягощенным генетическим анамнезом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9385E" w14:textId="3E28EED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4CF0" w14:textId="6ACE7559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</w:tr>
      <w:tr w:rsidR="00B810EF" w14:paraId="6C15EC55" w14:textId="77777777" w:rsidTr="00B810EF">
        <w:trPr>
          <w:trHeight w:val="98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A09A" w14:textId="4E9CFAAF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Преконцепционное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семей без отягощенного генетического анамнеза (в т. ч.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cкрининг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гетерозиготное носительство патогенных мутаций)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4F55C" w14:textId="6D42735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593DB" w14:textId="7F9898D0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</w:tr>
      <w:tr w:rsidR="00B810EF" w14:paraId="04E1D24F" w14:textId="77777777" w:rsidTr="00B810EF">
        <w:trPr>
          <w:trHeight w:val="65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666D" w14:textId="77777777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 на хромосомные нарушения. Скрининг I триместра (расчет риска на основе данных биохимии и УЗИ)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E2CA7" w14:textId="4529A433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E055" w14:textId="613AB205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5234</w:t>
            </w:r>
          </w:p>
        </w:tc>
      </w:tr>
      <w:tr w:rsidR="00B810EF" w14:paraId="64B9E595" w14:textId="77777777" w:rsidTr="00B810EF">
        <w:trPr>
          <w:trHeight w:val="65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DC15E" w14:textId="77777777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 на хромосомные нарушения.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 по внеклеточной ДНК плода в крови матери (НИПС)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0147B" w14:textId="728804F2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8AA7" w14:textId="1CDFEA5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75EDEC65" w14:textId="77777777" w:rsidTr="00B810EF">
        <w:trPr>
          <w:trHeight w:val="65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78D1" w14:textId="77777777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Ранняя инвазивная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(решение вопроса о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пролонгировании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беременности)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CD525" w14:textId="45EE7F44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E9DF" w14:textId="18A83A33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810EF" w14:paraId="1A438A5F" w14:textId="77777777" w:rsidTr="00B810EF">
        <w:trPr>
          <w:trHeight w:val="960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DD78" w14:textId="47098EC1" w:rsidR="00B810EF" w:rsidRPr="00B810EF" w:rsidRDefault="00B810EF" w:rsidP="00FC567E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Инвазивная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на поздних сроках беременности с целью постановки диагноза и раннего начала терапии (в т. ч., в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пренатальном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72B51" w14:textId="6E01960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5C3C0" w14:textId="4DE6933E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810EF" w14:paraId="525CFA6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02E63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Инвазивные диагностические процедуры: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5791" w14:textId="21AB8A9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C3A14" w14:textId="4CF181C0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B810EF" w14:paraId="01D3BC05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A219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хориона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D75C4" w14:textId="680B7EFC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D47E" w14:textId="1C137A6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810EF" w14:paraId="0FB5FF89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C1EA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плацентоцентез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0D64" w14:textId="324B16EF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AAEEF" w14:textId="05BBA90B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810EF" w14:paraId="299C0BB8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8F639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амниоцентез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ABF2C" w14:textId="0B50B2C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EC5A" w14:textId="31E78DCE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810EF" w14:paraId="76A800F7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4F35" w14:textId="5F73589E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кордоцентез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9B65" w14:textId="1B37E7F0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F1DD4" w14:textId="4AC99C55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10EF" w14:paraId="16B7BEE0" w14:textId="77777777" w:rsidTr="00B810EF">
        <w:trPr>
          <w:trHeight w:val="1269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F15A" w14:textId="77777777" w:rsidR="00B810EF" w:rsidRPr="00B810EF" w:rsidRDefault="00B810EF" w:rsidP="00FC5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биоматериала плода при замерших/прерванных беременностях (включая антенатальную гибель) с целью выявления причин для планирования следующих беременностей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CD9A6" w14:textId="337F40EC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66182" w14:textId="33EA619F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810EF" w14:paraId="699ACC70" w14:textId="77777777" w:rsidTr="00B810EF">
        <w:trPr>
          <w:trHeight w:val="65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5A96" w14:textId="77777777" w:rsidR="00B810EF" w:rsidRPr="00B810EF" w:rsidRDefault="00B810EF" w:rsidP="00FC5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супружеских пар с бесплодием (и) в рамках программ ВРТ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A03B6" w14:textId="41AFD9F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2115" w14:textId="1249C455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10EF" w14:paraId="25B5712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1CC29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Неонатальный генетический скрининг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3B2D" w14:textId="32FD9E10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17F8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0EF" w14:paraId="713E07E3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4938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CCB4" w14:textId="77777777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C353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0EF" w14:paraId="6DF91A83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6E54E1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деятельность / методическая оснащённость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2BB1548" w14:textId="77777777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E2C20F5" w14:textId="77777777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 год</w:t>
            </w:r>
          </w:p>
        </w:tc>
      </w:tr>
      <w:tr w:rsidR="00B810EF" w14:paraId="3B31633B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06AF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Кариотипрование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(цитогенетика)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1B0C" w14:textId="46A5939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9365" w14:textId="662BFD1C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810EF" w14:paraId="2D31CB33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AA98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супружеские пары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7317" w14:textId="591C0882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2C85" w14:textId="4099F828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810EF" w14:paraId="573CF03E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D381E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D9E0" w14:textId="237F385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2D55" w14:textId="6DD2005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B810EF" w14:paraId="1EECEF80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9569C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новорождённые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8194" w14:textId="62A16EF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3DB9C" w14:textId="2C6382A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810EF" w14:paraId="05BBC72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CD6D9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AF20A" w14:textId="522D4980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2DC0" w14:textId="1A495C5F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5F83C370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5FE3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супружеские пары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3698" w14:textId="2E699F2C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48B9" w14:textId="0B697132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090010D3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7E8C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C990D" w14:textId="250C3580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8598B" w14:textId="672845FB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4986105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234A2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новорождённые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1DB8" w14:textId="606D332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2E0C8" w14:textId="0F119E9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4E15011E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D3EC8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в рамках ПГТ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E5772" w14:textId="5850868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D939E" w14:textId="31FD58ED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6FB95A7C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CB3F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ПЦР диагностика наследственных заболеваний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9E038" w14:textId="2446ED8C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B7DE4" w14:textId="5F4948AC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406C199F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12BE7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Молекулярное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кариотипирование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(ХМА)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0346" w14:textId="5013E64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083C5" w14:textId="1975E0C1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18340950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C8C0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супружеские пары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1502" w14:textId="26762A81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3F4D2" w14:textId="5A3BFFAA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583EE51A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008E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00DCB" w14:textId="1E49623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0628" w14:textId="4ACBF566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6BC6134B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F59A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новорождённые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0903" w14:textId="004AB407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7981" w14:textId="0D921F5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52F891DD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F09DA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Сэнгеру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AF5D" w14:textId="4CE9194E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93AFC" w14:textId="39C881C1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1E40DC2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AD98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Высокопроизводительное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(NGS), панели/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экзом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5FAF" w14:textId="257C97FC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90A4" w14:textId="5C269158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67DDED57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A0E85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Преимплантационное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генетическое тестирование (ПГТ)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BDC0E" w14:textId="37DF6DD2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5F9D2" w14:textId="4EA2BAB4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6BDB8607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0CC7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ПГТ-А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216E6" w14:textId="1184F1E0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188C" w14:textId="53E16E25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5C69BBE2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1AC35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ПГТ-М и ПГТ-СП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85C39" w14:textId="343FD706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6D0EC" w14:textId="0A4B6AB8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1BD92526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9B83F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Неонатальный скрининг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E3F5A" w14:textId="1028C0F2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19D7" w14:textId="0A49D031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2377275C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E6B0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DD81" w14:textId="067ECD7F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68989" w14:textId="4CC495E2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08EC01C0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DBF0D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Масс-спектрометрия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72C44" w14:textId="499E42D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9FEAC" w14:textId="2CB6CDC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086AA684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E07D" w14:textId="77777777" w:rsidR="00B810EF" w:rsidRPr="00B810EF" w:rsidRDefault="00B810EF" w:rsidP="00FC567E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00F07" w14:textId="57776422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D3D6F" w14:textId="7C011A7D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2D24E675" w14:textId="77777777" w:rsidTr="00B810EF">
        <w:trPr>
          <w:trHeight w:val="31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3AF001E" w14:textId="0377D00C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(основное)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5C5B7B2" w14:textId="48E14F86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0EF" w14:paraId="43C8F1EC" w14:textId="77777777" w:rsidTr="00B810EF">
        <w:trPr>
          <w:trHeight w:val="303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D238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Кариотипирование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A5A1" w14:textId="08C43AC6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296B0616" w14:textId="77777777" w:rsidTr="00B810EF">
        <w:trPr>
          <w:trHeight w:val="161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BBCF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BC36" w14:textId="6B0F6CE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0B6C510B" w14:textId="77777777" w:rsidTr="00B810EF">
        <w:trPr>
          <w:trHeight w:val="29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542C0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ПЦР: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E8189" w14:textId="49D1FC36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361D6687" w14:textId="77777777" w:rsidTr="00B810EF">
        <w:trPr>
          <w:trHeight w:val="283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887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Молекулярное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кариотипирование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(ХМА):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8A275" w14:textId="17C58E1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35CD5F42" w14:textId="77777777" w:rsidTr="00B810EF">
        <w:trPr>
          <w:trHeight w:val="272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24FB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Сэнгеру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E8627" w14:textId="10E8E678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6EDC899C" w14:textId="77777777" w:rsidTr="00B810EF">
        <w:trPr>
          <w:trHeight w:val="404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FB2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Высокопроизводительное </w:t>
            </w:r>
            <w:proofErr w:type="spellStart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секвенирование</w:t>
            </w:r>
            <w:proofErr w:type="spellEnd"/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(NGS):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4458A" w14:textId="4DF287EF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752066C4" w14:textId="77777777" w:rsidTr="00B810EF">
        <w:trPr>
          <w:trHeight w:val="286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4A5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скрининг: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CB1DD" w14:textId="6C55AA1F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10EF" w14:paraId="180B2037" w14:textId="77777777" w:rsidTr="00B810EF">
        <w:trPr>
          <w:trHeight w:val="289"/>
        </w:trPr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43A" w14:textId="77777777" w:rsidR="00B810EF" w:rsidRPr="00B810EF" w:rsidRDefault="00B810EF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Масс-спектрометрия: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32BFB" w14:textId="2D6C6059" w:rsidR="00B810EF" w:rsidRPr="00B810EF" w:rsidRDefault="00B810EF" w:rsidP="00BC1F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142C29C" w14:textId="7CCE0654" w:rsidR="00D74437" w:rsidRPr="00C33E2C" w:rsidRDefault="00D74437" w:rsidP="00BC1F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D74437" w:rsidRPr="00C33E2C" w:rsidSect="0090281A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14:paraId="5CF13E2C" w14:textId="77777777" w:rsidR="00FE3827" w:rsidRPr="008401C7" w:rsidRDefault="00FE3827" w:rsidP="00331DEE">
      <w:pPr>
        <w:jc w:val="right"/>
        <w:rPr>
          <w:rFonts w:ascii="Times New Roman" w:hAnsi="Times New Roman" w:cs="Times New Roman"/>
          <w:sz w:val="28"/>
          <w:szCs w:val="28"/>
        </w:rPr>
      </w:pPr>
      <w:r w:rsidRPr="008401C7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14:paraId="2DEB1605" w14:textId="1F86FB2B" w:rsidR="00FE3827" w:rsidRPr="008401C7" w:rsidRDefault="00FE3827" w:rsidP="00331DEE">
      <w:pPr>
        <w:spacing w:after="120"/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401C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План мероприятий региональной программы «Обеспечение расширенного неонатального скрининга</w:t>
      </w:r>
      <w:r w:rsidR="008401C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01C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br/>
        <w:t>в Республике Марий Эл</w:t>
      </w:r>
      <w:r w:rsidRPr="008401C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4690" w:type="dxa"/>
        <w:tblInd w:w="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65"/>
        <w:gridCol w:w="1230"/>
        <w:gridCol w:w="1230"/>
        <w:gridCol w:w="2126"/>
        <w:gridCol w:w="2552"/>
        <w:gridCol w:w="2410"/>
        <w:gridCol w:w="1417"/>
      </w:tblGrid>
      <w:tr w:rsidR="00FE3827" w14:paraId="69BE7E36" w14:textId="77777777" w:rsidTr="001507EF">
        <w:trPr>
          <w:cantSplit/>
          <w:trHeight w:hRule="exact" w:val="1214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9A7A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2C70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190BD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8A82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93FD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которого направлено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022A2702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1FE4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(источник, на основании которого фиксируется достижение результата)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F2F18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указанном периоде</w:t>
            </w:r>
          </w:p>
        </w:tc>
      </w:tr>
      <w:tr w:rsidR="00FE3827" w14:paraId="74B32CE8" w14:textId="77777777" w:rsidTr="001507EF">
        <w:trPr>
          <w:cantSplit/>
          <w:trHeight w:hRule="exact" w:val="698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DD4B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73DE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DB86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Начало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6F48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Окончание 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0190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B414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10AC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732C" w14:textId="77777777" w:rsidR="00FE3827" w:rsidRDefault="00FE3827" w:rsidP="00BC1F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E3827" w14:paraId="4F983F5A" w14:textId="77777777" w:rsidTr="001507EF">
        <w:trPr>
          <w:cantSplit/>
          <w:trHeight w:hRule="exact" w:val="29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EBCE4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3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312D00" w14:textId="2EC2DFCB" w:rsidR="00FE3827" w:rsidRDefault="00FE3827" w:rsidP="00EA10F7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нормативно</w:t>
            </w:r>
            <w:r w:rsidR="008D18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правового регулирования расширения неонатального скрининга (РНС) в </w:t>
            </w:r>
            <w:r w:rsidR="00EA10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Республике Марий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FE3827" w14:paraId="0ABFE1CB" w14:textId="77777777" w:rsidTr="001507EF">
        <w:trPr>
          <w:cantSplit/>
          <w:trHeight w:val="38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C33E2F" w14:textId="22A6417E" w:rsidR="00FE3827" w:rsidRDefault="007E65F1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66C" w14:textId="650C842B" w:rsidR="00FE3827" w:rsidRDefault="007E65F1" w:rsidP="0094564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Разработка и утверждение региональной программы «Обеспечение расширенного неонатального скрининга в Республике Марий Эл»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3A9" w14:textId="5F64D9B5" w:rsidR="00FE3827" w:rsidRDefault="007E65F1" w:rsidP="007E65F1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FDA" w14:textId="2C374528" w:rsidR="00FE3827" w:rsidRDefault="007E65F1" w:rsidP="007E65F1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F93" w14:textId="75AC3A22" w:rsidR="00FE3827" w:rsidRDefault="007E65F1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Минздрав РМЭ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8C8" w14:textId="652B0428" w:rsidR="00FE3827" w:rsidRDefault="00945641" w:rsidP="0094564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утверждена региональная программа «Обеспечение расширенного неонатального скрининга в Республике Марий Эл»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3FC" w14:textId="3EE25F43" w:rsidR="00FE3827" w:rsidRDefault="007E65F1" w:rsidP="0094564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Правительства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E49" w14:textId="1FD293D2" w:rsidR="00FE3827" w:rsidRDefault="00AC6F88" w:rsidP="00AC6F88">
            <w:pPr>
              <w:ind w:left="1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Утверждена программа</w:t>
            </w:r>
          </w:p>
        </w:tc>
      </w:tr>
      <w:tr w:rsidR="00FE3827" w14:paraId="66694ABE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E45CFDB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DB7" w14:textId="44133007" w:rsidR="00FE3827" w:rsidRDefault="00FE3827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оптимальной маршрутизации</w:t>
            </w:r>
            <w:r w:rsidR="008D18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обеспечивающей проведение РНС</w:t>
            </w:r>
          </w:p>
        </w:tc>
      </w:tr>
      <w:tr w:rsidR="00FE3827" w14:paraId="735278C6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653F20" w14:textId="21D27BAC" w:rsidR="00FE3827" w:rsidRDefault="007E65F1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23C" w14:textId="22DF412A" w:rsidR="00FE3827" w:rsidRDefault="007E65F1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правил проведения РНС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27E" w14:textId="7182236E" w:rsidR="00FE3827" w:rsidRDefault="007E65F1" w:rsidP="007E65F1">
            <w:pPr>
              <w:ind w:left="224" w:hanging="15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7A4" w14:textId="28962215" w:rsidR="00FE3827" w:rsidRDefault="007E65F1" w:rsidP="007E65F1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D70" w14:textId="78AAEEB4" w:rsidR="00FE3827" w:rsidRDefault="007E65F1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Минздрав РМЭ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9E0" w14:textId="6E28C40C" w:rsidR="00FE3827" w:rsidRDefault="007E65F1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Сформирована маршрутизация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E8F" w14:textId="1AFAA6E0" w:rsidR="00FE3827" w:rsidRDefault="007E65F1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Минздрава РМЭ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B47" w14:textId="3A256981" w:rsidR="00FE3827" w:rsidRDefault="00AC6F88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 приказ</w:t>
            </w:r>
          </w:p>
        </w:tc>
      </w:tr>
      <w:tr w:rsidR="00FE3827" w14:paraId="2C3264E7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DF036CC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51E" w14:textId="4FF5BB6F" w:rsidR="00FE3827" w:rsidRPr="008D18BE" w:rsidRDefault="008D18BE" w:rsidP="001507EF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медико-генетических кабинетов (центров) медицинских организаций, оказывающих медицинскую помощь пациентам с врожденными и (или) наследственными заболеваниями, выявленными в рамках РНС</w:t>
            </w:r>
          </w:p>
        </w:tc>
      </w:tr>
      <w:tr w:rsidR="00FE3827" w14:paraId="44C960CC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55C611" w14:textId="5C9954C0" w:rsidR="00FE3827" w:rsidRDefault="00CB09E8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AA1" w14:textId="2F7FF080" w:rsidR="00CB09E8" w:rsidRPr="00CB09E8" w:rsidRDefault="00CB09E8" w:rsidP="005A71A3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дооснащение</w:t>
            </w:r>
            <w:r w:rsidRPr="00CB09E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оборудованием</w:t>
            </w:r>
            <w:r w:rsidRPr="00CB09E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медико-генетическую консультацию ГБУ РМЭ «Перинатальный центр», осуществляющих проведение НС</w:t>
            </w:r>
            <w:r w:rsidRPr="00CB09E8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 РНС с Порядком оказания медицинской помощи пациентам с врожденными и</w:t>
            </w:r>
            <w:r w:rsidRPr="00CB09E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(или)</w:t>
            </w:r>
            <w:r w:rsidRPr="00CB09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наследственными</w:t>
            </w:r>
            <w:r w:rsidRPr="00CB09E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заболеваниями,</w:t>
            </w:r>
            <w:r w:rsidRPr="00CB09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утвержденным</w:t>
            </w:r>
            <w:r w:rsidRPr="00CB09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приказом</w:t>
            </w:r>
            <w:r w:rsidRPr="00CB09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Минздрава</w:t>
            </w:r>
            <w:r w:rsidRPr="00CB09E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CB09E8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</w:t>
            </w:r>
            <w:r w:rsidRPr="00CB09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21.04.2022 №</w:t>
            </w:r>
            <w:r w:rsidRPr="00CB09E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B09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274н</w:t>
            </w:r>
          </w:p>
          <w:p w14:paraId="099C2CFB" w14:textId="77777777" w:rsidR="00FE3827" w:rsidRDefault="00FE3827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281" w14:textId="01554277" w:rsidR="00FE3827" w:rsidRDefault="00CB09E8" w:rsidP="00CB09E8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6FB" w14:textId="3EE3743F" w:rsidR="00FE3827" w:rsidRDefault="00CB09E8" w:rsidP="00CB09E8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609" w14:textId="522AA139" w:rsidR="00FE3827" w:rsidRDefault="001709D5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Минздрав РМЭ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2B7" w14:textId="2DA60F87" w:rsidR="00FE3827" w:rsidRDefault="001709D5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Улучшение материально-технической базы МГК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273" w14:textId="56AE735A" w:rsidR="00FE3827" w:rsidRDefault="001709D5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C29" w14:textId="3A5171B3" w:rsidR="00FE3827" w:rsidRDefault="00AC6F88" w:rsidP="00AC6F88">
            <w:pPr>
              <w:ind w:left="1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Дооснащена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оборудова</w:t>
            </w:r>
            <w:r w:rsidR="005A71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МГК</w:t>
            </w:r>
          </w:p>
        </w:tc>
      </w:tr>
      <w:tr w:rsidR="00FE3827" w14:paraId="16A7D252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C934E58" w14:textId="77777777" w:rsidR="00FE3827" w:rsidRDefault="00FE3827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6D0" w14:textId="1453C5A5" w:rsidR="00FE3827" w:rsidRDefault="008D18BE" w:rsidP="001507EF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 медицинских организаций, оказывающих медицинскую помощь детям с врожденными и (или) наследственными заболеваниями, выявленными в рамках РНС</w:t>
            </w:r>
          </w:p>
        </w:tc>
      </w:tr>
      <w:tr w:rsidR="00FE3827" w14:paraId="3F086993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3C5594" w14:textId="0A5495A2" w:rsidR="00FE3827" w:rsidRDefault="00D069D3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4AD" w14:textId="2CABEE9E" w:rsidR="00FE3827" w:rsidRPr="00D069D3" w:rsidRDefault="005A71A3" w:rsidP="00D069D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Приведение в соответствие штатное расписание</w:t>
            </w:r>
            <w:r w:rsid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МГК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662" w14:textId="434826AD" w:rsidR="00FE3827" w:rsidRDefault="00D069D3" w:rsidP="00D069D3">
            <w:pPr>
              <w:ind w:left="350" w:hanging="35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6A9" w14:textId="4344AFB1" w:rsidR="00FE3827" w:rsidRDefault="005A71A3" w:rsidP="005A71A3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D069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="00D069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8B1" w14:textId="17F557A3" w:rsidR="00FE3827" w:rsidRDefault="00D069D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врач ГБУ РМЭ «Перинатальный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A16" w14:textId="77777777" w:rsidR="00FE3827" w:rsidRDefault="00FE3827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B63" w14:textId="3A2FBC84" w:rsidR="00FE3827" w:rsidRDefault="00D069D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64C" w14:textId="66033C09" w:rsidR="00FE3827" w:rsidRDefault="005A71A3" w:rsidP="005A71A3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Приведено в соответствие штатное расписание МГК</w:t>
            </w:r>
          </w:p>
        </w:tc>
      </w:tr>
      <w:tr w:rsidR="005A71A3" w14:paraId="33EDB4D6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85C5C0" w14:textId="25111F34" w:rsidR="005A71A3" w:rsidRDefault="005A71A3" w:rsidP="005A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221" w14:textId="7A598211" w:rsidR="005A71A3" w:rsidRPr="00D069D3" w:rsidRDefault="005A71A3" w:rsidP="00D069D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обеспечить</w:t>
            </w:r>
            <w:r w:rsidRPr="00D069D3"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прием 1 врача-генетика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в МГК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B7D" w14:textId="56DFB8BD" w:rsidR="005A71A3" w:rsidRDefault="005A71A3" w:rsidP="00D069D3">
            <w:pPr>
              <w:ind w:left="350" w:hanging="35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988" w14:textId="5FBF2085" w:rsidR="005A71A3" w:rsidRDefault="005A71A3" w:rsidP="00D069D3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F6A" w14:textId="424F83CE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врач ГБУ РМЭ «Перинатальный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CD5" w14:textId="77777777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3BB" w14:textId="7F80487A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313" w14:textId="271F9FBD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 в штат МГК врач-генетик</w:t>
            </w:r>
          </w:p>
        </w:tc>
      </w:tr>
      <w:tr w:rsidR="005A71A3" w14:paraId="4FCF078E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541DB5" w14:textId="3ECD1710" w:rsidR="005A71A3" w:rsidRDefault="005A71A3" w:rsidP="005A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5CE8" w14:textId="1A2B5218" w:rsidR="005A71A3" w:rsidRPr="00D069D3" w:rsidRDefault="005A71A3" w:rsidP="00D069D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квалификации медицинских работников,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участвующих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оказании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медицинской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помощи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пациентам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врожденными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(или)</w:t>
            </w:r>
            <w:r w:rsidRPr="00D069D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наследственными заболеваниями в Республике Марий Эл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3F2" w14:textId="545FE58D" w:rsidR="005A71A3" w:rsidRDefault="005A71A3" w:rsidP="00D069D3">
            <w:pPr>
              <w:ind w:left="224" w:hanging="15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F37" w14:textId="7DF624A4" w:rsidR="005A71A3" w:rsidRDefault="005A71A3" w:rsidP="00D069D3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294" w14:textId="7D109ED7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A2F" w14:textId="0CE8BCB5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D069D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квалификации медицинских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5C8" w14:textId="66E8A049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BB65" w14:textId="125002D9" w:rsidR="005A71A3" w:rsidRDefault="005A71A3" w:rsidP="005A71A3">
            <w:pPr>
              <w:ind w:left="1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Обеспечено повышение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квалифика-ции</w:t>
            </w:r>
            <w:proofErr w:type="spellEnd"/>
            <w:proofErr w:type="gramEnd"/>
          </w:p>
        </w:tc>
      </w:tr>
      <w:tr w:rsidR="005A71A3" w14:paraId="469E57C7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0C70FAF" w14:textId="77777777" w:rsidR="005A71A3" w:rsidRDefault="005A71A3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79E7" w14:textId="665F25AC" w:rsidR="005A71A3" w:rsidRDefault="005A71A3" w:rsidP="005A6BBF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Информационное взаимодействие, сопровождающее оказание медицинской помощи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врожденными и (или) наследственными заболеваниями, выявленными при РНС</w:t>
            </w:r>
          </w:p>
        </w:tc>
      </w:tr>
      <w:tr w:rsidR="005A71A3" w14:paraId="78139AB1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9A445C" w14:textId="7274DB60" w:rsidR="005A71A3" w:rsidRDefault="005A71A3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9D0" w14:textId="2FA228C1" w:rsidR="005A71A3" w:rsidRPr="001065EC" w:rsidRDefault="005A71A3" w:rsidP="001065E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дорожной карты</w:t>
            </w:r>
            <w:r w:rsidR="001119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осуществлению информационного взаимодействия в рамках проведения НС и РНС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329E" w14:textId="7A040EFD" w:rsidR="005A71A3" w:rsidRDefault="001119A3" w:rsidP="007165CB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</w:t>
            </w:r>
            <w:r w:rsidR="007165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7C2" w14:textId="5BFA37DC" w:rsidR="005A71A3" w:rsidRDefault="001119A3" w:rsidP="007165CB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</w:t>
            </w:r>
            <w:r w:rsidR="007165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.202</w:t>
            </w:r>
            <w:r w:rsidR="007165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ECE" w14:textId="52BECF7F" w:rsidR="005A71A3" w:rsidRDefault="001119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C18" w14:textId="3E038F81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497" w14:textId="7D2B2E86" w:rsidR="005A71A3" w:rsidRDefault="001119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56D3" w14:textId="74B92F63" w:rsidR="005A71A3" w:rsidRDefault="001119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Создана дорожная карта </w:t>
            </w:r>
          </w:p>
        </w:tc>
      </w:tr>
      <w:tr w:rsidR="005A71A3" w14:paraId="2401BCD7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8CBACA" w14:textId="3BDD5CEA" w:rsidR="005A71A3" w:rsidRDefault="005A0086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790" w14:textId="32DAF88F" w:rsidR="005A71A3" w:rsidRPr="001065EC" w:rsidRDefault="005A0086" w:rsidP="001065E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формирования сведений о выписанных медицинских </w:t>
            </w:r>
            <w:proofErr w:type="gramStart"/>
            <w:r w:rsidRPr="005A00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свидетельствах</w:t>
            </w:r>
            <w:proofErr w:type="gramEnd"/>
            <w:r w:rsidRPr="005A00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 рождении по 100% случаев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149" w14:textId="2F5A44C7" w:rsidR="005A71A3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CC6B" w14:textId="350D581E" w:rsidR="005A71A3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8FA" w14:textId="293DDF45" w:rsidR="005A71A3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C13" w14:textId="77777777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2CC" w14:textId="4E312C97" w:rsidR="005A71A3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50EE" w14:textId="77777777" w:rsidR="005A71A3" w:rsidRDefault="005A71A3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432869F9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E5D662" w14:textId="157E58AC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E6" w14:textId="25AA8191" w:rsidR="007165CB" w:rsidRPr="005A0086" w:rsidRDefault="007165CB" w:rsidP="001065E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6">
              <w:rPr>
                <w:rFonts w:ascii="Times New Roman" w:hAnsi="Times New Roman" w:cs="Times New Roman"/>
                <w:sz w:val="24"/>
                <w:szCs w:val="24"/>
              </w:rPr>
              <w:t>обеспечение МО, осуществляющих забор крови на НС и РНС, возможностью передачи сведений о факте забора крови (СЭМД «Направление на неонаталь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скрининг») в ВИМИС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EF0D" w14:textId="3D6F5A22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111" w14:textId="73E19D38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93C" w14:textId="31596980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BD2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388" w14:textId="4F887592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3BF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5D44A53F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F1AFFE" w14:textId="7B3AB625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925" w14:textId="14F3CF38" w:rsidR="007165CB" w:rsidRPr="007165CB" w:rsidRDefault="007165CB" w:rsidP="007165CB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B">
              <w:rPr>
                <w:rFonts w:ascii="Times New Roman" w:hAnsi="Times New Roman" w:cs="Times New Roman"/>
                <w:sz w:val="24"/>
                <w:szCs w:val="24"/>
              </w:rPr>
              <w:t>обеспечение МО осуществляющих лабораторную диагностику в рамках НС (МГК) возможностью передачи сведений о результате исследования (СЭМД «Протокол лабораторного исследования») в ВИМИС «</w:t>
            </w:r>
            <w:proofErr w:type="spellStart"/>
            <w:r w:rsidRPr="007165CB">
              <w:rPr>
                <w:rFonts w:ascii="Times New Roman" w:hAnsi="Times New Roman" w:cs="Times New Roman"/>
                <w:sz w:val="24"/>
                <w:szCs w:val="24"/>
              </w:rPr>
              <w:t>АКиНЕО</w:t>
            </w:r>
            <w:proofErr w:type="spellEnd"/>
            <w:r w:rsidRPr="00716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A11" w14:textId="76986FFD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570" w14:textId="510D3A1D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A6B" w14:textId="037B5875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7D2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ACF" w14:textId="2DFD45E4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7E6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02143841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23247C" w14:textId="0A03DF05" w:rsidR="007165CB" w:rsidRDefault="00DA40FE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570" w14:textId="29CACC0E" w:rsidR="007165CB" w:rsidRPr="001065EC" w:rsidRDefault="007165CB" w:rsidP="001065E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C">
              <w:rPr>
                <w:rFonts w:ascii="Times New Roman" w:hAnsi="Times New Roman" w:cs="Times New Roman"/>
                <w:sz w:val="24"/>
                <w:szCs w:val="24"/>
              </w:rPr>
              <w:t>обучение работе в ВИМИС «</w:t>
            </w:r>
            <w:proofErr w:type="spellStart"/>
            <w:r w:rsidRPr="001065EC">
              <w:rPr>
                <w:rFonts w:ascii="Times New Roman" w:hAnsi="Times New Roman" w:cs="Times New Roman"/>
                <w:sz w:val="24"/>
                <w:szCs w:val="24"/>
              </w:rPr>
              <w:t>АКиНЕО</w:t>
            </w:r>
            <w:proofErr w:type="spellEnd"/>
            <w:r w:rsidRPr="001065EC">
              <w:rPr>
                <w:rFonts w:ascii="Times New Roman" w:hAnsi="Times New Roman" w:cs="Times New Roman"/>
                <w:sz w:val="24"/>
                <w:szCs w:val="24"/>
              </w:rPr>
              <w:t>» специалистов, которым должен быть предоставлен доступ к ВИМИС «</w:t>
            </w:r>
            <w:proofErr w:type="spellStart"/>
            <w:r w:rsidRPr="001065EC">
              <w:rPr>
                <w:rFonts w:ascii="Times New Roman" w:hAnsi="Times New Roman" w:cs="Times New Roman"/>
                <w:sz w:val="24"/>
                <w:szCs w:val="24"/>
              </w:rPr>
              <w:t>АКиНЕО</w:t>
            </w:r>
            <w:proofErr w:type="spellEnd"/>
            <w:r w:rsidRPr="001065EC">
              <w:rPr>
                <w:rFonts w:ascii="Times New Roman" w:hAnsi="Times New Roman" w:cs="Times New Roman"/>
                <w:sz w:val="24"/>
                <w:szCs w:val="24"/>
              </w:rPr>
              <w:t>» по ролевой модели при информационном взаимодействии между МО в рамках проведения НС и РНС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BE" w14:textId="6402FF1D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863" w14:textId="6201E70E" w:rsidR="007165CB" w:rsidRDefault="007165CB" w:rsidP="001065E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8ED" w14:textId="7E09F706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991" w14:textId="5F569372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интеграция медицинских информационных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80C" w14:textId="17635668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59C" w14:textId="58F68D06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Проведено обучение пользователей</w:t>
            </w:r>
          </w:p>
        </w:tc>
      </w:tr>
      <w:tr w:rsidR="007165CB" w14:paraId="1F66E0B5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322616D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6670" w14:textId="2D7A3C44" w:rsidR="007165CB" w:rsidRDefault="007165CB" w:rsidP="001507EF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диспансерного наблюдения лиц с врожденными и (или) наследственными заболеваниями, с врожденными и (или) наследственными заболеваниями, выявленными при  РНС </w:t>
            </w:r>
          </w:p>
        </w:tc>
      </w:tr>
      <w:tr w:rsidR="007165CB" w14:paraId="4B5E8840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C749B5" w14:textId="0241EFBF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94F" w14:textId="696A021C" w:rsidR="007165CB" w:rsidRPr="00AD5DBC" w:rsidRDefault="007165CB" w:rsidP="00AD5DB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D5DB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передачи информации из медико-генетической консультации в детские поликлиники (поликлинические отделения) о выявлении ребенка с подтвержденным наследственным и (или) врожденным заболеванием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C66" w14:textId="42634F67" w:rsidR="007165CB" w:rsidRDefault="007165CB" w:rsidP="00AD5DB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095" w14:textId="76EA06AB" w:rsidR="007165CB" w:rsidRDefault="007165CB" w:rsidP="00AD5DB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192" w14:textId="0B0ECFAD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МГК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E8F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2758" w14:textId="5241D592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22E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0D323771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2CE6" w14:textId="0A819FFD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A82" w14:textId="0CE3640B" w:rsidR="007165CB" w:rsidRPr="00AD5DBC" w:rsidRDefault="007165CB" w:rsidP="00AD5DB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C">
              <w:rPr>
                <w:rFonts w:ascii="Times New Roman" w:hAnsi="Times New Roman" w:cs="Times New Roman"/>
                <w:sz w:val="24"/>
                <w:szCs w:val="24"/>
              </w:rPr>
              <w:t>постановка на диспансерное наблюдение с выявленными врожденными и (или) наследственными заболеваниями по каждому заболеванию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F6BA" w14:textId="0775F880" w:rsidR="007165CB" w:rsidRDefault="007165CB" w:rsidP="00AD5DB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50A" w14:textId="54094134" w:rsidR="007165CB" w:rsidRDefault="007165CB" w:rsidP="00AD5DBC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7A0F" w14:textId="7A09270F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ACD" w14:textId="385FFF62" w:rsidR="007165CB" w:rsidRDefault="007165CB" w:rsidP="005A1E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Охват диспансерным наблюдением</w:t>
            </w:r>
            <w:r w:rsidRPr="00AD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AD5DBC">
              <w:rPr>
                <w:rFonts w:ascii="Times New Roman" w:hAnsi="Times New Roman" w:cs="Times New Roman"/>
                <w:sz w:val="24"/>
                <w:szCs w:val="24"/>
              </w:rPr>
              <w:t>с выявленными врожденными и (или) наследственными заболеваниями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402" w14:textId="4C2C68A1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C08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4B4DC9C2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FCC01E" w14:textId="7A88980F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DC2" w14:textId="5EADBDE7" w:rsidR="007165CB" w:rsidRPr="00C11EBE" w:rsidRDefault="007165CB" w:rsidP="005A1E5F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5A1E5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направления пациентов для оказания специализированной медицинской помощи в соответствии с действующим законодательством, оказания консультативной помощи врачом-генетиком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3AA" w14:textId="505D440E" w:rsidR="007165CB" w:rsidRDefault="007165CB" w:rsidP="005A1E5F">
            <w:pPr>
              <w:ind w:left="224" w:hanging="15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38F2" w14:textId="2508A2A8" w:rsidR="007165CB" w:rsidRDefault="007165CB" w:rsidP="005A1E5F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CE1" w14:textId="471ACAAC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9B8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2AB5" w14:textId="653E68BE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D0D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270F2756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9DDB6A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D8B" w14:textId="5C46170C" w:rsidR="007165CB" w:rsidRDefault="007165CB" w:rsidP="001507EF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Внедрение клинических рекомендаций и стандартов медицинской помощи по профилактике, диагностике, лечению и реабилитации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врожденными и (или) наследственными заболеваниями, выявленными в рамках РНС</w:t>
            </w:r>
          </w:p>
        </w:tc>
      </w:tr>
      <w:tr w:rsidR="007165CB" w14:paraId="171199AC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64DFEB" w14:textId="6A29618E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D66" w14:textId="73AA5FC8" w:rsidR="007165CB" w:rsidRPr="00CE5239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клинических рекомендаций и протоколов ведения больных по вопросам профилактики, диагностики, лечения и реабилитации детей с врожденными и (или) наследственными заболеваниями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047" w14:textId="1C502435" w:rsidR="007165CB" w:rsidRDefault="007165CB" w:rsidP="00CE5239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05E9" w14:textId="59E6293F" w:rsidR="007165CB" w:rsidRDefault="007165CB" w:rsidP="00CE5239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79F" w14:textId="3F94532C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FA5" w14:textId="4392B302" w:rsidR="007165CB" w:rsidRDefault="007165CB" w:rsidP="00CE5239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протокол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E5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ведения больных по вопросам профилактики, диагностики, лечения и реабилитации детей с врожденными и (или) наследственными заболеваниями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176" w14:textId="1C150251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182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7AE5A8DC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9DF398" w14:textId="578BF8A1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820" w14:textId="77777777" w:rsidR="007165CB" w:rsidRPr="005E1E5A" w:rsidRDefault="007165CB" w:rsidP="00C622A1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>внедрение в каждой медицинской организации протоколов/алгоритмов лечения пациентов с врожденными и (или) наследственными заболеваниями (протоколов ведения пациентов) на основе соответствующих клинических рекомендаций по профилю, порядка оказания медицинской помощи по профилю и с учетом стандарта медицинской помощи.</w:t>
            </w:r>
          </w:p>
          <w:p w14:paraId="3796DB2C" w14:textId="77777777" w:rsidR="007165CB" w:rsidRPr="00CE5239" w:rsidRDefault="007165CB" w:rsidP="00BC1F08">
            <w:pPr>
              <w:ind w:left="2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F5E" w14:textId="17DD242F" w:rsidR="007165CB" w:rsidRDefault="007165CB" w:rsidP="00CE5239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AE75" w14:textId="0D74A775" w:rsidR="007165CB" w:rsidRDefault="007165CB" w:rsidP="00CE5239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905" w14:textId="320F564A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87A" w14:textId="0E666748" w:rsidR="007165CB" w:rsidRPr="00CE5239" w:rsidRDefault="007165CB" w:rsidP="00C622A1">
            <w:pPr>
              <w:ind w:left="2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>внедрен</w:t>
            </w: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ы</w:t>
            </w:r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протокол</w:t>
            </w: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ы</w:t>
            </w:r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>/</w:t>
            </w:r>
            <w:proofErr w:type="spellStart"/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>алгоритм</w:t>
            </w: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ы</w:t>
            </w:r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>в</w:t>
            </w:r>
            <w:proofErr w:type="spellEnd"/>
            <w:r w:rsidRPr="005E1E5A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лечения пациентов с врожденными и (или) наследственными заболеваниями (протоколов ведения пациентов)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DAFD" w14:textId="0994EC3B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26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060BBDCF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410F1D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C932" w14:textId="77777777" w:rsidR="007165CB" w:rsidRDefault="007165CB" w:rsidP="00BC1F0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качества оказания медицинской помощи.</w:t>
            </w:r>
          </w:p>
          <w:p w14:paraId="6FED84C7" w14:textId="1945E0EF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02BFBB20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7D56E4" w14:textId="522D412E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E24" w14:textId="08A1267B" w:rsidR="007165CB" w:rsidRPr="00CB0DEF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О</w:t>
            </w:r>
            <w:r w:rsidRPr="00CB0DEF">
              <w:rPr>
                <w:rFonts w:ascii="Times New Roman" w:eastAsiaTheme="majorEastAsia" w:hAnsi="Times New Roman" w:cstheme="majorBidi"/>
                <w:sz w:val="24"/>
                <w:szCs w:val="24"/>
              </w:rPr>
              <w:t>беспечение мониторинга выполнения критериев оценки качества проведения РНС в рамках системы внутреннего контроля качества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674" w14:textId="50450911" w:rsidR="007165CB" w:rsidRDefault="007165CB" w:rsidP="00CB0DEF">
            <w:pPr>
              <w:ind w:left="224" w:hanging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EC8" w14:textId="0379A0C1" w:rsidR="007165CB" w:rsidRDefault="007165CB" w:rsidP="00CB0DEF">
            <w:pPr>
              <w:ind w:left="224" w:hanging="2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2CC" w14:textId="20E4476A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BA4" w14:textId="3B46D2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Охват мониторингом </w:t>
            </w:r>
            <w:r w:rsidRPr="00CB0DEF">
              <w:rPr>
                <w:rFonts w:ascii="Times New Roman" w:eastAsiaTheme="majorEastAsia" w:hAnsi="Times New Roman" w:cstheme="majorBidi"/>
                <w:sz w:val="24"/>
                <w:szCs w:val="24"/>
              </w:rPr>
              <w:t>выполнения критериев оценки качества проведения РНС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0C0D" w14:textId="294DE645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E69" w14:textId="77777777" w:rsidR="007165CB" w:rsidRDefault="007165CB" w:rsidP="00BC1F08">
            <w:pPr>
              <w:ind w:left="2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40EB82D5" w14:textId="77777777" w:rsidTr="001507EF">
        <w:trPr>
          <w:cantSplit/>
          <w:trHeight w:val="23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B6C092C" w14:textId="5B76B554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867" w14:textId="1BBFF44B" w:rsidR="007165CB" w:rsidRDefault="007165CB" w:rsidP="001507EF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сбора достоверных статистических данных по заболеваемости, смертности и инвалидности среди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с врожденными и (или) наследственными заболеваниями.</w:t>
            </w:r>
          </w:p>
        </w:tc>
      </w:tr>
      <w:tr w:rsidR="007165CB" w14:paraId="2740822A" w14:textId="77777777" w:rsidTr="001507EF">
        <w:trPr>
          <w:cantSplit/>
          <w:trHeight w:val="22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06EFEF" w14:textId="3DA429FE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365" w14:textId="70B03056" w:rsidR="007165CB" w:rsidRPr="00E01210" w:rsidRDefault="007165CB" w:rsidP="00BC1F08">
            <w:pPr>
              <w:ind w:left="22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1210">
              <w:rPr>
                <w:rFonts w:ascii="Times New Roman" w:hAnsi="Times New Roman" w:cs="Times New Roman"/>
                <w:sz w:val="24"/>
                <w:szCs w:val="24"/>
              </w:rPr>
              <w:t xml:space="preserve"> сбора достоверных статистических данных </w:t>
            </w:r>
            <w:r w:rsidRPr="00E01210">
              <w:rPr>
                <w:rFonts w:ascii="Times New Roman" w:hAnsi="Times New Roman" w:cs="Times New Roman"/>
                <w:sz w:val="24"/>
                <w:szCs w:val="24"/>
              </w:rPr>
              <w:br/>
              <w:t>по заболеваемости, смертности и инвалидности среди пациентов с врожденными и (или) наследственными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федерального статистического наблюдения, отчеты главных специалистов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E625" w14:textId="25EF315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E67" w14:textId="644498FD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416" w14:textId="36AE1F91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4B3" w14:textId="2FDA001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достоверных статистических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F4D" w14:textId="7BFEE745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наблюдения, отчеты главных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C041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1A5FC680" w14:textId="77777777" w:rsidTr="00921ACC">
        <w:trPr>
          <w:cantSplit/>
          <w:trHeight w:val="227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E3DB46" w14:textId="214E37DD" w:rsidR="007165CB" w:rsidRDefault="007165CB" w:rsidP="00D2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231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информационной поддержки НС и РНС для населения</w:t>
            </w:r>
          </w:p>
        </w:tc>
      </w:tr>
      <w:tr w:rsidR="007165CB" w14:paraId="63F2612C" w14:textId="77777777" w:rsidTr="001507EF">
        <w:trPr>
          <w:cantSplit/>
          <w:trHeight w:val="22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5712DF" w14:textId="38AF31A4" w:rsidR="007165CB" w:rsidRDefault="007165CB" w:rsidP="000B42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17A" w14:textId="3B1C92A7" w:rsidR="007165CB" w:rsidRPr="00D2231C" w:rsidRDefault="007165CB" w:rsidP="00BC1F08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C">
              <w:rPr>
                <w:rFonts w:ascii="Times New Roman" w:hAnsi="Times New Roman"/>
                <w:sz w:val="24"/>
                <w:szCs w:val="24"/>
              </w:rPr>
              <w:t>разработать листовки, рассказывающие о расширенном неонатальном скрининге родителям (законным представителям) ребенка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591" w14:textId="4F24A02E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C2E6" w14:textId="4B21DD33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65F" w14:textId="6D2FDB38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06" w14:textId="128E18C8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Информирование населения о РНС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981" w14:textId="5FF9F08C" w:rsidR="007165CB" w:rsidRDefault="007165CB" w:rsidP="00B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F23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165CB" w14:paraId="3DE6A829" w14:textId="77777777" w:rsidTr="001507EF">
        <w:trPr>
          <w:cantSplit/>
          <w:trHeight w:val="22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7C24E9" w14:textId="6D646F21" w:rsidR="007165CB" w:rsidRDefault="007165CB" w:rsidP="000B42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D93" w14:textId="430DC3CD" w:rsidR="007165CB" w:rsidRPr="00D2231C" w:rsidRDefault="007165CB" w:rsidP="00BC1F08">
            <w:pPr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1C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информационных материалов, памяток в родильных отделениях, медико-генетической консультации о возможностях и целях расширенного неонатального скрининга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5ED" w14:textId="7059760A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2F3" w14:textId="33123F1E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38D" w14:textId="5E0C2183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F8CE" w14:textId="51876753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Информирование населения о РНС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D8" w14:textId="5293ABD9" w:rsidR="007165CB" w:rsidRDefault="007165CB" w:rsidP="00B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598" w14:textId="77777777" w:rsidR="007165CB" w:rsidRDefault="007165CB" w:rsidP="00BC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70CE452B" w14:textId="77777777" w:rsidR="00FE3827" w:rsidRDefault="00FE3827" w:rsidP="00BC1F08">
      <w:pPr>
        <w:pStyle w:val="a7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34408080" w14:textId="77777777" w:rsidR="00FE3827" w:rsidRDefault="00FE3827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78FA2341" w14:textId="688B2922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3DB5EDD2" w14:textId="53D28BC1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4F484E3E" w14:textId="17AEF32C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2DB3AB7D" w14:textId="49384D03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0FEF3586" w14:textId="41CF385D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14:paraId="4E1B75F4" w14:textId="5609373A" w:rsidR="008D3343" w:rsidRDefault="008D3343" w:rsidP="00BC1F08">
      <w:pPr>
        <w:ind w:right="536"/>
        <w:jc w:val="both"/>
        <w:rPr>
          <w:rFonts w:ascii="Times New Roman" w:hAnsi="Times New Roman" w:cs="Times New Roman"/>
          <w:sz w:val="24"/>
          <w:szCs w:val="24"/>
        </w:rPr>
        <w:sectPr w:rsidR="008D3343" w:rsidSect="008D33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F148A7" w14:textId="77777777" w:rsidR="008D3343" w:rsidRDefault="008D3343" w:rsidP="00BC1F08">
      <w:pPr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7A7E7" w14:textId="77777777" w:rsidR="00EB2879" w:rsidRDefault="00EB2879" w:rsidP="00126738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79">
        <w:rPr>
          <w:rFonts w:ascii="Times New Roman" w:hAnsi="Times New Roman" w:cs="Times New Roman"/>
          <w:b/>
          <w:sz w:val="28"/>
          <w:szCs w:val="28"/>
        </w:rPr>
        <w:t xml:space="preserve">Схема доставки биоматериала в Республике Марий Эл </w:t>
      </w:r>
    </w:p>
    <w:p w14:paraId="34A81866" w14:textId="6DE13ABB" w:rsidR="00EB2879" w:rsidRPr="00EB2879" w:rsidRDefault="00EB2879" w:rsidP="00126738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79">
        <w:rPr>
          <w:rFonts w:ascii="Times New Roman" w:hAnsi="Times New Roman" w:cs="Times New Roman"/>
          <w:b/>
          <w:sz w:val="28"/>
          <w:szCs w:val="28"/>
        </w:rPr>
        <w:t xml:space="preserve">для проведения НС </w:t>
      </w:r>
    </w:p>
    <w:p w14:paraId="2FB726FC" w14:textId="7BA42546" w:rsidR="00126738" w:rsidRDefault="00126738" w:rsidP="00205A2E">
      <w:pPr>
        <w:spacing w:after="0" w:line="240" w:lineRule="auto"/>
        <w:ind w:right="53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C7D45" wp14:editId="6AD2C743">
            <wp:extent cx="5441943" cy="3847381"/>
            <wp:effectExtent l="0" t="0" r="6985" b="1270"/>
            <wp:docPr id="3" name="Рисунок 3" descr="K:\WORK\Murzaeva\расшир скрининг\RME направления П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ORK\Murzaeva\расшир скрининг\RME направления ПЦ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07" cy="38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79">
        <w:rPr>
          <w:rFonts w:ascii="Times New Roman" w:hAnsi="Times New Roman" w:cs="Times New Roman"/>
          <w:b/>
          <w:sz w:val="28"/>
          <w:szCs w:val="28"/>
        </w:rPr>
        <w:t>Схема доставки биоматериала в Республике Марий Эл</w:t>
      </w:r>
    </w:p>
    <w:p w14:paraId="33333B8B" w14:textId="31B2DF8B" w:rsidR="00126738" w:rsidRDefault="00126738" w:rsidP="00205A2E">
      <w:pPr>
        <w:spacing w:after="0" w:line="240" w:lineRule="auto"/>
        <w:ind w:right="5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79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B2879">
        <w:rPr>
          <w:rFonts w:ascii="Times New Roman" w:hAnsi="Times New Roman" w:cs="Times New Roman"/>
          <w:b/>
          <w:sz w:val="28"/>
          <w:szCs w:val="28"/>
        </w:rPr>
        <w:t>НС</w:t>
      </w:r>
    </w:p>
    <w:p w14:paraId="54CA5B11" w14:textId="77777777" w:rsidR="00205A2E" w:rsidRDefault="00205A2E" w:rsidP="00126738">
      <w:pPr>
        <w:spacing w:after="0" w:line="240" w:lineRule="auto"/>
        <w:ind w:right="5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47FBA" w14:textId="05BFA14F" w:rsidR="00205A2E" w:rsidRPr="00783099" w:rsidRDefault="00205A2E" w:rsidP="00126738">
      <w:pPr>
        <w:spacing w:after="0" w:line="240" w:lineRule="auto"/>
        <w:ind w:right="53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B2A9F" wp14:editId="75D52BFF">
            <wp:extent cx="5502952" cy="3890514"/>
            <wp:effectExtent l="0" t="0" r="2540" b="0"/>
            <wp:docPr id="10" name="Рисунок 10" descr="K:\WORK\Murzaeva\расшир скрининг\RME направления ПЦ 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WORK\Murzaeva\расшир скрининг\RME направления ПЦ из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98" cy="38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A2E" w:rsidRPr="00783099" w:rsidSect="008D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7CC1D" w14:textId="77777777" w:rsidR="001119A3" w:rsidRDefault="001119A3" w:rsidP="00974960">
      <w:pPr>
        <w:spacing w:after="0" w:line="240" w:lineRule="auto"/>
      </w:pPr>
      <w:r>
        <w:separator/>
      </w:r>
    </w:p>
  </w:endnote>
  <w:endnote w:type="continuationSeparator" w:id="0">
    <w:p w14:paraId="0952B611" w14:textId="77777777" w:rsidR="001119A3" w:rsidRDefault="001119A3" w:rsidP="0097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E150" w14:textId="77777777" w:rsidR="001119A3" w:rsidRDefault="001119A3" w:rsidP="00495D66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307A34" w14:textId="77777777" w:rsidR="001119A3" w:rsidRDefault="001119A3" w:rsidP="00495D6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57C0" w14:textId="77777777" w:rsidR="001119A3" w:rsidRDefault="001119A3" w:rsidP="00495D6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A8922" w14:textId="77777777" w:rsidR="001119A3" w:rsidRDefault="001119A3" w:rsidP="00974960">
      <w:pPr>
        <w:spacing w:after="0" w:line="240" w:lineRule="auto"/>
      </w:pPr>
      <w:r>
        <w:separator/>
      </w:r>
    </w:p>
  </w:footnote>
  <w:footnote w:type="continuationSeparator" w:id="0">
    <w:p w14:paraId="1ADF3ECD" w14:textId="77777777" w:rsidR="001119A3" w:rsidRDefault="001119A3" w:rsidP="0097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D838" w14:textId="77777777" w:rsidR="001119A3" w:rsidRDefault="001119A3" w:rsidP="00495D66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675A566" w14:textId="77777777" w:rsidR="001119A3" w:rsidRDefault="001119A3" w:rsidP="00495D66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A344" w14:textId="77777777" w:rsidR="001119A3" w:rsidRDefault="001119A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B6499B">
      <w:rPr>
        <w:noProof/>
      </w:rPr>
      <w:t>20</w:t>
    </w:r>
    <w:r>
      <w:fldChar w:fldCharType="end"/>
    </w:r>
  </w:p>
  <w:p w14:paraId="76C5552C" w14:textId="77777777" w:rsidR="001119A3" w:rsidRPr="006F24E8" w:rsidRDefault="001119A3" w:rsidP="00495D66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8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7C8733" w14:textId="42389B3B" w:rsidR="001119A3" w:rsidRPr="005D0E14" w:rsidRDefault="001119A3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D0E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0E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0E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9F2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5D0E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65920B" w14:textId="77777777" w:rsidR="001119A3" w:rsidRDefault="001119A3" w:rsidP="0055744C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5399"/>
      <w:docPartObj>
        <w:docPartGallery w:val="Page Numbers (Top of Page)"/>
        <w:docPartUnique/>
      </w:docPartObj>
    </w:sdtPr>
    <w:sdtEndPr/>
    <w:sdtContent>
      <w:p w14:paraId="4138DCB4" w14:textId="6218C399" w:rsidR="001119A3" w:rsidRDefault="00B409F2">
        <w:pPr>
          <w:pStyle w:val="ab"/>
          <w:jc w:val="right"/>
        </w:pPr>
      </w:p>
    </w:sdtContent>
  </w:sdt>
  <w:p w14:paraId="2C37C225" w14:textId="77777777" w:rsidR="001119A3" w:rsidRDefault="001119A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376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1A8214" w14:textId="092FE7A7" w:rsidR="001119A3" w:rsidRPr="00681E44" w:rsidRDefault="001119A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E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1E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E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9F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81E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DEEDE4" w14:textId="77777777" w:rsidR="001119A3" w:rsidRDefault="00111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07C"/>
    <w:multiLevelType w:val="hybridMultilevel"/>
    <w:tmpl w:val="E5DCB33C"/>
    <w:lvl w:ilvl="0" w:tplc="2376BA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0545"/>
    <w:multiLevelType w:val="hybridMultilevel"/>
    <w:tmpl w:val="93A83F2E"/>
    <w:lvl w:ilvl="0" w:tplc="7C7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E8A"/>
    <w:multiLevelType w:val="hybridMultilevel"/>
    <w:tmpl w:val="9FC8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3606"/>
    <w:multiLevelType w:val="multilevel"/>
    <w:tmpl w:val="66368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3A569A"/>
    <w:multiLevelType w:val="hybridMultilevel"/>
    <w:tmpl w:val="10D2983E"/>
    <w:lvl w:ilvl="0" w:tplc="616A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213F"/>
    <w:multiLevelType w:val="multilevel"/>
    <w:tmpl w:val="E1A04E1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1177D6"/>
    <w:multiLevelType w:val="hybridMultilevel"/>
    <w:tmpl w:val="63CC0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710D"/>
    <w:multiLevelType w:val="hybridMultilevel"/>
    <w:tmpl w:val="769A7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8C3"/>
    <w:multiLevelType w:val="hybridMultilevel"/>
    <w:tmpl w:val="E8349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22E9"/>
    <w:multiLevelType w:val="hybridMultilevel"/>
    <w:tmpl w:val="D4F40B9C"/>
    <w:lvl w:ilvl="0" w:tplc="BE8C842C">
      <w:start w:val="1"/>
      <w:numFmt w:val="decimal"/>
      <w:lvlText w:val="%1)"/>
      <w:lvlJc w:val="left"/>
      <w:pPr>
        <w:ind w:left="973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E06C262">
      <w:numFmt w:val="bullet"/>
      <w:lvlText w:val="•"/>
      <w:lvlJc w:val="left"/>
      <w:pPr>
        <w:ind w:left="1900" w:hanging="353"/>
      </w:pPr>
      <w:rPr>
        <w:lang w:val="ru-RU" w:eastAsia="en-US" w:bidi="ar-SA"/>
      </w:rPr>
    </w:lvl>
    <w:lvl w:ilvl="2" w:tplc="BED2EE4E">
      <w:numFmt w:val="bullet"/>
      <w:lvlText w:val="•"/>
      <w:lvlJc w:val="left"/>
      <w:pPr>
        <w:ind w:left="2821" w:hanging="353"/>
      </w:pPr>
      <w:rPr>
        <w:lang w:val="ru-RU" w:eastAsia="en-US" w:bidi="ar-SA"/>
      </w:rPr>
    </w:lvl>
    <w:lvl w:ilvl="3" w:tplc="D4A6659C">
      <w:numFmt w:val="bullet"/>
      <w:lvlText w:val="•"/>
      <w:lvlJc w:val="left"/>
      <w:pPr>
        <w:ind w:left="3742" w:hanging="353"/>
      </w:pPr>
      <w:rPr>
        <w:lang w:val="ru-RU" w:eastAsia="en-US" w:bidi="ar-SA"/>
      </w:rPr>
    </w:lvl>
    <w:lvl w:ilvl="4" w:tplc="96E670D8">
      <w:numFmt w:val="bullet"/>
      <w:lvlText w:val="•"/>
      <w:lvlJc w:val="left"/>
      <w:pPr>
        <w:ind w:left="4663" w:hanging="353"/>
      </w:pPr>
      <w:rPr>
        <w:lang w:val="ru-RU" w:eastAsia="en-US" w:bidi="ar-SA"/>
      </w:rPr>
    </w:lvl>
    <w:lvl w:ilvl="5" w:tplc="A85C63D8">
      <w:numFmt w:val="bullet"/>
      <w:lvlText w:val="•"/>
      <w:lvlJc w:val="left"/>
      <w:pPr>
        <w:ind w:left="5584" w:hanging="353"/>
      </w:pPr>
      <w:rPr>
        <w:lang w:val="ru-RU" w:eastAsia="en-US" w:bidi="ar-SA"/>
      </w:rPr>
    </w:lvl>
    <w:lvl w:ilvl="6" w:tplc="ED36CCB8">
      <w:numFmt w:val="bullet"/>
      <w:lvlText w:val="•"/>
      <w:lvlJc w:val="left"/>
      <w:pPr>
        <w:ind w:left="6505" w:hanging="353"/>
      </w:pPr>
      <w:rPr>
        <w:lang w:val="ru-RU" w:eastAsia="en-US" w:bidi="ar-SA"/>
      </w:rPr>
    </w:lvl>
    <w:lvl w:ilvl="7" w:tplc="54781652">
      <w:numFmt w:val="bullet"/>
      <w:lvlText w:val="•"/>
      <w:lvlJc w:val="left"/>
      <w:pPr>
        <w:ind w:left="7426" w:hanging="353"/>
      </w:pPr>
      <w:rPr>
        <w:lang w:val="ru-RU" w:eastAsia="en-US" w:bidi="ar-SA"/>
      </w:rPr>
    </w:lvl>
    <w:lvl w:ilvl="8" w:tplc="860625F0">
      <w:numFmt w:val="bullet"/>
      <w:lvlText w:val="•"/>
      <w:lvlJc w:val="left"/>
      <w:pPr>
        <w:ind w:left="8347" w:hanging="353"/>
      </w:pPr>
      <w:rPr>
        <w:lang w:val="ru-RU" w:eastAsia="en-US" w:bidi="ar-SA"/>
      </w:rPr>
    </w:lvl>
  </w:abstractNum>
  <w:abstractNum w:abstractNumId="10">
    <w:nsid w:val="3A1914BC"/>
    <w:multiLevelType w:val="hybridMultilevel"/>
    <w:tmpl w:val="574A2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4B65"/>
    <w:multiLevelType w:val="hybridMultilevel"/>
    <w:tmpl w:val="888A928E"/>
    <w:lvl w:ilvl="0" w:tplc="D8061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3869"/>
    <w:multiLevelType w:val="hybridMultilevel"/>
    <w:tmpl w:val="B4047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2B2D"/>
    <w:multiLevelType w:val="hybridMultilevel"/>
    <w:tmpl w:val="762E22C4"/>
    <w:lvl w:ilvl="0" w:tplc="1AF690D2">
      <w:start w:val="1"/>
      <w:numFmt w:val="decimal"/>
      <w:lvlText w:val="3.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692E"/>
    <w:multiLevelType w:val="hybridMultilevel"/>
    <w:tmpl w:val="7F5C7B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0F11E48"/>
    <w:multiLevelType w:val="hybridMultilevel"/>
    <w:tmpl w:val="DD7A0F6A"/>
    <w:lvl w:ilvl="0" w:tplc="A5AEB570">
      <w:start w:val="1"/>
      <w:numFmt w:val="decimal"/>
      <w:lvlText w:val="%1)"/>
      <w:lvlJc w:val="left"/>
      <w:pPr>
        <w:ind w:left="260" w:hanging="34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1F26D38">
      <w:numFmt w:val="bullet"/>
      <w:lvlText w:val="•"/>
      <w:lvlJc w:val="left"/>
      <w:pPr>
        <w:ind w:left="1252" w:hanging="346"/>
      </w:pPr>
      <w:rPr>
        <w:lang w:val="ru-RU" w:eastAsia="en-US" w:bidi="ar-SA"/>
      </w:rPr>
    </w:lvl>
    <w:lvl w:ilvl="2" w:tplc="74021278">
      <w:numFmt w:val="bullet"/>
      <w:lvlText w:val="•"/>
      <w:lvlJc w:val="left"/>
      <w:pPr>
        <w:ind w:left="2245" w:hanging="346"/>
      </w:pPr>
      <w:rPr>
        <w:lang w:val="ru-RU" w:eastAsia="en-US" w:bidi="ar-SA"/>
      </w:rPr>
    </w:lvl>
    <w:lvl w:ilvl="3" w:tplc="E71E12E2">
      <w:numFmt w:val="bullet"/>
      <w:lvlText w:val="•"/>
      <w:lvlJc w:val="left"/>
      <w:pPr>
        <w:ind w:left="3238" w:hanging="346"/>
      </w:pPr>
      <w:rPr>
        <w:lang w:val="ru-RU" w:eastAsia="en-US" w:bidi="ar-SA"/>
      </w:rPr>
    </w:lvl>
    <w:lvl w:ilvl="4" w:tplc="D3A27290">
      <w:numFmt w:val="bullet"/>
      <w:lvlText w:val="•"/>
      <w:lvlJc w:val="left"/>
      <w:pPr>
        <w:ind w:left="4231" w:hanging="346"/>
      </w:pPr>
      <w:rPr>
        <w:lang w:val="ru-RU" w:eastAsia="en-US" w:bidi="ar-SA"/>
      </w:rPr>
    </w:lvl>
    <w:lvl w:ilvl="5" w:tplc="9544B562">
      <w:numFmt w:val="bullet"/>
      <w:lvlText w:val="•"/>
      <w:lvlJc w:val="left"/>
      <w:pPr>
        <w:ind w:left="5224" w:hanging="346"/>
      </w:pPr>
      <w:rPr>
        <w:lang w:val="ru-RU" w:eastAsia="en-US" w:bidi="ar-SA"/>
      </w:rPr>
    </w:lvl>
    <w:lvl w:ilvl="6" w:tplc="271604CA">
      <w:numFmt w:val="bullet"/>
      <w:lvlText w:val="•"/>
      <w:lvlJc w:val="left"/>
      <w:pPr>
        <w:ind w:left="6217" w:hanging="346"/>
      </w:pPr>
      <w:rPr>
        <w:lang w:val="ru-RU" w:eastAsia="en-US" w:bidi="ar-SA"/>
      </w:rPr>
    </w:lvl>
    <w:lvl w:ilvl="7" w:tplc="0B08809C">
      <w:numFmt w:val="bullet"/>
      <w:lvlText w:val="•"/>
      <w:lvlJc w:val="left"/>
      <w:pPr>
        <w:ind w:left="7210" w:hanging="346"/>
      </w:pPr>
      <w:rPr>
        <w:lang w:val="ru-RU" w:eastAsia="en-US" w:bidi="ar-SA"/>
      </w:rPr>
    </w:lvl>
    <w:lvl w:ilvl="8" w:tplc="5FA4AED0">
      <w:numFmt w:val="bullet"/>
      <w:lvlText w:val="•"/>
      <w:lvlJc w:val="left"/>
      <w:pPr>
        <w:ind w:left="8203" w:hanging="346"/>
      </w:pPr>
      <w:rPr>
        <w:lang w:val="ru-RU" w:eastAsia="en-US" w:bidi="ar-SA"/>
      </w:rPr>
    </w:lvl>
  </w:abstractNum>
  <w:abstractNum w:abstractNumId="16">
    <w:nsid w:val="42B131DE"/>
    <w:multiLevelType w:val="hybridMultilevel"/>
    <w:tmpl w:val="37A64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55230"/>
    <w:multiLevelType w:val="hybridMultilevel"/>
    <w:tmpl w:val="7182E566"/>
    <w:lvl w:ilvl="0" w:tplc="616A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777B"/>
    <w:multiLevelType w:val="hybridMultilevel"/>
    <w:tmpl w:val="01CA2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2205"/>
    <w:multiLevelType w:val="hybridMultilevel"/>
    <w:tmpl w:val="B5F05864"/>
    <w:lvl w:ilvl="0" w:tplc="E3745C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745C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2260"/>
    <w:multiLevelType w:val="hybridMultilevel"/>
    <w:tmpl w:val="F67A4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4208"/>
    <w:multiLevelType w:val="hybridMultilevel"/>
    <w:tmpl w:val="BFBE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17A8A"/>
    <w:multiLevelType w:val="hybridMultilevel"/>
    <w:tmpl w:val="CA1AE372"/>
    <w:lvl w:ilvl="0" w:tplc="616A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66AA1"/>
    <w:multiLevelType w:val="multilevel"/>
    <w:tmpl w:val="8D20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CAA53F9"/>
    <w:multiLevelType w:val="hybridMultilevel"/>
    <w:tmpl w:val="ACCE077E"/>
    <w:lvl w:ilvl="0" w:tplc="C4F8D2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A18B8"/>
    <w:multiLevelType w:val="hybridMultilevel"/>
    <w:tmpl w:val="0BA4E4CE"/>
    <w:lvl w:ilvl="0" w:tplc="6F429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7562F"/>
    <w:multiLevelType w:val="multilevel"/>
    <w:tmpl w:val="06BE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65642E"/>
    <w:multiLevelType w:val="hybridMultilevel"/>
    <w:tmpl w:val="1FC65270"/>
    <w:lvl w:ilvl="0" w:tplc="282C6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135E"/>
    <w:multiLevelType w:val="hybridMultilevel"/>
    <w:tmpl w:val="6A106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4A7B"/>
    <w:multiLevelType w:val="hybridMultilevel"/>
    <w:tmpl w:val="3EE42676"/>
    <w:lvl w:ilvl="0" w:tplc="3C6C5C2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F6F9C"/>
    <w:multiLevelType w:val="hybridMultilevel"/>
    <w:tmpl w:val="00005B5C"/>
    <w:lvl w:ilvl="0" w:tplc="2376BA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4210"/>
    <w:multiLevelType w:val="hybridMultilevel"/>
    <w:tmpl w:val="3DCE8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903C8"/>
    <w:multiLevelType w:val="hybridMultilevel"/>
    <w:tmpl w:val="93606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6A45"/>
    <w:multiLevelType w:val="multilevel"/>
    <w:tmpl w:val="BB8C9AB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F3CC9"/>
    <w:multiLevelType w:val="hybridMultilevel"/>
    <w:tmpl w:val="62581EA8"/>
    <w:lvl w:ilvl="0" w:tplc="A23AFC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02D7B"/>
    <w:multiLevelType w:val="hybridMultilevel"/>
    <w:tmpl w:val="21343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E0E06"/>
    <w:multiLevelType w:val="multilevel"/>
    <w:tmpl w:val="9552E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6493279"/>
    <w:multiLevelType w:val="hybridMultilevel"/>
    <w:tmpl w:val="1A20AF30"/>
    <w:lvl w:ilvl="0" w:tplc="616A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71E50"/>
    <w:multiLevelType w:val="hybridMultilevel"/>
    <w:tmpl w:val="11DA1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93E25"/>
    <w:multiLevelType w:val="hybridMultilevel"/>
    <w:tmpl w:val="9BA47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36"/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13"/>
  </w:num>
  <w:num w:numId="11">
    <w:abstractNumId w:val="37"/>
  </w:num>
  <w:num w:numId="12">
    <w:abstractNumId w:val="24"/>
  </w:num>
  <w:num w:numId="13">
    <w:abstractNumId w:val="22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34"/>
  </w:num>
  <w:num w:numId="19">
    <w:abstractNumId w:val="30"/>
  </w:num>
  <w:num w:numId="20">
    <w:abstractNumId w:val="17"/>
  </w:num>
  <w:num w:numId="21">
    <w:abstractNumId w:val="4"/>
  </w:num>
  <w:num w:numId="22">
    <w:abstractNumId w:val="35"/>
  </w:num>
  <w:num w:numId="23">
    <w:abstractNumId w:val="27"/>
  </w:num>
  <w:num w:numId="24">
    <w:abstractNumId w:val="12"/>
  </w:num>
  <w:num w:numId="25">
    <w:abstractNumId w:val="18"/>
  </w:num>
  <w:num w:numId="26">
    <w:abstractNumId w:val="28"/>
  </w:num>
  <w:num w:numId="27">
    <w:abstractNumId w:val="6"/>
  </w:num>
  <w:num w:numId="28">
    <w:abstractNumId w:val="10"/>
  </w:num>
  <w:num w:numId="29">
    <w:abstractNumId w:val="31"/>
  </w:num>
  <w:num w:numId="30">
    <w:abstractNumId w:val="2"/>
  </w:num>
  <w:num w:numId="31">
    <w:abstractNumId w:val="8"/>
  </w:num>
  <w:num w:numId="32">
    <w:abstractNumId w:val="39"/>
  </w:num>
  <w:num w:numId="33">
    <w:abstractNumId w:val="32"/>
  </w:num>
  <w:num w:numId="34">
    <w:abstractNumId w:val="38"/>
  </w:num>
  <w:num w:numId="35">
    <w:abstractNumId w:val="29"/>
  </w:num>
  <w:num w:numId="36">
    <w:abstractNumId w:val="25"/>
  </w:num>
  <w:num w:numId="37">
    <w:abstractNumId w:val="26"/>
  </w:num>
  <w:num w:numId="38">
    <w:abstractNumId w:val="14"/>
  </w:num>
  <w:num w:numId="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AD"/>
    <w:rsid w:val="0000011A"/>
    <w:rsid w:val="000003DC"/>
    <w:rsid w:val="00000926"/>
    <w:rsid w:val="000019D0"/>
    <w:rsid w:val="00004365"/>
    <w:rsid w:val="00007249"/>
    <w:rsid w:val="00010C52"/>
    <w:rsid w:val="00011548"/>
    <w:rsid w:val="00012AD3"/>
    <w:rsid w:val="00015B2F"/>
    <w:rsid w:val="00016EFE"/>
    <w:rsid w:val="00021597"/>
    <w:rsid w:val="00021A04"/>
    <w:rsid w:val="00024B69"/>
    <w:rsid w:val="00033496"/>
    <w:rsid w:val="000338B1"/>
    <w:rsid w:val="00037B52"/>
    <w:rsid w:val="00037F57"/>
    <w:rsid w:val="000451A6"/>
    <w:rsid w:val="00045279"/>
    <w:rsid w:val="00045B25"/>
    <w:rsid w:val="000504EF"/>
    <w:rsid w:val="0005175B"/>
    <w:rsid w:val="00052D52"/>
    <w:rsid w:val="000541F2"/>
    <w:rsid w:val="00054B3B"/>
    <w:rsid w:val="0006395F"/>
    <w:rsid w:val="00064691"/>
    <w:rsid w:val="00072D77"/>
    <w:rsid w:val="00073640"/>
    <w:rsid w:val="000743F4"/>
    <w:rsid w:val="00080341"/>
    <w:rsid w:val="00083C9C"/>
    <w:rsid w:val="00084F3D"/>
    <w:rsid w:val="00094693"/>
    <w:rsid w:val="00097F62"/>
    <w:rsid w:val="000A0A03"/>
    <w:rsid w:val="000A0C5F"/>
    <w:rsid w:val="000A1023"/>
    <w:rsid w:val="000A6222"/>
    <w:rsid w:val="000B10A5"/>
    <w:rsid w:val="000B148F"/>
    <w:rsid w:val="000B1A14"/>
    <w:rsid w:val="000B3646"/>
    <w:rsid w:val="000B4299"/>
    <w:rsid w:val="000B5FD0"/>
    <w:rsid w:val="000C3240"/>
    <w:rsid w:val="000C5360"/>
    <w:rsid w:val="000C761B"/>
    <w:rsid w:val="000D1969"/>
    <w:rsid w:val="000D54C6"/>
    <w:rsid w:val="000E0630"/>
    <w:rsid w:val="000E1334"/>
    <w:rsid w:val="000E3402"/>
    <w:rsid w:val="000E3A2D"/>
    <w:rsid w:val="000E3C94"/>
    <w:rsid w:val="000E5AE1"/>
    <w:rsid w:val="000E5E13"/>
    <w:rsid w:val="000F0DAE"/>
    <w:rsid w:val="000F2DB9"/>
    <w:rsid w:val="000F4D65"/>
    <w:rsid w:val="000F57A5"/>
    <w:rsid w:val="000F6D13"/>
    <w:rsid w:val="00100600"/>
    <w:rsid w:val="00100DA4"/>
    <w:rsid w:val="00102379"/>
    <w:rsid w:val="00102605"/>
    <w:rsid w:val="001065EC"/>
    <w:rsid w:val="001119A3"/>
    <w:rsid w:val="00111E48"/>
    <w:rsid w:val="001131D8"/>
    <w:rsid w:val="001142D9"/>
    <w:rsid w:val="00114B79"/>
    <w:rsid w:val="00117E6B"/>
    <w:rsid w:val="00123257"/>
    <w:rsid w:val="00125FB2"/>
    <w:rsid w:val="00126738"/>
    <w:rsid w:val="00130590"/>
    <w:rsid w:val="00134357"/>
    <w:rsid w:val="001368DA"/>
    <w:rsid w:val="00136AF9"/>
    <w:rsid w:val="00144C53"/>
    <w:rsid w:val="0014724F"/>
    <w:rsid w:val="0014783F"/>
    <w:rsid w:val="001479A4"/>
    <w:rsid w:val="00147F8A"/>
    <w:rsid w:val="001507EF"/>
    <w:rsid w:val="0015639C"/>
    <w:rsid w:val="00157C50"/>
    <w:rsid w:val="00160596"/>
    <w:rsid w:val="00164063"/>
    <w:rsid w:val="001709D5"/>
    <w:rsid w:val="00172F00"/>
    <w:rsid w:val="001757E5"/>
    <w:rsid w:val="00185FD4"/>
    <w:rsid w:val="001861E1"/>
    <w:rsid w:val="00192863"/>
    <w:rsid w:val="00195DDD"/>
    <w:rsid w:val="00197456"/>
    <w:rsid w:val="001A357B"/>
    <w:rsid w:val="001A427B"/>
    <w:rsid w:val="001B47AB"/>
    <w:rsid w:val="001C178C"/>
    <w:rsid w:val="001C4B87"/>
    <w:rsid w:val="001C6216"/>
    <w:rsid w:val="001D2C96"/>
    <w:rsid w:val="001D2D80"/>
    <w:rsid w:val="001D2ED4"/>
    <w:rsid w:val="001D5D5D"/>
    <w:rsid w:val="001D5E9C"/>
    <w:rsid w:val="001D7963"/>
    <w:rsid w:val="001E0C81"/>
    <w:rsid w:val="001F61E9"/>
    <w:rsid w:val="001F79C0"/>
    <w:rsid w:val="002003F1"/>
    <w:rsid w:val="00200F67"/>
    <w:rsid w:val="00202C8B"/>
    <w:rsid w:val="00203565"/>
    <w:rsid w:val="00203A65"/>
    <w:rsid w:val="00205A2E"/>
    <w:rsid w:val="00207ED3"/>
    <w:rsid w:val="00212DBB"/>
    <w:rsid w:val="00213888"/>
    <w:rsid w:val="002156D6"/>
    <w:rsid w:val="002163CB"/>
    <w:rsid w:val="00220BA3"/>
    <w:rsid w:val="0022177E"/>
    <w:rsid w:val="00225A5F"/>
    <w:rsid w:val="00234BE3"/>
    <w:rsid w:val="0023729C"/>
    <w:rsid w:val="00240723"/>
    <w:rsid w:val="00243060"/>
    <w:rsid w:val="0024493A"/>
    <w:rsid w:val="0024685F"/>
    <w:rsid w:val="002509C3"/>
    <w:rsid w:val="00252B7E"/>
    <w:rsid w:val="002632D4"/>
    <w:rsid w:val="00265922"/>
    <w:rsid w:val="002722B7"/>
    <w:rsid w:val="0027368C"/>
    <w:rsid w:val="00276DF5"/>
    <w:rsid w:val="00284731"/>
    <w:rsid w:val="002938A1"/>
    <w:rsid w:val="002A12F1"/>
    <w:rsid w:val="002A3228"/>
    <w:rsid w:val="002B2712"/>
    <w:rsid w:val="002B56CE"/>
    <w:rsid w:val="002B7514"/>
    <w:rsid w:val="002C1221"/>
    <w:rsid w:val="002C1ED4"/>
    <w:rsid w:val="002C5BB5"/>
    <w:rsid w:val="002D025B"/>
    <w:rsid w:val="002D1928"/>
    <w:rsid w:val="002D2B1B"/>
    <w:rsid w:val="002D3545"/>
    <w:rsid w:val="002D559C"/>
    <w:rsid w:val="002D75F4"/>
    <w:rsid w:val="002D7D82"/>
    <w:rsid w:val="002E49F8"/>
    <w:rsid w:val="002E7A05"/>
    <w:rsid w:val="002F3395"/>
    <w:rsid w:val="002F4876"/>
    <w:rsid w:val="002F5476"/>
    <w:rsid w:val="002F76A9"/>
    <w:rsid w:val="003014E8"/>
    <w:rsid w:val="00301E33"/>
    <w:rsid w:val="003029EF"/>
    <w:rsid w:val="003045BD"/>
    <w:rsid w:val="00314545"/>
    <w:rsid w:val="003148B1"/>
    <w:rsid w:val="0031712B"/>
    <w:rsid w:val="00325518"/>
    <w:rsid w:val="00325A5F"/>
    <w:rsid w:val="00327B9C"/>
    <w:rsid w:val="00331DEE"/>
    <w:rsid w:val="0033442E"/>
    <w:rsid w:val="00335AEA"/>
    <w:rsid w:val="0034221D"/>
    <w:rsid w:val="0034347E"/>
    <w:rsid w:val="00344066"/>
    <w:rsid w:val="0035047F"/>
    <w:rsid w:val="00363ACB"/>
    <w:rsid w:val="00370D7D"/>
    <w:rsid w:val="00371DEC"/>
    <w:rsid w:val="00373A3C"/>
    <w:rsid w:val="003751F8"/>
    <w:rsid w:val="003847AB"/>
    <w:rsid w:val="0038646F"/>
    <w:rsid w:val="00392A3C"/>
    <w:rsid w:val="00395D5E"/>
    <w:rsid w:val="00397689"/>
    <w:rsid w:val="003A28E1"/>
    <w:rsid w:val="003A5BB4"/>
    <w:rsid w:val="003B03BB"/>
    <w:rsid w:val="003B2076"/>
    <w:rsid w:val="003B2C06"/>
    <w:rsid w:val="003B5BF3"/>
    <w:rsid w:val="003C19DB"/>
    <w:rsid w:val="003C2246"/>
    <w:rsid w:val="003C4BDD"/>
    <w:rsid w:val="003C5BAF"/>
    <w:rsid w:val="003D0C0B"/>
    <w:rsid w:val="003D1016"/>
    <w:rsid w:val="003D2EB7"/>
    <w:rsid w:val="003D508C"/>
    <w:rsid w:val="003E4331"/>
    <w:rsid w:val="003E5E57"/>
    <w:rsid w:val="003E628D"/>
    <w:rsid w:val="003E7B60"/>
    <w:rsid w:val="003F0185"/>
    <w:rsid w:val="003F2B9F"/>
    <w:rsid w:val="003F3677"/>
    <w:rsid w:val="003F493B"/>
    <w:rsid w:val="003F5355"/>
    <w:rsid w:val="003F5A41"/>
    <w:rsid w:val="004053D4"/>
    <w:rsid w:val="00406BD7"/>
    <w:rsid w:val="00407524"/>
    <w:rsid w:val="00414C0C"/>
    <w:rsid w:val="004254EB"/>
    <w:rsid w:val="00435475"/>
    <w:rsid w:val="0043756E"/>
    <w:rsid w:val="004408C9"/>
    <w:rsid w:val="00440A61"/>
    <w:rsid w:val="00445BD7"/>
    <w:rsid w:val="00447E63"/>
    <w:rsid w:val="00450C94"/>
    <w:rsid w:val="00453867"/>
    <w:rsid w:val="00457211"/>
    <w:rsid w:val="004573C1"/>
    <w:rsid w:val="00457596"/>
    <w:rsid w:val="0046045A"/>
    <w:rsid w:val="004809DF"/>
    <w:rsid w:val="00486E9C"/>
    <w:rsid w:val="00493190"/>
    <w:rsid w:val="0049495F"/>
    <w:rsid w:val="00495D66"/>
    <w:rsid w:val="00496200"/>
    <w:rsid w:val="004A1AAC"/>
    <w:rsid w:val="004A2585"/>
    <w:rsid w:val="004B1C91"/>
    <w:rsid w:val="004B3C6A"/>
    <w:rsid w:val="004B3F79"/>
    <w:rsid w:val="004B7F83"/>
    <w:rsid w:val="004C05CC"/>
    <w:rsid w:val="004C286D"/>
    <w:rsid w:val="004C5AC9"/>
    <w:rsid w:val="004C61F8"/>
    <w:rsid w:val="004D031C"/>
    <w:rsid w:val="004D2E18"/>
    <w:rsid w:val="004D479D"/>
    <w:rsid w:val="004D51C0"/>
    <w:rsid w:val="004D77D5"/>
    <w:rsid w:val="004E0B30"/>
    <w:rsid w:val="004E10A4"/>
    <w:rsid w:val="004E1F02"/>
    <w:rsid w:val="004E36C5"/>
    <w:rsid w:val="004E6C01"/>
    <w:rsid w:val="004F0D0E"/>
    <w:rsid w:val="004F284F"/>
    <w:rsid w:val="004F4AAD"/>
    <w:rsid w:val="005047AE"/>
    <w:rsid w:val="00507050"/>
    <w:rsid w:val="00511CD7"/>
    <w:rsid w:val="00513966"/>
    <w:rsid w:val="00517841"/>
    <w:rsid w:val="00520C76"/>
    <w:rsid w:val="005233E0"/>
    <w:rsid w:val="005265BB"/>
    <w:rsid w:val="005271F8"/>
    <w:rsid w:val="005338D9"/>
    <w:rsid w:val="005350B3"/>
    <w:rsid w:val="00537054"/>
    <w:rsid w:val="005438C9"/>
    <w:rsid w:val="00543B41"/>
    <w:rsid w:val="00543E04"/>
    <w:rsid w:val="00546FF2"/>
    <w:rsid w:val="00553583"/>
    <w:rsid w:val="00556421"/>
    <w:rsid w:val="0055744C"/>
    <w:rsid w:val="00563D99"/>
    <w:rsid w:val="00564B4A"/>
    <w:rsid w:val="00570015"/>
    <w:rsid w:val="005705E4"/>
    <w:rsid w:val="0057146F"/>
    <w:rsid w:val="00574EC6"/>
    <w:rsid w:val="0057654E"/>
    <w:rsid w:val="0057721D"/>
    <w:rsid w:val="0058021D"/>
    <w:rsid w:val="0058080B"/>
    <w:rsid w:val="0058209C"/>
    <w:rsid w:val="005853D8"/>
    <w:rsid w:val="005917EB"/>
    <w:rsid w:val="005942CF"/>
    <w:rsid w:val="00594A38"/>
    <w:rsid w:val="005A0086"/>
    <w:rsid w:val="005A0F33"/>
    <w:rsid w:val="005A1E5F"/>
    <w:rsid w:val="005A6BBF"/>
    <w:rsid w:val="005A6FD7"/>
    <w:rsid w:val="005A71A3"/>
    <w:rsid w:val="005A77C9"/>
    <w:rsid w:val="005A7B76"/>
    <w:rsid w:val="005B1EFE"/>
    <w:rsid w:val="005B3265"/>
    <w:rsid w:val="005B371B"/>
    <w:rsid w:val="005B4211"/>
    <w:rsid w:val="005B6942"/>
    <w:rsid w:val="005C2C40"/>
    <w:rsid w:val="005C3CE1"/>
    <w:rsid w:val="005C590A"/>
    <w:rsid w:val="005D0E14"/>
    <w:rsid w:val="005D29B2"/>
    <w:rsid w:val="005D4249"/>
    <w:rsid w:val="005E18A1"/>
    <w:rsid w:val="005E1E5A"/>
    <w:rsid w:val="005E4B4C"/>
    <w:rsid w:val="005F0C3A"/>
    <w:rsid w:val="005F13E1"/>
    <w:rsid w:val="005F2965"/>
    <w:rsid w:val="00604F75"/>
    <w:rsid w:val="00605621"/>
    <w:rsid w:val="0061008E"/>
    <w:rsid w:val="00612BAF"/>
    <w:rsid w:val="006170ED"/>
    <w:rsid w:val="006201C9"/>
    <w:rsid w:val="00627C37"/>
    <w:rsid w:val="0063322C"/>
    <w:rsid w:val="0064191C"/>
    <w:rsid w:val="00642B22"/>
    <w:rsid w:val="00644A80"/>
    <w:rsid w:val="00644B6A"/>
    <w:rsid w:val="00654CE3"/>
    <w:rsid w:val="00657F63"/>
    <w:rsid w:val="00663C61"/>
    <w:rsid w:val="00663FE7"/>
    <w:rsid w:val="00666586"/>
    <w:rsid w:val="0066703D"/>
    <w:rsid w:val="00674626"/>
    <w:rsid w:val="0067772A"/>
    <w:rsid w:val="006778A0"/>
    <w:rsid w:val="00677EC7"/>
    <w:rsid w:val="00681E44"/>
    <w:rsid w:val="00681E94"/>
    <w:rsid w:val="00686E70"/>
    <w:rsid w:val="00691E43"/>
    <w:rsid w:val="006921E1"/>
    <w:rsid w:val="00697AB4"/>
    <w:rsid w:val="006A13E8"/>
    <w:rsid w:val="006A6A75"/>
    <w:rsid w:val="006A7266"/>
    <w:rsid w:val="006B1947"/>
    <w:rsid w:val="006C1BE3"/>
    <w:rsid w:val="006C73E4"/>
    <w:rsid w:val="006D0D3C"/>
    <w:rsid w:val="006D54E2"/>
    <w:rsid w:val="006E4D70"/>
    <w:rsid w:val="006E55CB"/>
    <w:rsid w:val="006F123D"/>
    <w:rsid w:val="006F2ECB"/>
    <w:rsid w:val="006F4911"/>
    <w:rsid w:val="006F6472"/>
    <w:rsid w:val="007009DB"/>
    <w:rsid w:val="00702857"/>
    <w:rsid w:val="00703DF3"/>
    <w:rsid w:val="00704C42"/>
    <w:rsid w:val="00711930"/>
    <w:rsid w:val="007165CB"/>
    <w:rsid w:val="00717221"/>
    <w:rsid w:val="00717714"/>
    <w:rsid w:val="007230D2"/>
    <w:rsid w:val="00723AC3"/>
    <w:rsid w:val="007261C4"/>
    <w:rsid w:val="007306E4"/>
    <w:rsid w:val="007309E8"/>
    <w:rsid w:val="00731624"/>
    <w:rsid w:val="00731B6B"/>
    <w:rsid w:val="00737D68"/>
    <w:rsid w:val="00747570"/>
    <w:rsid w:val="00747EB3"/>
    <w:rsid w:val="00751FCA"/>
    <w:rsid w:val="007549A9"/>
    <w:rsid w:val="00756579"/>
    <w:rsid w:val="0075741E"/>
    <w:rsid w:val="00760768"/>
    <w:rsid w:val="00764ACC"/>
    <w:rsid w:val="00764D16"/>
    <w:rsid w:val="007665C5"/>
    <w:rsid w:val="007717A0"/>
    <w:rsid w:val="00776C25"/>
    <w:rsid w:val="00781900"/>
    <w:rsid w:val="00783099"/>
    <w:rsid w:val="00790130"/>
    <w:rsid w:val="0079503C"/>
    <w:rsid w:val="00795800"/>
    <w:rsid w:val="00797666"/>
    <w:rsid w:val="007A20F5"/>
    <w:rsid w:val="007A291D"/>
    <w:rsid w:val="007A3759"/>
    <w:rsid w:val="007A7F0A"/>
    <w:rsid w:val="007B242C"/>
    <w:rsid w:val="007B31F6"/>
    <w:rsid w:val="007B3B27"/>
    <w:rsid w:val="007C11E8"/>
    <w:rsid w:val="007C510A"/>
    <w:rsid w:val="007C683D"/>
    <w:rsid w:val="007D5442"/>
    <w:rsid w:val="007D6AE0"/>
    <w:rsid w:val="007E65F1"/>
    <w:rsid w:val="007E6816"/>
    <w:rsid w:val="007F2C59"/>
    <w:rsid w:val="007F371B"/>
    <w:rsid w:val="007F7C9D"/>
    <w:rsid w:val="007F7CC2"/>
    <w:rsid w:val="00800E11"/>
    <w:rsid w:val="00803CCE"/>
    <w:rsid w:val="00805CCB"/>
    <w:rsid w:val="00807D86"/>
    <w:rsid w:val="00812F02"/>
    <w:rsid w:val="00816962"/>
    <w:rsid w:val="00820493"/>
    <w:rsid w:val="00820EDE"/>
    <w:rsid w:val="008261F9"/>
    <w:rsid w:val="00831268"/>
    <w:rsid w:val="008328BD"/>
    <w:rsid w:val="008331AA"/>
    <w:rsid w:val="00834504"/>
    <w:rsid w:val="00835210"/>
    <w:rsid w:val="00836FA9"/>
    <w:rsid w:val="00837497"/>
    <w:rsid w:val="008401C7"/>
    <w:rsid w:val="00844331"/>
    <w:rsid w:val="008464A7"/>
    <w:rsid w:val="00846E3E"/>
    <w:rsid w:val="008521E2"/>
    <w:rsid w:val="00862390"/>
    <w:rsid w:val="00863115"/>
    <w:rsid w:val="00863F20"/>
    <w:rsid w:val="008668A3"/>
    <w:rsid w:val="00870615"/>
    <w:rsid w:val="008712B6"/>
    <w:rsid w:val="0087222B"/>
    <w:rsid w:val="00872789"/>
    <w:rsid w:val="00875AFD"/>
    <w:rsid w:val="00881E80"/>
    <w:rsid w:val="00884648"/>
    <w:rsid w:val="00885F73"/>
    <w:rsid w:val="0088654E"/>
    <w:rsid w:val="00887105"/>
    <w:rsid w:val="00893403"/>
    <w:rsid w:val="008A12D1"/>
    <w:rsid w:val="008A50D4"/>
    <w:rsid w:val="008A59B9"/>
    <w:rsid w:val="008B1AE3"/>
    <w:rsid w:val="008B2F0D"/>
    <w:rsid w:val="008B6B13"/>
    <w:rsid w:val="008C2149"/>
    <w:rsid w:val="008C22A8"/>
    <w:rsid w:val="008C61D1"/>
    <w:rsid w:val="008D18BE"/>
    <w:rsid w:val="008D3343"/>
    <w:rsid w:val="008D5C31"/>
    <w:rsid w:val="008D770A"/>
    <w:rsid w:val="008D7892"/>
    <w:rsid w:val="008E09C0"/>
    <w:rsid w:val="008E1C12"/>
    <w:rsid w:val="008E4218"/>
    <w:rsid w:val="008F0F9A"/>
    <w:rsid w:val="008F1839"/>
    <w:rsid w:val="008F265E"/>
    <w:rsid w:val="008F2A5E"/>
    <w:rsid w:val="008F3BBC"/>
    <w:rsid w:val="008F6537"/>
    <w:rsid w:val="008F6726"/>
    <w:rsid w:val="008F70D3"/>
    <w:rsid w:val="008F7FE1"/>
    <w:rsid w:val="0090271A"/>
    <w:rsid w:val="0090281A"/>
    <w:rsid w:val="00904A31"/>
    <w:rsid w:val="009127C8"/>
    <w:rsid w:val="00914881"/>
    <w:rsid w:val="00915027"/>
    <w:rsid w:val="00921ACC"/>
    <w:rsid w:val="00926F63"/>
    <w:rsid w:val="00930889"/>
    <w:rsid w:val="009316C5"/>
    <w:rsid w:val="00931CF8"/>
    <w:rsid w:val="00931E5D"/>
    <w:rsid w:val="00932AEC"/>
    <w:rsid w:val="00932F24"/>
    <w:rsid w:val="0093676A"/>
    <w:rsid w:val="009417FF"/>
    <w:rsid w:val="00945641"/>
    <w:rsid w:val="00951900"/>
    <w:rsid w:val="00951E26"/>
    <w:rsid w:val="0095722F"/>
    <w:rsid w:val="0095731E"/>
    <w:rsid w:val="009627CE"/>
    <w:rsid w:val="00962EF7"/>
    <w:rsid w:val="00965DF0"/>
    <w:rsid w:val="0096724A"/>
    <w:rsid w:val="00974960"/>
    <w:rsid w:val="009755E3"/>
    <w:rsid w:val="00975EA4"/>
    <w:rsid w:val="0098120A"/>
    <w:rsid w:val="0098160B"/>
    <w:rsid w:val="00982818"/>
    <w:rsid w:val="0098350B"/>
    <w:rsid w:val="0098372B"/>
    <w:rsid w:val="009844F0"/>
    <w:rsid w:val="009858A6"/>
    <w:rsid w:val="00986332"/>
    <w:rsid w:val="00987401"/>
    <w:rsid w:val="0098781A"/>
    <w:rsid w:val="00990815"/>
    <w:rsid w:val="00991510"/>
    <w:rsid w:val="00992DC8"/>
    <w:rsid w:val="009A0300"/>
    <w:rsid w:val="009A3772"/>
    <w:rsid w:val="009A4B82"/>
    <w:rsid w:val="009A4C8E"/>
    <w:rsid w:val="009A6C36"/>
    <w:rsid w:val="009A7F1C"/>
    <w:rsid w:val="009B0117"/>
    <w:rsid w:val="009B4121"/>
    <w:rsid w:val="009B6313"/>
    <w:rsid w:val="009B755A"/>
    <w:rsid w:val="009B7738"/>
    <w:rsid w:val="009B787E"/>
    <w:rsid w:val="009C2F67"/>
    <w:rsid w:val="009C47F3"/>
    <w:rsid w:val="009D0537"/>
    <w:rsid w:val="009E1DEB"/>
    <w:rsid w:val="009E22DF"/>
    <w:rsid w:val="009E4B0B"/>
    <w:rsid w:val="009E64DC"/>
    <w:rsid w:val="009E6796"/>
    <w:rsid w:val="009F2B50"/>
    <w:rsid w:val="009F4488"/>
    <w:rsid w:val="00A00937"/>
    <w:rsid w:val="00A030D1"/>
    <w:rsid w:val="00A04491"/>
    <w:rsid w:val="00A05618"/>
    <w:rsid w:val="00A10045"/>
    <w:rsid w:val="00A10933"/>
    <w:rsid w:val="00A11E1D"/>
    <w:rsid w:val="00A12CE2"/>
    <w:rsid w:val="00A14CB6"/>
    <w:rsid w:val="00A151EF"/>
    <w:rsid w:val="00A1591D"/>
    <w:rsid w:val="00A16BD9"/>
    <w:rsid w:val="00A170D6"/>
    <w:rsid w:val="00A1766C"/>
    <w:rsid w:val="00A23D01"/>
    <w:rsid w:val="00A27D5A"/>
    <w:rsid w:val="00A303FB"/>
    <w:rsid w:val="00A31992"/>
    <w:rsid w:val="00A34B50"/>
    <w:rsid w:val="00A35D8C"/>
    <w:rsid w:val="00A406FA"/>
    <w:rsid w:val="00A44078"/>
    <w:rsid w:val="00A4417A"/>
    <w:rsid w:val="00A510F2"/>
    <w:rsid w:val="00A544CA"/>
    <w:rsid w:val="00A54524"/>
    <w:rsid w:val="00A55B16"/>
    <w:rsid w:val="00A613FD"/>
    <w:rsid w:val="00A6369C"/>
    <w:rsid w:val="00A64A34"/>
    <w:rsid w:val="00A65CDE"/>
    <w:rsid w:val="00A66B1E"/>
    <w:rsid w:val="00A6784B"/>
    <w:rsid w:val="00A7117C"/>
    <w:rsid w:val="00A80115"/>
    <w:rsid w:val="00A81E45"/>
    <w:rsid w:val="00A83686"/>
    <w:rsid w:val="00A851BA"/>
    <w:rsid w:val="00A941FF"/>
    <w:rsid w:val="00A96D49"/>
    <w:rsid w:val="00A9712A"/>
    <w:rsid w:val="00AA1393"/>
    <w:rsid w:val="00AA1CB9"/>
    <w:rsid w:val="00AA249B"/>
    <w:rsid w:val="00AA4860"/>
    <w:rsid w:val="00AB50B1"/>
    <w:rsid w:val="00AB5F82"/>
    <w:rsid w:val="00AB67EC"/>
    <w:rsid w:val="00AC1E68"/>
    <w:rsid w:val="00AC50B8"/>
    <w:rsid w:val="00AC575B"/>
    <w:rsid w:val="00AC6F88"/>
    <w:rsid w:val="00AD1107"/>
    <w:rsid w:val="00AD3004"/>
    <w:rsid w:val="00AD3DB0"/>
    <w:rsid w:val="00AD5DBC"/>
    <w:rsid w:val="00AD6E8A"/>
    <w:rsid w:val="00AE4FE4"/>
    <w:rsid w:val="00AF049D"/>
    <w:rsid w:val="00AF17A8"/>
    <w:rsid w:val="00B0290B"/>
    <w:rsid w:val="00B029F0"/>
    <w:rsid w:val="00B04025"/>
    <w:rsid w:val="00B04DF7"/>
    <w:rsid w:val="00B04E5B"/>
    <w:rsid w:val="00B07303"/>
    <w:rsid w:val="00B10CFF"/>
    <w:rsid w:val="00B11076"/>
    <w:rsid w:val="00B23A8D"/>
    <w:rsid w:val="00B248AD"/>
    <w:rsid w:val="00B24F13"/>
    <w:rsid w:val="00B263F0"/>
    <w:rsid w:val="00B272B8"/>
    <w:rsid w:val="00B306BB"/>
    <w:rsid w:val="00B30A28"/>
    <w:rsid w:val="00B342D5"/>
    <w:rsid w:val="00B3577E"/>
    <w:rsid w:val="00B409F2"/>
    <w:rsid w:val="00B428D9"/>
    <w:rsid w:val="00B4308C"/>
    <w:rsid w:val="00B443AD"/>
    <w:rsid w:val="00B50FCB"/>
    <w:rsid w:val="00B53FB4"/>
    <w:rsid w:val="00B54BB4"/>
    <w:rsid w:val="00B62D7E"/>
    <w:rsid w:val="00B62E94"/>
    <w:rsid w:val="00B636A3"/>
    <w:rsid w:val="00B6380B"/>
    <w:rsid w:val="00B80756"/>
    <w:rsid w:val="00B810EF"/>
    <w:rsid w:val="00B85CC4"/>
    <w:rsid w:val="00B9076C"/>
    <w:rsid w:val="00B94712"/>
    <w:rsid w:val="00B94734"/>
    <w:rsid w:val="00BA16E7"/>
    <w:rsid w:val="00BA3B64"/>
    <w:rsid w:val="00BA4BA3"/>
    <w:rsid w:val="00BA76E5"/>
    <w:rsid w:val="00BB2073"/>
    <w:rsid w:val="00BB31A8"/>
    <w:rsid w:val="00BB3A04"/>
    <w:rsid w:val="00BB4B0D"/>
    <w:rsid w:val="00BB53C0"/>
    <w:rsid w:val="00BC054E"/>
    <w:rsid w:val="00BC1F08"/>
    <w:rsid w:val="00BC2048"/>
    <w:rsid w:val="00BC26A0"/>
    <w:rsid w:val="00BD0A26"/>
    <w:rsid w:val="00BD225B"/>
    <w:rsid w:val="00BD2B6B"/>
    <w:rsid w:val="00BF6AC8"/>
    <w:rsid w:val="00C02358"/>
    <w:rsid w:val="00C05AD2"/>
    <w:rsid w:val="00C1144E"/>
    <w:rsid w:val="00C11EBE"/>
    <w:rsid w:val="00C12F0F"/>
    <w:rsid w:val="00C1438E"/>
    <w:rsid w:val="00C2205E"/>
    <w:rsid w:val="00C306D2"/>
    <w:rsid w:val="00C33E2C"/>
    <w:rsid w:val="00C363C9"/>
    <w:rsid w:val="00C45A40"/>
    <w:rsid w:val="00C52065"/>
    <w:rsid w:val="00C53402"/>
    <w:rsid w:val="00C57749"/>
    <w:rsid w:val="00C61033"/>
    <w:rsid w:val="00C614F4"/>
    <w:rsid w:val="00C622A1"/>
    <w:rsid w:val="00C64054"/>
    <w:rsid w:val="00C66CB0"/>
    <w:rsid w:val="00C708B4"/>
    <w:rsid w:val="00C71089"/>
    <w:rsid w:val="00C73396"/>
    <w:rsid w:val="00C75571"/>
    <w:rsid w:val="00C771EE"/>
    <w:rsid w:val="00C835D2"/>
    <w:rsid w:val="00C8759B"/>
    <w:rsid w:val="00C87E14"/>
    <w:rsid w:val="00C92698"/>
    <w:rsid w:val="00C94587"/>
    <w:rsid w:val="00C94EF7"/>
    <w:rsid w:val="00C97561"/>
    <w:rsid w:val="00CA195F"/>
    <w:rsid w:val="00CA6DE0"/>
    <w:rsid w:val="00CA7EF8"/>
    <w:rsid w:val="00CB09E8"/>
    <w:rsid w:val="00CB0DEF"/>
    <w:rsid w:val="00CB1108"/>
    <w:rsid w:val="00CB3440"/>
    <w:rsid w:val="00CB5F45"/>
    <w:rsid w:val="00CB7524"/>
    <w:rsid w:val="00CB7F82"/>
    <w:rsid w:val="00CC4E03"/>
    <w:rsid w:val="00CC5602"/>
    <w:rsid w:val="00CD393C"/>
    <w:rsid w:val="00CD40CF"/>
    <w:rsid w:val="00CD6FDF"/>
    <w:rsid w:val="00CD741F"/>
    <w:rsid w:val="00CD7AE0"/>
    <w:rsid w:val="00CD7F32"/>
    <w:rsid w:val="00CE1028"/>
    <w:rsid w:val="00CE5239"/>
    <w:rsid w:val="00CE6D9D"/>
    <w:rsid w:val="00CF0E47"/>
    <w:rsid w:val="00CF2D9E"/>
    <w:rsid w:val="00CF71F4"/>
    <w:rsid w:val="00D003F3"/>
    <w:rsid w:val="00D00F1F"/>
    <w:rsid w:val="00D069D3"/>
    <w:rsid w:val="00D12218"/>
    <w:rsid w:val="00D140FD"/>
    <w:rsid w:val="00D1540D"/>
    <w:rsid w:val="00D15DFB"/>
    <w:rsid w:val="00D17E19"/>
    <w:rsid w:val="00D2231C"/>
    <w:rsid w:val="00D312B4"/>
    <w:rsid w:val="00D35C2E"/>
    <w:rsid w:val="00D364E4"/>
    <w:rsid w:val="00D367AD"/>
    <w:rsid w:val="00D40340"/>
    <w:rsid w:val="00D40C79"/>
    <w:rsid w:val="00D460FD"/>
    <w:rsid w:val="00D52427"/>
    <w:rsid w:val="00D5364F"/>
    <w:rsid w:val="00D547C5"/>
    <w:rsid w:val="00D561ED"/>
    <w:rsid w:val="00D574F3"/>
    <w:rsid w:val="00D60CF9"/>
    <w:rsid w:val="00D61263"/>
    <w:rsid w:val="00D62029"/>
    <w:rsid w:val="00D6226B"/>
    <w:rsid w:val="00D65CAF"/>
    <w:rsid w:val="00D66A7B"/>
    <w:rsid w:val="00D7029C"/>
    <w:rsid w:val="00D73D2E"/>
    <w:rsid w:val="00D74437"/>
    <w:rsid w:val="00D75213"/>
    <w:rsid w:val="00D7692D"/>
    <w:rsid w:val="00D770A1"/>
    <w:rsid w:val="00D82E88"/>
    <w:rsid w:val="00D849A2"/>
    <w:rsid w:val="00D938ED"/>
    <w:rsid w:val="00D9596C"/>
    <w:rsid w:val="00DA19D1"/>
    <w:rsid w:val="00DA3030"/>
    <w:rsid w:val="00DA40FE"/>
    <w:rsid w:val="00DA5A12"/>
    <w:rsid w:val="00DA5D69"/>
    <w:rsid w:val="00DA739F"/>
    <w:rsid w:val="00DB192A"/>
    <w:rsid w:val="00DB2B98"/>
    <w:rsid w:val="00DD39D1"/>
    <w:rsid w:val="00DD4069"/>
    <w:rsid w:val="00DD6B34"/>
    <w:rsid w:val="00DE0608"/>
    <w:rsid w:val="00DF3D2B"/>
    <w:rsid w:val="00E01210"/>
    <w:rsid w:val="00E06B0A"/>
    <w:rsid w:val="00E10CB5"/>
    <w:rsid w:val="00E1292E"/>
    <w:rsid w:val="00E13B10"/>
    <w:rsid w:val="00E141FE"/>
    <w:rsid w:val="00E16641"/>
    <w:rsid w:val="00E229D0"/>
    <w:rsid w:val="00E23633"/>
    <w:rsid w:val="00E25890"/>
    <w:rsid w:val="00E330FA"/>
    <w:rsid w:val="00E4240C"/>
    <w:rsid w:val="00E43AEE"/>
    <w:rsid w:val="00E50B56"/>
    <w:rsid w:val="00E54E4E"/>
    <w:rsid w:val="00E5645E"/>
    <w:rsid w:val="00E70569"/>
    <w:rsid w:val="00E74EB1"/>
    <w:rsid w:val="00E76716"/>
    <w:rsid w:val="00E8651D"/>
    <w:rsid w:val="00E916C2"/>
    <w:rsid w:val="00E924D4"/>
    <w:rsid w:val="00E931CB"/>
    <w:rsid w:val="00EA0175"/>
    <w:rsid w:val="00EA10F7"/>
    <w:rsid w:val="00EA4FE6"/>
    <w:rsid w:val="00EA58CE"/>
    <w:rsid w:val="00EA68CC"/>
    <w:rsid w:val="00EB0DEE"/>
    <w:rsid w:val="00EB1B69"/>
    <w:rsid w:val="00EB2879"/>
    <w:rsid w:val="00EB2F66"/>
    <w:rsid w:val="00EC1F14"/>
    <w:rsid w:val="00EC354E"/>
    <w:rsid w:val="00EC3F07"/>
    <w:rsid w:val="00EC66FB"/>
    <w:rsid w:val="00EC73B0"/>
    <w:rsid w:val="00EC7D64"/>
    <w:rsid w:val="00ED2ACA"/>
    <w:rsid w:val="00ED2B09"/>
    <w:rsid w:val="00ED53BC"/>
    <w:rsid w:val="00ED5663"/>
    <w:rsid w:val="00ED665E"/>
    <w:rsid w:val="00EE22F0"/>
    <w:rsid w:val="00EE46BB"/>
    <w:rsid w:val="00EE4889"/>
    <w:rsid w:val="00EE5563"/>
    <w:rsid w:val="00EF0A40"/>
    <w:rsid w:val="00EF4956"/>
    <w:rsid w:val="00EF4B19"/>
    <w:rsid w:val="00F0142F"/>
    <w:rsid w:val="00F01E37"/>
    <w:rsid w:val="00F0277B"/>
    <w:rsid w:val="00F05CDA"/>
    <w:rsid w:val="00F07D3C"/>
    <w:rsid w:val="00F12F87"/>
    <w:rsid w:val="00F17331"/>
    <w:rsid w:val="00F23A32"/>
    <w:rsid w:val="00F24788"/>
    <w:rsid w:val="00F30BF9"/>
    <w:rsid w:val="00F35577"/>
    <w:rsid w:val="00F36882"/>
    <w:rsid w:val="00F374FB"/>
    <w:rsid w:val="00F4013D"/>
    <w:rsid w:val="00F42CA6"/>
    <w:rsid w:val="00F430B6"/>
    <w:rsid w:val="00F43C19"/>
    <w:rsid w:val="00F506A4"/>
    <w:rsid w:val="00F56ED9"/>
    <w:rsid w:val="00F61E8B"/>
    <w:rsid w:val="00F630B1"/>
    <w:rsid w:val="00F65AF5"/>
    <w:rsid w:val="00F6640D"/>
    <w:rsid w:val="00F66B73"/>
    <w:rsid w:val="00F77741"/>
    <w:rsid w:val="00F779B9"/>
    <w:rsid w:val="00F93946"/>
    <w:rsid w:val="00F95B09"/>
    <w:rsid w:val="00F96647"/>
    <w:rsid w:val="00FA1C79"/>
    <w:rsid w:val="00FA4363"/>
    <w:rsid w:val="00FA57E5"/>
    <w:rsid w:val="00FC40CD"/>
    <w:rsid w:val="00FC4BCC"/>
    <w:rsid w:val="00FC4C93"/>
    <w:rsid w:val="00FC567E"/>
    <w:rsid w:val="00FE2221"/>
    <w:rsid w:val="00FE2C5F"/>
    <w:rsid w:val="00FE3827"/>
    <w:rsid w:val="00FE7001"/>
    <w:rsid w:val="00FF7536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A81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6"/>
  </w:style>
  <w:style w:type="paragraph" w:styleId="10">
    <w:name w:val="heading 1"/>
    <w:basedOn w:val="a"/>
    <w:next w:val="a"/>
    <w:link w:val="11"/>
    <w:uiPriority w:val="9"/>
    <w:qFormat/>
    <w:rsid w:val="00D65C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246"/>
    <w:pPr>
      <w:keepNext/>
      <w:keepLines/>
      <w:spacing w:before="40" w:after="20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F1F"/>
    <w:pPr>
      <w:keepNext/>
      <w:keepLines/>
      <w:spacing w:before="4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65CA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0E3A2D"/>
    <w:pPr>
      <w:outlineLvl w:val="9"/>
    </w:pPr>
    <w:rPr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E3A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0E3A2D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1">
    <w:name w:val="toc 2"/>
    <w:basedOn w:val="a"/>
    <w:next w:val="a"/>
    <w:autoRedefine/>
    <w:uiPriority w:val="39"/>
    <w:unhideWhenUsed/>
    <w:rsid w:val="000E3A2D"/>
    <w:pPr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0E3A2D"/>
    <w:pPr>
      <w:spacing w:after="100"/>
      <w:ind w:left="440"/>
    </w:pPr>
    <w:rPr>
      <w:rFonts w:ascii="Times New Roman" w:hAnsi="Times New Roman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0E3A2D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0E3A2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2246"/>
    <w:rPr>
      <w:rFonts w:ascii="Times New Roman" w:eastAsiaTheme="majorEastAsia" w:hAnsi="Times New Roman" w:cstheme="majorBidi"/>
      <w:b/>
      <w:sz w:val="24"/>
      <w:szCs w:val="26"/>
    </w:rPr>
  </w:style>
  <w:style w:type="paragraph" w:styleId="a7">
    <w:name w:val="List Paragraph"/>
    <w:basedOn w:val="a"/>
    <w:uiPriority w:val="34"/>
    <w:qFormat/>
    <w:rsid w:val="00D702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0F1F"/>
    <w:rPr>
      <w:rFonts w:ascii="Times New Roman" w:eastAsiaTheme="majorEastAsia" w:hAnsi="Times New Roman" w:cstheme="majorBidi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1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0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2B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960"/>
  </w:style>
  <w:style w:type="paragraph" w:styleId="ad">
    <w:name w:val="footer"/>
    <w:basedOn w:val="a"/>
    <w:link w:val="ae"/>
    <w:uiPriority w:val="99"/>
    <w:unhideWhenUsed/>
    <w:rsid w:val="009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960"/>
  </w:style>
  <w:style w:type="paragraph" w:styleId="af">
    <w:name w:val="No Spacing"/>
    <w:link w:val="af0"/>
    <w:uiPriority w:val="1"/>
    <w:qFormat/>
    <w:rsid w:val="00FF7536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F7536"/>
    <w:rPr>
      <w:rFonts w:eastAsiaTheme="minorEastAsia"/>
      <w:lang w:eastAsia="ru-RU"/>
    </w:rPr>
  </w:style>
  <w:style w:type="numbering" w:customStyle="1" w:styleId="1">
    <w:name w:val="Текущий список1"/>
    <w:uiPriority w:val="99"/>
    <w:rsid w:val="002A12F1"/>
    <w:pPr>
      <w:numPr>
        <w:numId w:val="3"/>
      </w:numPr>
    </w:pPr>
  </w:style>
  <w:style w:type="table" w:customStyle="1" w:styleId="13">
    <w:name w:val="Сетка таблицы1"/>
    <w:basedOn w:val="a1"/>
    <w:uiPriority w:val="59"/>
    <w:rsid w:val="00F0142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00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39"/>
    <w:rsid w:val="00A1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16BD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semiHidden/>
    <w:unhideWhenUsed/>
    <w:qFormat/>
    <w:rsid w:val="00926F63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26F63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7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link w:val="14"/>
    <w:rsid w:val="004D479D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3"/>
    <w:qFormat/>
    <w:rsid w:val="004D479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49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6"/>
  </w:style>
  <w:style w:type="paragraph" w:styleId="10">
    <w:name w:val="heading 1"/>
    <w:basedOn w:val="a"/>
    <w:next w:val="a"/>
    <w:link w:val="11"/>
    <w:uiPriority w:val="9"/>
    <w:qFormat/>
    <w:rsid w:val="00D65C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246"/>
    <w:pPr>
      <w:keepNext/>
      <w:keepLines/>
      <w:spacing w:before="40" w:after="20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F1F"/>
    <w:pPr>
      <w:keepNext/>
      <w:keepLines/>
      <w:spacing w:before="4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65CA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0E3A2D"/>
    <w:pPr>
      <w:outlineLvl w:val="9"/>
    </w:pPr>
    <w:rPr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E3A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0E3A2D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1">
    <w:name w:val="toc 2"/>
    <w:basedOn w:val="a"/>
    <w:next w:val="a"/>
    <w:autoRedefine/>
    <w:uiPriority w:val="39"/>
    <w:unhideWhenUsed/>
    <w:rsid w:val="000E3A2D"/>
    <w:pPr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0E3A2D"/>
    <w:pPr>
      <w:spacing w:after="100"/>
      <w:ind w:left="440"/>
    </w:pPr>
    <w:rPr>
      <w:rFonts w:ascii="Times New Roman" w:hAnsi="Times New Roman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0E3A2D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0E3A2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2246"/>
    <w:rPr>
      <w:rFonts w:ascii="Times New Roman" w:eastAsiaTheme="majorEastAsia" w:hAnsi="Times New Roman" w:cstheme="majorBidi"/>
      <w:b/>
      <w:sz w:val="24"/>
      <w:szCs w:val="26"/>
    </w:rPr>
  </w:style>
  <w:style w:type="paragraph" w:styleId="a7">
    <w:name w:val="List Paragraph"/>
    <w:basedOn w:val="a"/>
    <w:uiPriority w:val="34"/>
    <w:qFormat/>
    <w:rsid w:val="00D702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0F1F"/>
    <w:rPr>
      <w:rFonts w:ascii="Times New Roman" w:eastAsiaTheme="majorEastAsia" w:hAnsi="Times New Roman" w:cstheme="majorBidi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1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0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2B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960"/>
  </w:style>
  <w:style w:type="paragraph" w:styleId="ad">
    <w:name w:val="footer"/>
    <w:basedOn w:val="a"/>
    <w:link w:val="ae"/>
    <w:uiPriority w:val="99"/>
    <w:unhideWhenUsed/>
    <w:rsid w:val="009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960"/>
  </w:style>
  <w:style w:type="paragraph" w:styleId="af">
    <w:name w:val="No Spacing"/>
    <w:link w:val="af0"/>
    <w:uiPriority w:val="1"/>
    <w:qFormat/>
    <w:rsid w:val="00FF7536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F7536"/>
    <w:rPr>
      <w:rFonts w:eastAsiaTheme="minorEastAsia"/>
      <w:lang w:eastAsia="ru-RU"/>
    </w:rPr>
  </w:style>
  <w:style w:type="numbering" w:customStyle="1" w:styleId="1">
    <w:name w:val="Текущий список1"/>
    <w:uiPriority w:val="99"/>
    <w:rsid w:val="002A12F1"/>
    <w:pPr>
      <w:numPr>
        <w:numId w:val="3"/>
      </w:numPr>
    </w:pPr>
  </w:style>
  <w:style w:type="table" w:customStyle="1" w:styleId="13">
    <w:name w:val="Сетка таблицы1"/>
    <w:basedOn w:val="a1"/>
    <w:uiPriority w:val="59"/>
    <w:rsid w:val="00F0142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00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39"/>
    <w:rsid w:val="00A1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16BD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semiHidden/>
    <w:unhideWhenUsed/>
    <w:qFormat/>
    <w:rsid w:val="00926F63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26F63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7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link w:val="14"/>
    <w:rsid w:val="004D479D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3"/>
    <w:qFormat/>
    <w:rsid w:val="004D479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49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0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2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19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5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8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48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91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5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22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27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70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414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C456A07B85CC0AB883A7EE27282971CCE8C76820FAD06689FD1FC3449E95DF683A2158EF7C687757617FEE8A95496FE130B9BB8FD5397FC9212LBBBJ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B78F3-A2B5-4B5D-BDC8-1AA4550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13521</Words>
  <Characters>77070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                            по формированию региональных программ                                                             «Обеспечение расширенного неонатального скрининга»                                 в субъектах Российск</vt:lpstr>
    </vt:vector>
  </TitlesOfParts>
  <Company>Hewlett-Packard</Company>
  <LinksUpToDate>false</LinksUpToDate>
  <CharactersWithSpaces>90411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                            по формированию региональных программ                                                             «Обеспечение расширенного неонатального скрининга»                                 в субъектах Российской Федерации</dc:title>
  <dc:creator>Москва</dc:creator>
  <cp:lastModifiedBy>Галина Мурзаева</cp:lastModifiedBy>
  <cp:revision>2</cp:revision>
  <cp:lastPrinted>2022-11-11T13:26:00Z</cp:lastPrinted>
  <dcterms:created xsi:type="dcterms:W3CDTF">2022-11-28T05:29:00Z</dcterms:created>
  <dcterms:modified xsi:type="dcterms:W3CDTF">2022-11-28T05:29:00Z</dcterms:modified>
</cp:coreProperties>
</file>