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4A1A04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392" w:rsidRPr="001F77B7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4A2A82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1F77B7">
        <w:rPr>
          <w:rFonts w:ascii="Times New Roman" w:hAnsi="Times New Roman" w:cs="Times New Roman"/>
          <w:sz w:val="28"/>
          <w:szCs w:val="28"/>
        </w:rPr>
        <w:t xml:space="preserve"> 202</w:t>
      </w:r>
      <w:r w:rsidR="00A46D3E" w:rsidRPr="001F77B7">
        <w:rPr>
          <w:rFonts w:ascii="Times New Roman" w:hAnsi="Times New Roman" w:cs="Times New Roman"/>
          <w:sz w:val="28"/>
          <w:szCs w:val="28"/>
        </w:rPr>
        <w:t>3</w:t>
      </w:r>
      <w:r w:rsidRPr="001F77B7">
        <w:rPr>
          <w:rFonts w:ascii="Times New Roman" w:hAnsi="Times New Roman" w:cs="Times New Roman"/>
          <w:sz w:val="28"/>
          <w:szCs w:val="28"/>
        </w:rPr>
        <w:t> г. № </w:t>
      </w:r>
      <w:r w:rsidRPr="001F77B7">
        <w:rPr>
          <w:rFonts w:ascii="Times New Roman" w:hAnsi="Times New Roman" w:cs="Times New Roman"/>
          <w:color w:val="FFFFFF" w:themeColor="background1"/>
          <w:sz w:val="28"/>
          <w:szCs w:val="28"/>
        </w:rPr>
        <w:t>266</w:t>
      </w:r>
    </w:p>
    <w:p w:rsidR="00530392" w:rsidRPr="001F77B7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92" w:rsidRPr="001F77B7" w:rsidRDefault="00530392" w:rsidP="00530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3E" w:rsidRPr="001F77B7" w:rsidRDefault="00A46D3E" w:rsidP="00A4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3E" w:rsidRPr="001F77B7" w:rsidRDefault="00A46D3E" w:rsidP="00A46D3E">
      <w:pPr>
        <w:pStyle w:val="ConsPlusTitle"/>
        <w:jc w:val="center"/>
        <w:rPr>
          <w:szCs w:val="28"/>
        </w:rPr>
      </w:pPr>
      <w:r w:rsidRPr="001F77B7">
        <w:rPr>
          <w:szCs w:val="28"/>
        </w:rPr>
        <w:t xml:space="preserve">Об утверждении </w:t>
      </w:r>
      <w:hyperlink r:id="rId9" w:anchor="Par39" w:tooltip="ПОРЯДОК" w:history="1">
        <w:r w:rsidRPr="001F77B7">
          <w:t>Положения</w:t>
        </w:r>
      </w:hyperlink>
      <w:r w:rsidRPr="001F77B7">
        <w:rPr>
          <w:szCs w:val="28"/>
        </w:rPr>
        <w:t xml:space="preserve"> о региональном государственном контроле (надзоре) в области технического состояния </w:t>
      </w:r>
      <w:r w:rsidRPr="001F77B7">
        <w:rPr>
          <w:szCs w:val="28"/>
        </w:rPr>
        <w:br/>
        <w:t xml:space="preserve">и эксплуатации аттракционов на территории Республики Марий Эл </w:t>
      </w:r>
    </w:p>
    <w:p w:rsidR="00A46D3E" w:rsidRPr="001F77B7" w:rsidRDefault="00A46D3E" w:rsidP="00A4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3E" w:rsidRPr="001F77B7" w:rsidRDefault="00A46D3E" w:rsidP="00A4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3E" w:rsidRPr="001F77B7" w:rsidRDefault="00A46D3E" w:rsidP="00A4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3E" w:rsidRPr="001F77B7" w:rsidRDefault="00A46D3E" w:rsidP="00A4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3, частью 5 статьи 5 Федерального </w:t>
      </w:r>
      <w:hyperlink r:id="rId10" w:history="1">
        <w:r w:rsidRPr="001F77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77B7">
        <w:rPr>
          <w:rFonts w:ascii="Times New Roman" w:hAnsi="Times New Roman" w:cs="Times New Roman"/>
          <w:sz w:val="28"/>
          <w:szCs w:val="28"/>
        </w:rPr>
        <w:t xml:space="preserve"> от 31 июля 2020 г. № 248-ФЗ «О государственном контроле (надзоре) и муниципальном контроле (надзоре) в Российской Федерации» и со статьей 2 З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акона Республики Марий Эл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от 31 октября 2022 г. № 31-З «О региональном государственном контроле (надзоре) в области технического состояния и эксплуатации аттракционов на территории Республики Марий Эл» Правительство Республики Марий Эл  п о с т а н о в л я е т:</w:t>
      </w:r>
    </w:p>
    <w:p w:rsidR="00A46D3E" w:rsidRPr="001F77B7" w:rsidRDefault="00A46D3E" w:rsidP="00A4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r:id="rId11" w:anchor="Par39" w:tooltip="ПОРЯДОК" w:history="1">
        <w:r w:rsidRPr="001F77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F77B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технического состояния </w:t>
      </w:r>
      <w:r w:rsidRPr="001F77B7">
        <w:rPr>
          <w:rFonts w:ascii="Times New Roman" w:hAnsi="Times New Roman" w:cs="Times New Roman"/>
          <w:sz w:val="28"/>
          <w:szCs w:val="28"/>
        </w:rPr>
        <w:br/>
        <w:t>и эксплуатации аттракционов на территории Республики Марий Эл.</w:t>
      </w:r>
    </w:p>
    <w:p w:rsidR="00A46D3E" w:rsidRPr="001F77B7" w:rsidRDefault="00A46D3E" w:rsidP="00A46D3E">
      <w:pPr>
        <w:pStyle w:val="ConsPlusTitle"/>
        <w:ind w:firstLine="709"/>
        <w:jc w:val="both"/>
        <w:rPr>
          <w:b w:val="0"/>
          <w:bCs/>
          <w:szCs w:val="28"/>
        </w:rPr>
      </w:pPr>
      <w:r w:rsidRPr="001F77B7">
        <w:rPr>
          <w:rFonts w:eastAsia="Calibri"/>
          <w:b w:val="0"/>
          <w:szCs w:val="28"/>
          <w:lang w:eastAsia="en-US"/>
        </w:rPr>
        <w:t>2. Контроль за исполнением настоящего постановления</w:t>
      </w:r>
      <w:r w:rsidRPr="001F77B7">
        <w:rPr>
          <w:b w:val="0"/>
          <w:bCs/>
          <w:szCs w:val="28"/>
        </w:rPr>
        <w:t xml:space="preserve"> возложить на министра сельского хозяйства и продовольствия Республики </w:t>
      </w:r>
      <w:r w:rsidRPr="001F77B7">
        <w:rPr>
          <w:b w:val="0"/>
          <w:bCs/>
          <w:szCs w:val="28"/>
        </w:rPr>
        <w:br/>
        <w:t>Марий Эл.</w:t>
      </w:r>
    </w:p>
    <w:p w:rsidR="00A46D3E" w:rsidRPr="001F77B7" w:rsidRDefault="00A46D3E" w:rsidP="00A4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3E" w:rsidRPr="001F77B7" w:rsidRDefault="00A46D3E" w:rsidP="00A4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3E" w:rsidRPr="001F77B7" w:rsidRDefault="00A46D3E" w:rsidP="00A4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09"/>
      </w:tblGrid>
      <w:tr w:rsidR="00A46D3E" w:rsidRPr="001F77B7" w:rsidTr="00A46D3E">
        <w:tc>
          <w:tcPr>
            <w:tcW w:w="3794" w:type="dxa"/>
            <w:hideMark/>
          </w:tcPr>
          <w:p w:rsidR="00A46D3E" w:rsidRPr="001F77B7" w:rsidRDefault="00A46D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A46D3E" w:rsidRPr="001F77B7" w:rsidRDefault="00A46D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09" w:type="dxa"/>
          </w:tcPr>
          <w:p w:rsidR="00A46D3E" w:rsidRPr="001F77B7" w:rsidRDefault="00A4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D3E" w:rsidRPr="001F77B7" w:rsidRDefault="00A46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</w:p>
        </w:tc>
      </w:tr>
    </w:tbl>
    <w:p w:rsidR="00A46D3E" w:rsidRPr="001F77B7" w:rsidRDefault="00A46D3E" w:rsidP="00A4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31A7" w:rsidRPr="001F77B7" w:rsidRDefault="005E31A7" w:rsidP="000875B2">
      <w:pPr>
        <w:pStyle w:val="ConsPlusTitle"/>
        <w:ind w:firstLine="709"/>
        <w:jc w:val="both"/>
        <w:rPr>
          <w:b w:val="0"/>
          <w:bCs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09"/>
      </w:tblGrid>
      <w:tr w:rsidR="00F02FEA" w:rsidRPr="001F77B7" w:rsidTr="009E41B8">
        <w:tc>
          <w:tcPr>
            <w:tcW w:w="3794" w:type="dxa"/>
          </w:tcPr>
          <w:p w:rsidR="00F02FEA" w:rsidRPr="001F77B7" w:rsidRDefault="00F02FEA" w:rsidP="00F02FE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F02FEA" w:rsidRPr="001F77B7" w:rsidRDefault="00F02FEA" w:rsidP="00F02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FEA" w:rsidRPr="001F77B7" w:rsidRDefault="00F02FEA" w:rsidP="00F0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02FEA" w:rsidRPr="001F77B7" w:rsidRDefault="00F02FEA" w:rsidP="00530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E44" w:rsidRPr="001F77B7" w:rsidRDefault="002F3E44" w:rsidP="0053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92" w:rsidRPr="001F77B7" w:rsidRDefault="00530392" w:rsidP="00DC42E0">
      <w:pPr>
        <w:tabs>
          <w:tab w:val="left" w:pos="4111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  <w:sectPr w:rsidR="00530392" w:rsidRPr="001F77B7" w:rsidSect="00394821">
          <w:headerReference w:type="default" r:id="rId12"/>
          <w:pgSz w:w="11907" w:h="16838" w:code="9"/>
          <w:pgMar w:top="1418" w:right="1134" w:bottom="1134" w:left="1985" w:header="680" w:footer="680" w:gutter="0"/>
          <w:pgNumType w:start="1"/>
          <w:cols w:space="720"/>
          <w:titlePg/>
          <w:docGrid w:linePitch="299"/>
        </w:sectPr>
      </w:pPr>
    </w:p>
    <w:p w:rsidR="00694CD2" w:rsidRPr="001F77B7" w:rsidRDefault="000C6E4D" w:rsidP="00DC42E0">
      <w:pPr>
        <w:tabs>
          <w:tab w:val="left" w:pos="4111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8C1ED6" w:rsidRPr="001F77B7">
        <w:rPr>
          <w:rFonts w:ascii="Times New Roman" w:hAnsi="Times New Roman" w:cs="Times New Roman"/>
          <w:sz w:val="28"/>
          <w:szCs w:val="28"/>
        </w:rPr>
        <w:t>О</w:t>
      </w:r>
    </w:p>
    <w:p w:rsidR="00694CD2" w:rsidRPr="001F77B7" w:rsidRDefault="00694CD2" w:rsidP="00DC42E0">
      <w:pPr>
        <w:tabs>
          <w:tab w:val="left" w:pos="4111"/>
          <w:tab w:val="left" w:pos="453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94CD2" w:rsidRPr="001F77B7" w:rsidRDefault="00694CD2" w:rsidP="00DC42E0">
      <w:pPr>
        <w:tabs>
          <w:tab w:val="left" w:pos="4111"/>
          <w:tab w:val="left" w:pos="453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21F8B" w:rsidRPr="001F77B7" w:rsidRDefault="00694CD2" w:rsidP="00DC42E0">
      <w:pPr>
        <w:pStyle w:val="ConsPlusNormal"/>
        <w:ind w:left="4962"/>
        <w:jc w:val="center"/>
        <w:rPr>
          <w:szCs w:val="28"/>
        </w:rPr>
      </w:pPr>
      <w:r w:rsidRPr="001F77B7">
        <w:rPr>
          <w:szCs w:val="28"/>
        </w:rPr>
        <w:t xml:space="preserve">от      </w:t>
      </w:r>
      <w:r w:rsidR="00795FB4">
        <w:rPr>
          <w:szCs w:val="28"/>
        </w:rPr>
        <w:t xml:space="preserve">               </w:t>
      </w:r>
      <w:r w:rsidRPr="001F77B7">
        <w:rPr>
          <w:szCs w:val="28"/>
        </w:rPr>
        <w:t xml:space="preserve"> </w:t>
      </w:r>
      <w:r w:rsidR="000C6E4D" w:rsidRPr="001F77B7">
        <w:rPr>
          <w:szCs w:val="28"/>
        </w:rPr>
        <w:t>202</w:t>
      </w:r>
      <w:r w:rsidR="00A46D3E" w:rsidRPr="001F77B7">
        <w:rPr>
          <w:szCs w:val="28"/>
        </w:rPr>
        <w:t>3</w:t>
      </w:r>
      <w:r w:rsidR="006A1AE3" w:rsidRPr="001F77B7">
        <w:rPr>
          <w:szCs w:val="28"/>
        </w:rPr>
        <w:t> </w:t>
      </w:r>
      <w:r w:rsidRPr="001F77B7">
        <w:rPr>
          <w:szCs w:val="28"/>
        </w:rPr>
        <w:t xml:space="preserve">г. № </w:t>
      </w:r>
      <w:r w:rsidRPr="001F77B7">
        <w:rPr>
          <w:color w:val="FFFFFF" w:themeColor="background1"/>
          <w:szCs w:val="28"/>
        </w:rPr>
        <w:t>0</w:t>
      </w:r>
    </w:p>
    <w:p w:rsidR="00B21F8B" w:rsidRPr="001F77B7" w:rsidRDefault="00B21F8B" w:rsidP="00DC42E0">
      <w:pPr>
        <w:pStyle w:val="ConsPlusNormal"/>
        <w:jc w:val="center"/>
        <w:rPr>
          <w:szCs w:val="28"/>
        </w:rPr>
      </w:pPr>
    </w:p>
    <w:p w:rsidR="000A5928" w:rsidRPr="001F77B7" w:rsidRDefault="000A5928" w:rsidP="00DC42E0">
      <w:pPr>
        <w:pStyle w:val="ConsPlusNormal"/>
        <w:jc w:val="center"/>
        <w:rPr>
          <w:szCs w:val="28"/>
        </w:rPr>
      </w:pPr>
    </w:p>
    <w:p w:rsidR="000A5928" w:rsidRPr="001F77B7" w:rsidRDefault="000A5928" w:rsidP="00DC42E0">
      <w:pPr>
        <w:pStyle w:val="ConsPlusNormal"/>
        <w:jc w:val="center"/>
        <w:rPr>
          <w:szCs w:val="28"/>
        </w:rPr>
      </w:pPr>
    </w:p>
    <w:p w:rsidR="00F201B6" w:rsidRPr="001F77B7" w:rsidRDefault="00D47493" w:rsidP="00DC42E0">
      <w:pPr>
        <w:pStyle w:val="ConsPlusTitle"/>
        <w:jc w:val="center"/>
        <w:rPr>
          <w:szCs w:val="28"/>
        </w:rPr>
      </w:pPr>
      <w:bookmarkStart w:id="1" w:name="P35"/>
      <w:bookmarkEnd w:id="1"/>
      <w:r w:rsidRPr="001F77B7">
        <w:rPr>
          <w:szCs w:val="28"/>
        </w:rPr>
        <w:t>П</w:t>
      </w:r>
      <w:r w:rsidR="00F201B6" w:rsidRPr="001F77B7">
        <w:rPr>
          <w:szCs w:val="28"/>
        </w:rPr>
        <w:t xml:space="preserve"> О </w:t>
      </w:r>
      <w:r w:rsidRPr="001F77B7">
        <w:rPr>
          <w:szCs w:val="28"/>
        </w:rPr>
        <w:t>Л</w:t>
      </w:r>
      <w:r w:rsidR="00F201B6" w:rsidRPr="001F77B7">
        <w:rPr>
          <w:szCs w:val="28"/>
        </w:rPr>
        <w:t xml:space="preserve"> </w:t>
      </w:r>
      <w:r w:rsidR="002051C3" w:rsidRPr="001F77B7">
        <w:rPr>
          <w:szCs w:val="28"/>
        </w:rPr>
        <w:t xml:space="preserve">О </w:t>
      </w:r>
      <w:r w:rsidRPr="001F77B7">
        <w:rPr>
          <w:szCs w:val="28"/>
        </w:rPr>
        <w:t>Ж</w:t>
      </w:r>
      <w:r w:rsidR="00F201B6" w:rsidRPr="001F77B7">
        <w:rPr>
          <w:szCs w:val="28"/>
        </w:rPr>
        <w:t xml:space="preserve"> </w:t>
      </w:r>
      <w:r w:rsidRPr="001F77B7">
        <w:rPr>
          <w:szCs w:val="28"/>
        </w:rPr>
        <w:t>Е</w:t>
      </w:r>
      <w:r w:rsidR="00F201B6" w:rsidRPr="001F77B7">
        <w:rPr>
          <w:szCs w:val="28"/>
        </w:rPr>
        <w:t xml:space="preserve"> </w:t>
      </w:r>
      <w:r w:rsidRPr="001F77B7">
        <w:rPr>
          <w:szCs w:val="28"/>
        </w:rPr>
        <w:t>Н</w:t>
      </w:r>
      <w:r w:rsidR="00F201B6" w:rsidRPr="001F77B7">
        <w:rPr>
          <w:szCs w:val="28"/>
        </w:rPr>
        <w:t xml:space="preserve"> </w:t>
      </w:r>
      <w:r w:rsidRPr="001F77B7">
        <w:rPr>
          <w:szCs w:val="28"/>
        </w:rPr>
        <w:t>И Е</w:t>
      </w:r>
    </w:p>
    <w:p w:rsidR="00F201B6" w:rsidRPr="001F77B7" w:rsidRDefault="00F201B6" w:rsidP="00DC42E0">
      <w:pPr>
        <w:pStyle w:val="ConsPlusTitle"/>
        <w:jc w:val="center"/>
        <w:rPr>
          <w:szCs w:val="28"/>
        </w:rPr>
      </w:pPr>
    </w:p>
    <w:p w:rsidR="00F201B6" w:rsidRPr="001F77B7" w:rsidRDefault="00A46D3E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</w:rPr>
        <w:t xml:space="preserve">о региональном государственном контроле (надзоре) в области технического состояния и эксплуатации аттракционов </w:t>
      </w:r>
      <w:r w:rsidRPr="001F77B7">
        <w:rPr>
          <w:rFonts w:ascii="Times New Roman" w:hAnsi="Times New Roman" w:cs="Times New Roman"/>
          <w:b/>
          <w:sz w:val="28"/>
          <w:szCs w:val="28"/>
        </w:rPr>
        <w:br/>
        <w:t>на территории Республики Марий Эл</w:t>
      </w:r>
    </w:p>
    <w:p w:rsidR="00F201B6" w:rsidRPr="001F77B7" w:rsidRDefault="00F201B6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6F0" w:rsidRPr="001F77B7" w:rsidRDefault="006536F0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7B7">
        <w:rPr>
          <w:rFonts w:ascii="Times New Roman" w:hAnsi="Times New Roman" w:cs="Times New Roman"/>
          <w:b/>
          <w:sz w:val="28"/>
          <w:szCs w:val="28"/>
        </w:rPr>
        <w:t>.</w:t>
      </w:r>
      <w:r w:rsidR="005E3836" w:rsidRPr="001F77B7">
        <w:rPr>
          <w:rFonts w:ascii="Times New Roman" w:hAnsi="Times New Roman" w:cs="Times New Roman"/>
          <w:b/>
          <w:sz w:val="28"/>
          <w:szCs w:val="28"/>
        </w:rPr>
        <w:t> </w:t>
      </w:r>
      <w:r w:rsidRPr="001F77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36F0" w:rsidRPr="001F77B7" w:rsidRDefault="006536F0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CE" w:rsidRPr="001F77B7" w:rsidRDefault="00F201B6" w:rsidP="00A4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1.</w:t>
      </w:r>
      <w:r w:rsidR="00171654" w:rsidRPr="001F77B7">
        <w:rPr>
          <w:rFonts w:ascii="Times New Roman" w:hAnsi="Times New Roman" w:cs="Times New Roman"/>
          <w:sz w:val="28"/>
          <w:szCs w:val="28"/>
        </w:rPr>
        <w:t> </w:t>
      </w:r>
      <w:r w:rsidR="006922CE" w:rsidRPr="001F77B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6E155E" w:rsidRPr="001F77B7">
        <w:rPr>
          <w:rFonts w:ascii="Times New Roman" w:hAnsi="Times New Roman" w:cs="Times New Roman"/>
          <w:sz w:val="28"/>
          <w:szCs w:val="28"/>
        </w:rPr>
        <w:br/>
      </w:r>
      <w:r w:rsidR="006922CE" w:rsidRPr="001F77B7">
        <w:rPr>
          <w:rFonts w:ascii="Times New Roman" w:hAnsi="Times New Roman" w:cs="Times New Roman"/>
          <w:sz w:val="28"/>
          <w:szCs w:val="28"/>
        </w:rPr>
        <w:t>и осуществления</w:t>
      </w:r>
      <w:r w:rsidR="002051C3" w:rsidRPr="001F77B7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6E155E" w:rsidRPr="001F77B7">
        <w:rPr>
          <w:rFonts w:ascii="Times New Roman" w:hAnsi="Times New Roman" w:cs="Times New Roman"/>
          <w:sz w:val="28"/>
          <w:szCs w:val="28"/>
        </w:rPr>
        <w:br/>
      </w:r>
      <w:r w:rsidR="002051C3" w:rsidRPr="001F77B7">
        <w:rPr>
          <w:rFonts w:ascii="Times New Roman" w:hAnsi="Times New Roman" w:cs="Times New Roman"/>
          <w:sz w:val="28"/>
          <w:szCs w:val="28"/>
        </w:rPr>
        <w:t xml:space="preserve">в области технического состояния и </w:t>
      </w:r>
      <w:r w:rsidR="00A46D3E" w:rsidRPr="001F77B7">
        <w:rPr>
          <w:rFonts w:ascii="Times New Roman" w:hAnsi="Times New Roman" w:cs="Times New Roman"/>
          <w:sz w:val="28"/>
          <w:szCs w:val="28"/>
        </w:rPr>
        <w:t>аттракционов</w:t>
      </w:r>
      <w:r w:rsidR="002051C3" w:rsidRPr="001F77B7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="006922CE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2051C3" w:rsidRPr="001F77B7">
        <w:rPr>
          <w:rFonts w:ascii="Times New Roman" w:hAnsi="Times New Roman" w:cs="Times New Roman"/>
          <w:sz w:val="28"/>
          <w:szCs w:val="28"/>
        </w:rPr>
        <w:t>(далее - региональный государственный контроль (надзор)</w:t>
      </w:r>
      <w:r w:rsidR="002F3E44" w:rsidRPr="001F77B7">
        <w:rPr>
          <w:rFonts w:ascii="Times New Roman" w:hAnsi="Times New Roman" w:cs="Times New Roman"/>
          <w:sz w:val="28"/>
          <w:szCs w:val="28"/>
        </w:rPr>
        <w:t>.</w:t>
      </w:r>
    </w:p>
    <w:p w:rsidR="00A46D3E" w:rsidRPr="001F77B7" w:rsidRDefault="002E266B" w:rsidP="00205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К отношениям, связанным с организацией и осуществлением регионального государственного контроля (надзора), организацией </w:t>
      </w:r>
      <w:r w:rsidR="00BA5A78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 xml:space="preserve">и проведением контрольных (надзорных) и профилактических мероприятий, применяются </w:t>
      </w:r>
      <w:r w:rsidR="009B4A70" w:rsidRPr="001F77B7">
        <w:rPr>
          <w:rFonts w:ascii="Times New Roman" w:hAnsi="Times New Roman" w:cs="Times New Roman"/>
          <w:sz w:val="28"/>
          <w:szCs w:val="28"/>
        </w:rPr>
        <w:t>положения</w:t>
      </w:r>
      <w:r w:rsidRPr="001F77B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3" w:history="1">
        <w:r w:rsidRPr="001F77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A46D3E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от 31</w:t>
      </w:r>
      <w:r w:rsidR="0073564E" w:rsidRPr="001F77B7">
        <w:rPr>
          <w:rFonts w:ascii="Times New Roman" w:hAnsi="Times New Roman" w:cs="Times New Roman"/>
          <w:sz w:val="28"/>
          <w:szCs w:val="28"/>
        </w:rPr>
        <w:t> </w:t>
      </w:r>
      <w:r w:rsidRPr="001F77B7">
        <w:rPr>
          <w:rFonts w:ascii="Times New Roman" w:hAnsi="Times New Roman" w:cs="Times New Roman"/>
          <w:sz w:val="28"/>
          <w:szCs w:val="28"/>
        </w:rPr>
        <w:t>июля 2020 г. № 248-ФЗ «О государственном контроле (над</w:t>
      </w:r>
      <w:r w:rsidR="00D34103" w:rsidRPr="001F77B7">
        <w:rPr>
          <w:rFonts w:ascii="Times New Roman" w:hAnsi="Times New Roman" w:cs="Times New Roman"/>
          <w:sz w:val="28"/>
          <w:szCs w:val="28"/>
        </w:rPr>
        <w:t xml:space="preserve">зоре) </w:t>
      </w:r>
      <w:r w:rsidR="00A46D3E" w:rsidRPr="001F77B7">
        <w:rPr>
          <w:rFonts w:ascii="Times New Roman" w:hAnsi="Times New Roman" w:cs="Times New Roman"/>
          <w:sz w:val="28"/>
          <w:szCs w:val="28"/>
        </w:rPr>
        <w:br/>
      </w:r>
      <w:r w:rsidR="00D34103" w:rsidRPr="001F77B7">
        <w:rPr>
          <w:rFonts w:ascii="Times New Roman" w:hAnsi="Times New Roman" w:cs="Times New Roman"/>
          <w:sz w:val="28"/>
          <w:szCs w:val="28"/>
        </w:rPr>
        <w:t>и муниципальном контроле</w:t>
      </w:r>
      <w:r w:rsidRPr="001F77B7">
        <w:rPr>
          <w:rFonts w:ascii="Times New Roman" w:hAnsi="Times New Roman" w:cs="Times New Roman"/>
          <w:sz w:val="28"/>
          <w:szCs w:val="28"/>
        </w:rPr>
        <w:t xml:space="preserve"> в Российской Федерации» </w:t>
      </w:r>
      <w:r w:rsidR="00A46D3E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(далее -</w:t>
      </w:r>
      <w:r w:rsidR="00C67463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6A1AE3" w:rsidRPr="001F77B7">
        <w:rPr>
          <w:rFonts w:ascii="Times New Roman" w:hAnsi="Times New Roman" w:cs="Times New Roman"/>
          <w:sz w:val="28"/>
          <w:szCs w:val="28"/>
        </w:rPr>
        <w:t> </w:t>
      </w:r>
      <w:r w:rsidRPr="001F77B7">
        <w:rPr>
          <w:rFonts w:ascii="Times New Roman" w:hAnsi="Times New Roman" w:cs="Times New Roman"/>
          <w:sz w:val="28"/>
          <w:szCs w:val="28"/>
        </w:rPr>
        <w:t>248-ФЗ)</w:t>
      </w:r>
      <w:r w:rsidR="00A46D3E" w:rsidRPr="001F77B7">
        <w:rPr>
          <w:rFonts w:ascii="Times New Roman" w:hAnsi="Times New Roman" w:cs="Times New Roman"/>
          <w:sz w:val="28"/>
          <w:szCs w:val="28"/>
        </w:rPr>
        <w:t>, З</w:t>
      </w:r>
      <w:r w:rsidR="00A46D3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акона Республики Марий Эл </w:t>
      </w:r>
      <w:r w:rsidR="00A46D3E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6D3E" w:rsidRPr="001F77B7">
        <w:rPr>
          <w:rFonts w:ascii="Times New Roman" w:hAnsi="Times New Roman" w:cs="Times New Roman"/>
          <w:sz w:val="28"/>
          <w:szCs w:val="28"/>
        </w:rPr>
        <w:t>от 31 октября 2022 г. № 31-З «О региональном государственном контроле (надзоре) в области технического состояния и эксплуатации аттракционов на территории Республики Марий Эл».</w:t>
      </w:r>
    </w:p>
    <w:p w:rsidR="002051C3" w:rsidRPr="001F77B7" w:rsidRDefault="002051C3" w:rsidP="00A4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2. Предметом регионального государственного контроля (надзора) явля</w:t>
      </w:r>
      <w:r w:rsidR="00DD353F" w:rsidRPr="001F77B7">
        <w:rPr>
          <w:rFonts w:ascii="Times New Roman" w:hAnsi="Times New Roman" w:cs="Times New Roman"/>
          <w:sz w:val="28"/>
          <w:szCs w:val="28"/>
        </w:rPr>
        <w:t>е</w:t>
      </w:r>
      <w:r w:rsidRPr="001F77B7">
        <w:rPr>
          <w:rFonts w:ascii="Times New Roman" w:hAnsi="Times New Roman" w:cs="Times New Roman"/>
          <w:sz w:val="28"/>
          <w:szCs w:val="28"/>
        </w:rPr>
        <w:t>тся</w:t>
      </w:r>
      <w:r w:rsidR="00A46D3E" w:rsidRPr="001F77B7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их руководителями </w:t>
      </w:r>
      <w:r w:rsidR="00A46D3E" w:rsidRPr="001F77B7">
        <w:rPr>
          <w:rFonts w:ascii="Times New Roman" w:hAnsi="Times New Roman" w:cs="Times New Roman"/>
          <w:sz w:val="28"/>
          <w:szCs w:val="28"/>
        </w:rPr>
        <w:br/>
        <w:t>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A46D3E" w:rsidRPr="001F77B7" w:rsidRDefault="00A46D3E" w:rsidP="00A4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1) установленных Правительством Российской Федерации - </w:t>
      </w:r>
      <w:r w:rsidRPr="001F77B7">
        <w:rPr>
          <w:rFonts w:ascii="Times New Roman" w:hAnsi="Times New Roman" w:cs="Times New Roman"/>
          <w:sz w:val="28"/>
          <w:szCs w:val="28"/>
        </w:rPr>
        <w:br/>
        <w:t>к техническому состоянию и аттракционов;</w:t>
      </w:r>
    </w:p>
    <w:p w:rsidR="00A46D3E" w:rsidRPr="001F77B7" w:rsidRDefault="00A46D3E" w:rsidP="00A4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2) установленных техническим регламентом Евразийского экономического союза «О безопасности аттракционов», принятым решением Совета Евразийской экономической комиссии </w:t>
      </w:r>
      <w:r w:rsidR="00E67123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от 18 октября 2016 г. № 114 «О техническом регламенте Евразийского экономического союза «О безопасности аттракционов»</w:t>
      </w:r>
      <w:r w:rsidR="00DD353F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DD353F" w:rsidRPr="001F77B7">
        <w:rPr>
          <w:rFonts w:ascii="Times New Roman" w:hAnsi="Times New Roman" w:cs="Times New Roman"/>
          <w:sz w:val="28"/>
          <w:szCs w:val="28"/>
        </w:rPr>
        <w:br/>
        <w:t xml:space="preserve">(далее - </w:t>
      </w:r>
      <w:r w:rsidR="00DD353F" w:rsidRPr="001F77B7">
        <w:rPr>
          <w:rFonts w:ascii="Times New Roman" w:hAnsi="Times New Roman" w:cs="Times New Roman"/>
          <w:sz w:val="28"/>
          <w:szCs w:val="28"/>
          <w:lang w:eastAsia="ru-RU"/>
        </w:rPr>
        <w:t>ТР ЕАЭС 038/2016)</w:t>
      </w:r>
      <w:r w:rsidRPr="001F77B7">
        <w:rPr>
          <w:rFonts w:ascii="Times New Roman" w:hAnsi="Times New Roman" w:cs="Times New Roman"/>
          <w:sz w:val="28"/>
          <w:szCs w:val="28"/>
        </w:rPr>
        <w:t>, - к безопасности аттракционов.</w:t>
      </w:r>
    </w:p>
    <w:p w:rsidR="00735A08" w:rsidRPr="001F77B7" w:rsidRDefault="006658CF" w:rsidP="00342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3</w:t>
      </w:r>
      <w:r w:rsidR="00171654" w:rsidRPr="001F77B7">
        <w:rPr>
          <w:rFonts w:ascii="Times New Roman" w:hAnsi="Times New Roman" w:cs="Times New Roman"/>
          <w:sz w:val="28"/>
          <w:szCs w:val="28"/>
        </w:rPr>
        <w:t>. </w:t>
      </w:r>
      <w:r w:rsidR="00735A08" w:rsidRPr="001F77B7">
        <w:rPr>
          <w:rFonts w:ascii="Times New Roman" w:hAnsi="Times New Roman" w:cs="Times New Roman"/>
          <w:sz w:val="28"/>
          <w:szCs w:val="28"/>
        </w:rPr>
        <w:t>В</w:t>
      </w:r>
      <w:r w:rsidR="008F4EA4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735A08" w:rsidRPr="001F77B7">
        <w:rPr>
          <w:rFonts w:ascii="Times New Roman" w:hAnsi="Times New Roman" w:cs="Times New Roman"/>
          <w:sz w:val="28"/>
          <w:szCs w:val="28"/>
        </w:rPr>
        <w:t>настояще</w:t>
      </w:r>
      <w:r w:rsidR="008F4EA4" w:rsidRPr="001F77B7">
        <w:rPr>
          <w:rFonts w:ascii="Times New Roman" w:hAnsi="Times New Roman" w:cs="Times New Roman"/>
          <w:sz w:val="28"/>
          <w:szCs w:val="28"/>
        </w:rPr>
        <w:t>м Положении</w:t>
      </w:r>
      <w:r w:rsidR="00D34103" w:rsidRPr="001F77B7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="00735A08" w:rsidRPr="001F77B7">
        <w:rPr>
          <w:rFonts w:ascii="Times New Roman" w:hAnsi="Times New Roman" w:cs="Times New Roman"/>
          <w:sz w:val="28"/>
          <w:szCs w:val="28"/>
        </w:rPr>
        <w:t>:</w:t>
      </w:r>
    </w:p>
    <w:p w:rsidR="00C67463" w:rsidRPr="001F77B7" w:rsidRDefault="00C67463" w:rsidP="00CD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lastRenderedPageBreak/>
        <w:t xml:space="preserve">граждане - физические лица - граждане Российской Федерации, иностранные граждане, лица без </w:t>
      </w:r>
      <w:r w:rsidR="00082957" w:rsidRPr="001F77B7">
        <w:rPr>
          <w:rFonts w:ascii="Times New Roman" w:hAnsi="Times New Roman" w:cs="Times New Roman"/>
          <w:sz w:val="28"/>
          <w:szCs w:val="28"/>
        </w:rPr>
        <w:t>гражданства,</w:t>
      </w:r>
      <w:r w:rsidR="0002686F" w:rsidRPr="001F77B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1F77B7">
        <w:rPr>
          <w:rFonts w:ascii="Times New Roman" w:hAnsi="Times New Roman" w:cs="Times New Roman"/>
          <w:sz w:val="28"/>
          <w:szCs w:val="28"/>
        </w:rPr>
        <w:t xml:space="preserve"> осуществляющие предпринимательскую деятельность (индивидуальные предприниматели)</w:t>
      </w:r>
      <w:r w:rsidR="000B0EA0" w:rsidRPr="001F77B7">
        <w:rPr>
          <w:rFonts w:ascii="Times New Roman" w:hAnsi="Times New Roman" w:cs="Times New Roman"/>
          <w:sz w:val="28"/>
          <w:szCs w:val="28"/>
        </w:rPr>
        <w:t xml:space="preserve">, которые осуществляют эксплуатацию аттракциона </w:t>
      </w:r>
      <w:r w:rsidR="000B0EA0" w:rsidRPr="001F77B7">
        <w:rPr>
          <w:rFonts w:ascii="Times New Roman" w:hAnsi="Times New Roman" w:cs="Times New Roman"/>
          <w:sz w:val="28"/>
          <w:szCs w:val="28"/>
        </w:rPr>
        <w:br/>
        <w:t>на законных основаниях и использующи</w:t>
      </w:r>
      <w:r w:rsidR="00CC006D" w:rsidRPr="001F77B7">
        <w:rPr>
          <w:rFonts w:ascii="Times New Roman" w:hAnsi="Times New Roman" w:cs="Times New Roman"/>
          <w:sz w:val="28"/>
          <w:szCs w:val="28"/>
        </w:rPr>
        <w:t>е</w:t>
      </w:r>
      <w:r w:rsidR="000B0EA0" w:rsidRPr="001F77B7">
        <w:rPr>
          <w:rFonts w:ascii="Times New Roman" w:hAnsi="Times New Roman" w:cs="Times New Roman"/>
          <w:sz w:val="28"/>
          <w:szCs w:val="28"/>
        </w:rPr>
        <w:t xml:space="preserve"> этот аттракцион </w:t>
      </w:r>
      <w:r w:rsidR="000B0EA0" w:rsidRPr="001F77B7">
        <w:rPr>
          <w:rFonts w:ascii="Times New Roman" w:hAnsi="Times New Roman" w:cs="Times New Roman"/>
          <w:sz w:val="28"/>
          <w:szCs w:val="28"/>
        </w:rPr>
        <w:br/>
        <w:t>для предоставления пассажирам развлекательных услуг;</w:t>
      </w:r>
    </w:p>
    <w:p w:rsidR="000B0EA0" w:rsidRPr="001F77B7" w:rsidRDefault="00BC0715" w:rsidP="00CC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организации -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</w:t>
      </w:r>
      <w:r w:rsidRPr="001F77B7">
        <w:rPr>
          <w:rFonts w:ascii="Times New Roman" w:hAnsi="Times New Roman" w:cs="Times New Roman"/>
          <w:sz w:val="28"/>
          <w:szCs w:val="28"/>
        </w:rPr>
        <w:br/>
        <w:t xml:space="preserve">и их подразделения, не являющиеся юридическими лицами, если </w:t>
      </w:r>
      <w:r w:rsidRPr="001F77B7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</w:t>
      </w:r>
      <w:r w:rsidR="000B0EA0" w:rsidRPr="001F77B7">
        <w:rPr>
          <w:rFonts w:ascii="Times New Roman" w:hAnsi="Times New Roman" w:cs="Times New Roman"/>
          <w:sz w:val="28"/>
          <w:szCs w:val="28"/>
        </w:rPr>
        <w:t>,</w:t>
      </w:r>
      <w:r w:rsidR="000B0EA0" w:rsidRPr="001F77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EA0" w:rsidRPr="001F77B7">
        <w:rPr>
          <w:rFonts w:ascii="Times New Roman" w:hAnsi="Times New Roman" w:cs="Times New Roman"/>
          <w:sz w:val="28"/>
          <w:szCs w:val="28"/>
        </w:rPr>
        <w:t xml:space="preserve">которые осуществляют эксплуатацию аттракциона на законных основаниях </w:t>
      </w:r>
      <w:r w:rsidR="00CC006D" w:rsidRPr="001F77B7">
        <w:rPr>
          <w:rFonts w:ascii="Times New Roman" w:hAnsi="Times New Roman" w:cs="Times New Roman"/>
          <w:sz w:val="28"/>
          <w:szCs w:val="28"/>
        </w:rPr>
        <w:br/>
      </w:r>
      <w:r w:rsidR="000B0EA0" w:rsidRPr="001F77B7">
        <w:rPr>
          <w:rFonts w:ascii="Times New Roman" w:hAnsi="Times New Roman" w:cs="Times New Roman"/>
          <w:sz w:val="28"/>
          <w:szCs w:val="28"/>
        </w:rPr>
        <w:t>и использующи</w:t>
      </w:r>
      <w:r w:rsidR="00CC006D" w:rsidRPr="001F77B7">
        <w:rPr>
          <w:rFonts w:ascii="Times New Roman" w:hAnsi="Times New Roman" w:cs="Times New Roman"/>
          <w:sz w:val="28"/>
          <w:szCs w:val="28"/>
        </w:rPr>
        <w:t>е</w:t>
      </w:r>
      <w:r w:rsidR="000B0EA0" w:rsidRPr="001F77B7">
        <w:rPr>
          <w:rFonts w:ascii="Times New Roman" w:hAnsi="Times New Roman" w:cs="Times New Roman"/>
          <w:sz w:val="28"/>
          <w:szCs w:val="28"/>
        </w:rPr>
        <w:t xml:space="preserve"> этот аттракцион для предоставления пассажирам развлекательных услуг;</w:t>
      </w:r>
    </w:p>
    <w:p w:rsidR="00BC0715" w:rsidRPr="001F77B7" w:rsidRDefault="00BC0715" w:rsidP="00372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контролируемые лица - граждане и организации, </w:t>
      </w:r>
      <w:r w:rsidR="00CC006D" w:rsidRPr="001F77B7">
        <w:rPr>
          <w:rFonts w:ascii="Times New Roman" w:hAnsi="Times New Roman" w:cs="Times New Roman"/>
          <w:sz w:val="28"/>
          <w:szCs w:val="28"/>
        </w:rPr>
        <w:t xml:space="preserve">которые осуществляют эксплуатацию аттракциона на законных основаниях </w:t>
      </w:r>
      <w:r w:rsidR="00CC006D" w:rsidRPr="001F77B7">
        <w:rPr>
          <w:rFonts w:ascii="Times New Roman" w:hAnsi="Times New Roman" w:cs="Times New Roman"/>
          <w:sz w:val="28"/>
          <w:szCs w:val="28"/>
        </w:rPr>
        <w:br/>
        <w:t xml:space="preserve">и использующие этот аттракцион для предоставления пассажирам развлекательных услуг, </w:t>
      </w:r>
      <w:r w:rsidRPr="001F77B7">
        <w:rPr>
          <w:rFonts w:ascii="Times New Roman" w:hAnsi="Times New Roman" w:cs="Times New Roman"/>
          <w:sz w:val="28"/>
          <w:szCs w:val="28"/>
        </w:rPr>
        <w:t>деятельность, действия или результаты</w:t>
      </w:r>
      <w:r w:rsidR="00C328FE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</w:rPr>
        <w:t xml:space="preserve">деятельности которых либо </w:t>
      </w:r>
      <w:r w:rsidR="0037259E" w:rsidRPr="001F77B7">
        <w:rPr>
          <w:rFonts w:ascii="Times New Roman" w:hAnsi="Times New Roman" w:cs="Times New Roman"/>
          <w:sz w:val="28"/>
          <w:szCs w:val="28"/>
          <w:lang w:eastAsia="ru-RU"/>
        </w:rPr>
        <w:t>аттракционы</w:t>
      </w:r>
      <w:r w:rsidRPr="001F77B7">
        <w:rPr>
          <w:rFonts w:ascii="Times New Roman" w:hAnsi="Times New Roman" w:cs="Times New Roman"/>
          <w:sz w:val="28"/>
          <w:szCs w:val="28"/>
        </w:rPr>
        <w:t xml:space="preserve">, находящиеся во владении </w:t>
      </w:r>
      <w:r w:rsidR="00283CF6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и (или) в пользовании, которых подлежат региональному государственному контролю (надзору)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DA0" w:rsidRPr="001F77B7" w:rsidRDefault="00D31DA0" w:rsidP="00D3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К контролируемым лицам регионального государственного контроля (надзора) не относятся</w:t>
      </w:r>
      <w:r w:rsidR="006719C8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</w:rPr>
        <w:t xml:space="preserve">граждане и организации во владении </w:t>
      </w:r>
      <w:r w:rsidR="006719C8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и (или) в пользовании, которых находится:</w:t>
      </w:r>
    </w:p>
    <w:p w:rsidR="00D31DA0" w:rsidRPr="001F77B7" w:rsidRDefault="00D31DA0" w:rsidP="00D3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оборудование для детской игровой площадки;</w:t>
      </w:r>
    </w:p>
    <w:p w:rsidR="0002686F" w:rsidRPr="001F77B7" w:rsidRDefault="00D31DA0" w:rsidP="00D3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сооружени</w:t>
      </w:r>
      <w:r w:rsidR="007D3807" w:rsidRPr="001F77B7">
        <w:rPr>
          <w:rFonts w:ascii="Times New Roman" w:hAnsi="Times New Roman" w:cs="Times New Roman"/>
          <w:sz w:val="28"/>
          <w:szCs w:val="28"/>
        </w:rPr>
        <w:t xml:space="preserve">я, </w:t>
      </w:r>
      <w:r w:rsidRPr="001F77B7">
        <w:rPr>
          <w:rFonts w:ascii="Times New Roman" w:hAnsi="Times New Roman" w:cs="Times New Roman"/>
          <w:sz w:val="28"/>
          <w:szCs w:val="28"/>
        </w:rPr>
        <w:t>устройств</w:t>
      </w:r>
      <w:r w:rsidR="007D3807" w:rsidRPr="001F77B7">
        <w:rPr>
          <w:rFonts w:ascii="Times New Roman" w:hAnsi="Times New Roman" w:cs="Times New Roman"/>
          <w:sz w:val="28"/>
          <w:szCs w:val="28"/>
        </w:rPr>
        <w:t>а</w:t>
      </w:r>
      <w:r w:rsidRPr="001F77B7">
        <w:rPr>
          <w:rFonts w:ascii="Times New Roman" w:hAnsi="Times New Roman" w:cs="Times New Roman"/>
          <w:sz w:val="28"/>
          <w:szCs w:val="28"/>
        </w:rPr>
        <w:t>, снаряжени</w:t>
      </w:r>
      <w:r w:rsidR="0002686F" w:rsidRPr="001F77B7">
        <w:rPr>
          <w:rFonts w:ascii="Times New Roman" w:hAnsi="Times New Roman" w:cs="Times New Roman"/>
          <w:sz w:val="28"/>
          <w:szCs w:val="28"/>
        </w:rPr>
        <w:t>я</w:t>
      </w:r>
      <w:r w:rsidRPr="001F77B7">
        <w:rPr>
          <w:rFonts w:ascii="Times New Roman" w:hAnsi="Times New Roman" w:cs="Times New Roman"/>
          <w:sz w:val="28"/>
          <w:szCs w:val="28"/>
        </w:rPr>
        <w:t>, транспортн</w:t>
      </w:r>
      <w:r w:rsidR="007D3807" w:rsidRPr="001F77B7">
        <w:rPr>
          <w:rFonts w:ascii="Times New Roman" w:hAnsi="Times New Roman" w:cs="Times New Roman"/>
          <w:sz w:val="28"/>
          <w:szCs w:val="28"/>
        </w:rPr>
        <w:t>ы</w:t>
      </w:r>
      <w:r w:rsidRPr="001F77B7">
        <w:rPr>
          <w:rFonts w:ascii="Times New Roman" w:hAnsi="Times New Roman" w:cs="Times New Roman"/>
          <w:sz w:val="28"/>
          <w:szCs w:val="28"/>
        </w:rPr>
        <w:t>е средств</w:t>
      </w:r>
      <w:r w:rsidR="007D3807" w:rsidRPr="001F77B7">
        <w:rPr>
          <w:rFonts w:ascii="Times New Roman" w:hAnsi="Times New Roman" w:cs="Times New Roman"/>
          <w:sz w:val="28"/>
          <w:szCs w:val="28"/>
        </w:rPr>
        <w:t>а</w:t>
      </w:r>
      <w:r w:rsidRPr="001F77B7">
        <w:rPr>
          <w:rFonts w:ascii="Times New Roman" w:hAnsi="Times New Roman" w:cs="Times New Roman"/>
          <w:sz w:val="28"/>
          <w:szCs w:val="28"/>
        </w:rPr>
        <w:t>, предназначенн</w:t>
      </w:r>
      <w:r w:rsidR="007D3807" w:rsidRPr="001F77B7">
        <w:rPr>
          <w:rFonts w:ascii="Times New Roman" w:hAnsi="Times New Roman" w:cs="Times New Roman"/>
          <w:sz w:val="28"/>
          <w:szCs w:val="28"/>
        </w:rPr>
        <w:t>ы</w:t>
      </w:r>
      <w:r w:rsidRPr="001F77B7">
        <w:rPr>
          <w:rFonts w:ascii="Times New Roman" w:hAnsi="Times New Roman" w:cs="Times New Roman"/>
          <w:sz w:val="28"/>
          <w:szCs w:val="28"/>
        </w:rPr>
        <w:t>е для заняти</w:t>
      </w:r>
      <w:r w:rsidR="007D3807" w:rsidRPr="001F77B7">
        <w:rPr>
          <w:rFonts w:ascii="Times New Roman" w:hAnsi="Times New Roman" w:cs="Times New Roman"/>
          <w:sz w:val="28"/>
          <w:szCs w:val="28"/>
        </w:rPr>
        <w:t>я</w:t>
      </w:r>
      <w:r w:rsidRPr="001F77B7">
        <w:rPr>
          <w:rFonts w:ascii="Times New Roman" w:hAnsi="Times New Roman" w:cs="Times New Roman"/>
          <w:sz w:val="28"/>
          <w:szCs w:val="28"/>
        </w:rPr>
        <w:t xml:space="preserve"> спортом </w:t>
      </w:r>
      <w:r w:rsidR="007D3807" w:rsidRPr="001F77B7">
        <w:rPr>
          <w:rFonts w:ascii="Times New Roman" w:hAnsi="Times New Roman" w:cs="Times New Roman"/>
          <w:sz w:val="28"/>
          <w:szCs w:val="28"/>
        </w:rPr>
        <w:t>и (или)</w:t>
      </w:r>
      <w:r w:rsidR="0002686F" w:rsidRPr="001F77B7">
        <w:rPr>
          <w:rFonts w:ascii="Times New Roman" w:hAnsi="Times New Roman" w:cs="Times New Roman"/>
          <w:sz w:val="28"/>
          <w:szCs w:val="28"/>
        </w:rPr>
        <w:t xml:space="preserve"> оказания образовательных услуг;</w:t>
      </w:r>
    </w:p>
    <w:p w:rsidR="00D31DA0" w:rsidRPr="001F77B7" w:rsidRDefault="0002686F" w:rsidP="00D3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аттракционы, используемые в личных целях не для предо</w:t>
      </w:r>
      <w:r w:rsidR="006719C8" w:rsidRPr="001F77B7">
        <w:rPr>
          <w:rFonts w:ascii="Times New Roman" w:hAnsi="Times New Roman" w:cs="Times New Roman"/>
          <w:sz w:val="28"/>
          <w:szCs w:val="28"/>
        </w:rPr>
        <w:t>ставления развлекательных услуг;</w:t>
      </w:r>
      <w:r w:rsidR="00D31DA0" w:rsidRPr="001F7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E25" w:rsidRPr="001F77B7" w:rsidRDefault="00F97E25" w:rsidP="00D3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аттракцион</w:t>
      </w:r>
      <w:r w:rsidR="006719C8" w:rsidRPr="001F77B7">
        <w:rPr>
          <w:rFonts w:ascii="Times New Roman" w:hAnsi="Times New Roman" w:cs="Times New Roman"/>
          <w:sz w:val="28"/>
          <w:szCs w:val="28"/>
        </w:rPr>
        <w:t>ы</w:t>
      </w:r>
      <w:r w:rsidRPr="001F77B7">
        <w:rPr>
          <w:rFonts w:ascii="Times New Roman" w:hAnsi="Times New Roman" w:cs="Times New Roman"/>
          <w:sz w:val="28"/>
          <w:szCs w:val="28"/>
        </w:rPr>
        <w:t xml:space="preserve"> с ничтожной степенью потенциального биомеханического риска RB-4</w:t>
      </w:r>
      <w:r w:rsidR="006719C8" w:rsidRPr="001F77B7">
        <w:rPr>
          <w:rFonts w:ascii="Times New Roman" w:hAnsi="Times New Roman" w:cs="Times New Roman"/>
          <w:sz w:val="28"/>
          <w:szCs w:val="28"/>
        </w:rPr>
        <w:t>.</w:t>
      </w:r>
    </w:p>
    <w:p w:rsidR="00FA3975" w:rsidRPr="001F77B7" w:rsidRDefault="00FA3975" w:rsidP="00FA3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4. Объектами регионального государственного контроля (надзора) (далее - объект контроля) являются: </w:t>
      </w:r>
    </w:p>
    <w:p w:rsidR="00FA3975" w:rsidRPr="001F77B7" w:rsidRDefault="00FA3975" w:rsidP="00FA3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лиц,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требования,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в том числе предъявляемые к контролируемым лицам, осуществляющим деятельность, действия (бездействие);</w:t>
      </w:r>
    </w:p>
    <w:p w:rsidR="00E83E6A" w:rsidRPr="001F77B7" w:rsidRDefault="00FA3975" w:rsidP="00C52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продукция (товары), работы и услуги</w:t>
      </w:r>
      <w:r w:rsidR="00B558AA" w:rsidRPr="001F77B7">
        <w:rPr>
          <w:rFonts w:ascii="Times New Roman" w:hAnsi="Times New Roman" w:cs="Times New Roman"/>
          <w:sz w:val="28"/>
          <w:szCs w:val="28"/>
          <w:lang w:eastAsia="ru-RU"/>
        </w:rPr>
        <w:t>, к которым предъявляются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8AA" w:rsidRPr="001F77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бязательные требования;</w:t>
      </w:r>
    </w:p>
    <w:p w:rsidR="00FA3975" w:rsidRPr="001F77B7" w:rsidRDefault="007D3807" w:rsidP="0028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аттракционы</w:t>
      </w:r>
      <w:r w:rsidR="00926604" w:rsidRPr="001F77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6604" w:rsidRPr="001F77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6604" w:rsidRPr="001F77B7">
        <w:rPr>
          <w:rFonts w:ascii="Times New Roman" w:hAnsi="Times New Roman" w:cs="Times New Roman"/>
          <w:sz w:val="28"/>
          <w:szCs w:val="28"/>
        </w:rPr>
        <w:t>используемые для предоставления развлекательных услуг</w:t>
      </w:r>
      <w:r w:rsidR="00FA397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B096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которыми </w:t>
      </w:r>
      <w:r w:rsidR="0028437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контролируемые лица </w:t>
      </w:r>
      <w:r w:rsidR="001B096E" w:rsidRPr="001F77B7">
        <w:rPr>
          <w:rFonts w:ascii="Times New Roman" w:hAnsi="Times New Roman" w:cs="Times New Roman"/>
          <w:sz w:val="28"/>
          <w:szCs w:val="28"/>
          <w:lang w:eastAsia="ru-RU"/>
        </w:rPr>
        <w:t>владеют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96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и (или) пользуются </w:t>
      </w:r>
      <w:r w:rsidR="002C54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096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A3975" w:rsidRPr="001F77B7">
        <w:rPr>
          <w:rFonts w:ascii="Times New Roman" w:hAnsi="Times New Roman" w:cs="Times New Roman"/>
          <w:sz w:val="28"/>
          <w:szCs w:val="28"/>
          <w:lang w:eastAsia="ru-RU"/>
        </w:rPr>
        <w:t>к которым предъявляются обязательные требования.</w:t>
      </w:r>
    </w:p>
    <w:p w:rsidR="001F766F" w:rsidRPr="001F77B7" w:rsidRDefault="00283CF6" w:rsidP="00C76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Марий Эл (далее - Министерство) осуществляет учет объектов контроля</w:t>
      </w:r>
      <w:r w:rsidR="001F766F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1F766F" w:rsidRPr="001F77B7">
        <w:rPr>
          <w:rFonts w:ascii="Times New Roman" w:hAnsi="Times New Roman"/>
          <w:sz w:val="28"/>
          <w:szCs w:val="28"/>
        </w:rPr>
        <w:t xml:space="preserve">путем внесения информации в </w:t>
      </w:r>
      <w:r w:rsidR="001F766F" w:rsidRPr="001F77B7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автоматизированную информационную систему «Гостехнадзор Эксперт».</w:t>
      </w:r>
      <w:r w:rsidRPr="001F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1B6" w:rsidRPr="001F77B7" w:rsidRDefault="00FA3975" w:rsidP="00C76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5</w:t>
      </w:r>
      <w:r w:rsidR="00F201B6" w:rsidRPr="001F77B7">
        <w:rPr>
          <w:rFonts w:ascii="Times New Roman" w:hAnsi="Times New Roman" w:cs="Times New Roman"/>
          <w:sz w:val="28"/>
          <w:szCs w:val="28"/>
        </w:rPr>
        <w:t>.</w:t>
      </w:r>
      <w:r w:rsidR="00171654" w:rsidRPr="001F77B7">
        <w:rPr>
          <w:rFonts w:ascii="Times New Roman" w:hAnsi="Times New Roman" w:cs="Times New Roman"/>
          <w:sz w:val="28"/>
          <w:szCs w:val="28"/>
        </w:rPr>
        <w:t> </w:t>
      </w:r>
      <w:r w:rsidR="00F201B6" w:rsidRPr="001F77B7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</w:t>
      </w:r>
      <w:r w:rsidR="00BD21BF" w:rsidRPr="001F77B7">
        <w:rPr>
          <w:rFonts w:ascii="Times New Roman" w:hAnsi="Times New Roman" w:cs="Times New Roman"/>
          <w:sz w:val="28"/>
          <w:szCs w:val="28"/>
        </w:rPr>
        <w:t>контроль (</w:t>
      </w:r>
      <w:r w:rsidR="00F201B6" w:rsidRPr="001F77B7">
        <w:rPr>
          <w:rFonts w:ascii="Times New Roman" w:hAnsi="Times New Roman" w:cs="Times New Roman"/>
          <w:sz w:val="28"/>
          <w:szCs w:val="28"/>
        </w:rPr>
        <w:t>надзор</w:t>
      </w:r>
      <w:r w:rsidR="00BD21BF" w:rsidRPr="001F77B7">
        <w:rPr>
          <w:rFonts w:ascii="Times New Roman" w:hAnsi="Times New Roman" w:cs="Times New Roman"/>
          <w:sz w:val="28"/>
          <w:szCs w:val="28"/>
        </w:rPr>
        <w:t>)</w:t>
      </w:r>
      <w:r w:rsidR="006719C8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F201B6" w:rsidRPr="001F77B7">
        <w:rPr>
          <w:rFonts w:ascii="Times New Roman" w:hAnsi="Times New Roman" w:cs="Times New Roman"/>
          <w:sz w:val="28"/>
          <w:szCs w:val="28"/>
        </w:rPr>
        <w:t>осуществляется Министерством.</w:t>
      </w:r>
    </w:p>
    <w:p w:rsidR="003B73B3" w:rsidRPr="001F77B7" w:rsidRDefault="003B73B3" w:rsidP="003B7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регионального государственного </w:t>
      </w:r>
      <w:r w:rsidR="00B558AA" w:rsidRPr="001F77B7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Pr="001F77B7">
        <w:rPr>
          <w:rFonts w:ascii="Times New Roman" w:hAnsi="Times New Roman" w:cs="Times New Roman"/>
          <w:sz w:val="28"/>
          <w:szCs w:val="28"/>
        </w:rPr>
        <w:t>возложено на Департамент</w:t>
      </w:r>
      <w:r w:rsidR="002C54A5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</w:t>
      </w:r>
      <w:r w:rsidR="00B558AA" w:rsidRPr="001F77B7">
        <w:rPr>
          <w:rFonts w:ascii="Times New Roman" w:hAnsi="Times New Roman" w:cs="Times New Roman"/>
          <w:sz w:val="28"/>
          <w:szCs w:val="28"/>
        </w:rPr>
        <w:t>надзору</w:t>
      </w:r>
      <w:r w:rsidRPr="001F77B7">
        <w:rPr>
          <w:rFonts w:ascii="Times New Roman" w:hAnsi="Times New Roman" w:cs="Times New Roman"/>
          <w:sz w:val="28"/>
          <w:szCs w:val="28"/>
        </w:rPr>
        <w:t xml:space="preserve"> в области технического состояния самоходных машин и других видов техники Министерства сельского хозяйства и про</w:t>
      </w:r>
      <w:r w:rsidR="0073564E" w:rsidRPr="001F77B7">
        <w:rPr>
          <w:rFonts w:ascii="Times New Roman" w:hAnsi="Times New Roman" w:cs="Times New Roman"/>
          <w:sz w:val="28"/>
          <w:szCs w:val="28"/>
        </w:rPr>
        <w:t>довольствия Республики Марий Эл</w:t>
      </w:r>
      <w:r w:rsidR="00B67D06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09719B" w:rsidRPr="001F77B7">
        <w:rPr>
          <w:rFonts w:ascii="Times New Roman" w:hAnsi="Times New Roman" w:cs="Times New Roman"/>
          <w:sz w:val="28"/>
          <w:szCs w:val="28"/>
        </w:rPr>
        <w:br/>
      </w:r>
      <w:r w:rsidR="00B67D06" w:rsidRPr="001F77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9719B" w:rsidRPr="001F77B7">
        <w:rPr>
          <w:rFonts w:ascii="Times New Roman" w:hAnsi="Times New Roman" w:cs="Times New Roman"/>
          <w:sz w:val="28"/>
          <w:szCs w:val="28"/>
        </w:rPr>
        <w:t>-</w:t>
      </w:r>
      <w:r w:rsidR="00B67D06" w:rsidRPr="001F77B7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="0073564E" w:rsidRPr="001F77B7">
        <w:rPr>
          <w:rFonts w:ascii="Times New Roman" w:hAnsi="Times New Roman" w:cs="Times New Roman"/>
          <w:sz w:val="28"/>
          <w:szCs w:val="28"/>
        </w:rPr>
        <w:t>.</w:t>
      </w:r>
    </w:p>
    <w:p w:rsidR="00450541" w:rsidRPr="001F77B7" w:rsidRDefault="00FA3975" w:rsidP="00450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6</w:t>
      </w:r>
      <w:r w:rsidR="002329E7" w:rsidRPr="001F77B7">
        <w:rPr>
          <w:rFonts w:ascii="Times New Roman" w:hAnsi="Times New Roman" w:cs="Times New Roman"/>
          <w:sz w:val="28"/>
          <w:szCs w:val="28"/>
        </w:rPr>
        <w:t>. </w:t>
      </w:r>
      <w:r w:rsidR="00450541" w:rsidRPr="001F77B7">
        <w:rPr>
          <w:rFonts w:ascii="Times New Roman" w:hAnsi="Times New Roman" w:cs="Times New Roman"/>
          <w:sz w:val="28"/>
          <w:szCs w:val="28"/>
        </w:rPr>
        <w:t>От имени Министерства региональный государственный контроль (надзор) осуществля</w:t>
      </w:r>
      <w:r w:rsidR="003B73B3" w:rsidRPr="001F77B7">
        <w:rPr>
          <w:rFonts w:ascii="Times New Roman" w:hAnsi="Times New Roman" w:cs="Times New Roman"/>
          <w:sz w:val="28"/>
          <w:szCs w:val="28"/>
        </w:rPr>
        <w:t>ют</w:t>
      </w:r>
      <w:r w:rsidR="00450541" w:rsidRPr="001F77B7">
        <w:rPr>
          <w:rFonts w:ascii="Times New Roman" w:hAnsi="Times New Roman" w:cs="Times New Roman"/>
          <w:sz w:val="28"/>
          <w:szCs w:val="28"/>
        </w:rPr>
        <w:t xml:space="preserve"> следующие должностные лица </w:t>
      </w:r>
      <w:r w:rsidR="003B73B3" w:rsidRPr="001F77B7">
        <w:rPr>
          <w:rFonts w:ascii="Times New Roman" w:hAnsi="Times New Roman" w:cs="Times New Roman"/>
          <w:sz w:val="28"/>
          <w:szCs w:val="28"/>
        </w:rPr>
        <w:br/>
      </w:r>
      <w:r w:rsidR="00450541" w:rsidRPr="001F77B7">
        <w:rPr>
          <w:rFonts w:ascii="Times New Roman" w:hAnsi="Times New Roman" w:cs="Times New Roman"/>
          <w:sz w:val="28"/>
          <w:szCs w:val="28"/>
        </w:rPr>
        <w:t>(далее - должностные лица):</w:t>
      </w:r>
    </w:p>
    <w:p w:rsidR="00515017" w:rsidRPr="001F77B7" w:rsidRDefault="006E159C" w:rsidP="006E1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329E7" w:rsidRPr="001F77B7">
        <w:rPr>
          <w:rFonts w:ascii="Times New Roman" w:hAnsi="Times New Roman" w:cs="Times New Roman"/>
          <w:sz w:val="28"/>
          <w:szCs w:val="28"/>
        </w:rPr>
        <w:t>Департамента -</w:t>
      </w:r>
      <w:r w:rsidRPr="001F77B7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3B73B3" w:rsidRPr="001F77B7">
        <w:rPr>
          <w:rFonts w:ascii="Times New Roman" w:hAnsi="Times New Roman" w:cs="Times New Roman"/>
          <w:sz w:val="28"/>
          <w:szCs w:val="28"/>
        </w:rPr>
        <w:t>ый</w:t>
      </w:r>
      <w:r w:rsidRPr="001F77B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73B3" w:rsidRPr="001F77B7">
        <w:rPr>
          <w:rFonts w:ascii="Times New Roman" w:hAnsi="Times New Roman" w:cs="Times New Roman"/>
          <w:sz w:val="28"/>
          <w:szCs w:val="28"/>
        </w:rPr>
        <w:t>ый</w:t>
      </w:r>
      <w:r w:rsidRPr="001F77B7">
        <w:rPr>
          <w:rFonts w:ascii="Times New Roman" w:hAnsi="Times New Roman" w:cs="Times New Roman"/>
          <w:sz w:val="28"/>
          <w:szCs w:val="28"/>
        </w:rPr>
        <w:t xml:space="preserve"> инженер - инспектор Республики Марий Эл по надзору за техническим состоянием самоходн</w:t>
      </w:r>
      <w:r w:rsidR="00515017" w:rsidRPr="001F77B7">
        <w:rPr>
          <w:rFonts w:ascii="Times New Roman" w:hAnsi="Times New Roman" w:cs="Times New Roman"/>
          <w:sz w:val="28"/>
          <w:szCs w:val="28"/>
        </w:rPr>
        <w:t>ых машин и других видов техники;</w:t>
      </w:r>
    </w:p>
    <w:p w:rsidR="006E159C" w:rsidRPr="001F77B7" w:rsidRDefault="00515017" w:rsidP="00B6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заместитель руководителя Департамента - заместитель главного государственного инженера - инспектор</w:t>
      </w:r>
      <w:r w:rsidR="001B3892" w:rsidRPr="001F77B7">
        <w:rPr>
          <w:rFonts w:ascii="Times New Roman" w:hAnsi="Times New Roman" w:cs="Times New Roman"/>
          <w:sz w:val="28"/>
          <w:szCs w:val="28"/>
        </w:rPr>
        <w:t>а</w:t>
      </w:r>
      <w:r w:rsidRPr="001F77B7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67D06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по надзору за техническим состоянием самоходных машин и других видов техники;</w:t>
      </w:r>
    </w:p>
    <w:p w:rsidR="002B19E3" w:rsidRPr="001F77B7" w:rsidRDefault="002329E7" w:rsidP="00B6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B13DD" w:rsidRPr="001F77B7">
        <w:rPr>
          <w:rFonts w:ascii="Times New Roman" w:hAnsi="Times New Roman" w:cs="Times New Roman"/>
          <w:sz w:val="28"/>
          <w:szCs w:val="28"/>
        </w:rPr>
        <w:t xml:space="preserve">Департамента - </w:t>
      </w:r>
      <w:r w:rsidR="006E159C" w:rsidRPr="001F77B7">
        <w:rPr>
          <w:rFonts w:ascii="Times New Roman" w:hAnsi="Times New Roman" w:cs="Times New Roman"/>
          <w:sz w:val="28"/>
          <w:szCs w:val="28"/>
        </w:rPr>
        <w:t>главные государственные инженеры - инспектора городов, районов по надзору за техническим состоянием самоходн</w:t>
      </w:r>
      <w:r w:rsidR="00450541" w:rsidRPr="001F77B7">
        <w:rPr>
          <w:rFonts w:ascii="Times New Roman" w:hAnsi="Times New Roman" w:cs="Times New Roman"/>
          <w:sz w:val="28"/>
          <w:szCs w:val="28"/>
        </w:rPr>
        <w:t>ых машин и других видов техники.</w:t>
      </w:r>
    </w:p>
    <w:p w:rsidR="00FA10A6" w:rsidRPr="001F77B7" w:rsidRDefault="00FA10A6" w:rsidP="00FA1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7. </w:t>
      </w:r>
      <w:r w:rsidR="00B821BB" w:rsidRPr="001F77B7">
        <w:rPr>
          <w:rFonts w:ascii="Times New Roman" w:hAnsi="Times New Roman" w:cs="Times New Roman"/>
          <w:sz w:val="28"/>
          <w:szCs w:val="28"/>
        </w:rPr>
        <w:t>Л</w:t>
      </w:r>
      <w:r w:rsidRPr="001F77B7">
        <w:rPr>
          <w:rFonts w:ascii="Times New Roman" w:hAnsi="Times New Roman" w:cs="Times New Roman"/>
          <w:sz w:val="28"/>
          <w:szCs w:val="28"/>
        </w:rPr>
        <w:t>иц</w:t>
      </w:r>
      <w:r w:rsidR="00B558AA" w:rsidRPr="001F77B7">
        <w:rPr>
          <w:rFonts w:ascii="Times New Roman" w:hAnsi="Times New Roman" w:cs="Times New Roman"/>
          <w:sz w:val="28"/>
          <w:szCs w:val="28"/>
        </w:rPr>
        <w:t>ом</w:t>
      </w:r>
      <w:r w:rsidRPr="001F77B7">
        <w:rPr>
          <w:rFonts w:ascii="Times New Roman" w:hAnsi="Times New Roman" w:cs="Times New Roman"/>
          <w:sz w:val="28"/>
          <w:szCs w:val="28"/>
        </w:rPr>
        <w:t>, уполномоченным на приняти</w:t>
      </w:r>
      <w:r w:rsidR="00670537" w:rsidRPr="001F77B7">
        <w:rPr>
          <w:rFonts w:ascii="Times New Roman" w:hAnsi="Times New Roman" w:cs="Times New Roman"/>
          <w:sz w:val="28"/>
          <w:szCs w:val="28"/>
        </w:rPr>
        <w:t>е</w:t>
      </w:r>
      <w:r w:rsidRPr="001F77B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558AA" w:rsidRPr="001F77B7">
        <w:rPr>
          <w:rFonts w:ascii="Times New Roman" w:hAnsi="Times New Roman" w:cs="Times New Roman"/>
          <w:sz w:val="28"/>
          <w:szCs w:val="28"/>
        </w:rPr>
        <w:t>я</w:t>
      </w:r>
      <w:r w:rsidRPr="001F77B7">
        <w:rPr>
          <w:rFonts w:ascii="Times New Roman" w:hAnsi="Times New Roman" w:cs="Times New Roman"/>
          <w:sz w:val="28"/>
          <w:szCs w:val="28"/>
        </w:rPr>
        <w:t xml:space="preserve"> о проведении контрольн</w:t>
      </w:r>
      <w:r w:rsidR="001B096E" w:rsidRPr="001F77B7">
        <w:rPr>
          <w:rFonts w:ascii="Times New Roman" w:hAnsi="Times New Roman" w:cs="Times New Roman"/>
          <w:sz w:val="28"/>
          <w:szCs w:val="28"/>
        </w:rPr>
        <w:t>ого</w:t>
      </w:r>
      <w:r w:rsidRPr="001F77B7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1B096E" w:rsidRPr="001F77B7">
        <w:rPr>
          <w:rFonts w:ascii="Times New Roman" w:hAnsi="Times New Roman" w:cs="Times New Roman"/>
          <w:sz w:val="28"/>
          <w:szCs w:val="28"/>
        </w:rPr>
        <w:t>ого</w:t>
      </w:r>
      <w:r w:rsidRPr="001F77B7">
        <w:rPr>
          <w:rFonts w:ascii="Times New Roman" w:hAnsi="Times New Roman" w:cs="Times New Roman"/>
          <w:sz w:val="28"/>
          <w:szCs w:val="28"/>
        </w:rPr>
        <w:t>) мероприяти</w:t>
      </w:r>
      <w:r w:rsidR="001B096E" w:rsidRPr="001F77B7">
        <w:rPr>
          <w:rFonts w:ascii="Times New Roman" w:hAnsi="Times New Roman" w:cs="Times New Roman"/>
          <w:sz w:val="28"/>
          <w:szCs w:val="28"/>
        </w:rPr>
        <w:t>я</w:t>
      </w:r>
      <w:r w:rsidR="00B558AA" w:rsidRPr="001F77B7">
        <w:rPr>
          <w:rFonts w:ascii="Times New Roman" w:hAnsi="Times New Roman" w:cs="Times New Roman"/>
          <w:sz w:val="28"/>
          <w:szCs w:val="28"/>
        </w:rPr>
        <w:t>,</w:t>
      </w:r>
      <w:r w:rsidRPr="001F77B7">
        <w:rPr>
          <w:rFonts w:ascii="Times New Roman" w:hAnsi="Times New Roman" w:cs="Times New Roman"/>
          <w:sz w:val="28"/>
          <w:szCs w:val="28"/>
        </w:rPr>
        <w:t xml:space="preserve"> явля</w:t>
      </w:r>
      <w:r w:rsidR="00B558AA" w:rsidRPr="001F77B7">
        <w:rPr>
          <w:rFonts w:ascii="Times New Roman" w:hAnsi="Times New Roman" w:cs="Times New Roman"/>
          <w:sz w:val="28"/>
          <w:szCs w:val="28"/>
        </w:rPr>
        <w:t>е</w:t>
      </w:r>
      <w:r w:rsidRPr="001F77B7">
        <w:rPr>
          <w:rFonts w:ascii="Times New Roman" w:hAnsi="Times New Roman" w:cs="Times New Roman"/>
          <w:sz w:val="28"/>
          <w:szCs w:val="28"/>
        </w:rPr>
        <w:t xml:space="preserve">тся </w:t>
      </w:r>
      <w:r w:rsidR="00A849F9" w:rsidRPr="001F77B7">
        <w:rPr>
          <w:rFonts w:ascii="Times New Roman" w:hAnsi="Times New Roman" w:cs="Times New Roman"/>
          <w:sz w:val="28"/>
          <w:szCs w:val="28"/>
        </w:rPr>
        <w:t>м</w:t>
      </w:r>
      <w:r w:rsidRPr="001F77B7">
        <w:rPr>
          <w:rFonts w:ascii="Times New Roman" w:hAnsi="Times New Roman" w:cs="Times New Roman"/>
          <w:sz w:val="28"/>
          <w:szCs w:val="28"/>
        </w:rPr>
        <w:t>инистр</w:t>
      </w:r>
      <w:r w:rsidR="00B821BB" w:rsidRPr="001F77B7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Марий Эл (далее - министр)</w:t>
      </w:r>
      <w:r w:rsidRPr="001F77B7">
        <w:rPr>
          <w:rFonts w:ascii="Times New Roman" w:hAnsi="Times New Roman" w:cs="Times New Roman"/>
          <w:sz w:val="28"/>
          <w:szCs w:val="28"/>
        </w:rPr>
        <w:t xml:space="preserve">, </w:t>
      </w:r>
      <w:r w:rsidR="00B821BB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в случае его отсутствия - исполняющий обязанности министра.</w:t>
      </w:r>
    </w:p>
    <w:p w:rsidR="00133224" w:rsidRPr="001F77B7" w:rsidRDefault="00FA10A6" w:rsidP="00003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8</w:t>
      </w:r>
      <w:r w:rsidR="006E159C" w:rsidRPr="001F77B7">
        <w:rPr>
          <w:rFonts w:ascii="Times New Roman" w:hAnsi="Times New Roman" w:cs="Times New Roman"/>
          <w:sz w:val="28"/>
          <w:szCs w:val="28"/>
        </w:rPr>
        <w:t>.</w:t>
      </w:r>
      <w:r w:rsidR="00133224" w:rsidRPr="001F77B7">
        <w:rPr>
          <w:rFonts w:ascii="Times New Roman" w:hAnsi="Times New Roman" w:cs="Times New Roman"/>
          <w:sz w:val="28"/>
          <w:szCs w:val="28"/>
        </w:rPr>
        <w:t> </w:t>
      </w:r>
      <w:r w:rsidR="00003223" w:rsidRPr="001F77B7">
        <w:rPr>
          <w:rFonts w:ascii="Times New Roman" w:hAnsi="Times New Roman" w:cs="Times New Roman"/>
          <w:sz w:val="28"/>
          <w:szCs w:val="28"/>
        </w:rPr>
        <w:t>Должностн</w:t>
      </w:r>
      <w:r w:rsidR="005B13DD" w:rsidRPr="001F77B7">
        <w:rPr>
          <w:rFonts w:ascii="Times New Roman" w:hAnsi="Times New Roman" w:cs="Times New Roman"/>
          <w:sz w:val="28"/>
          <w:szCs w:val="28"/>
        </w:rPr>
        <w:t>ые</w:t>
      </w:r>
      <w:r w:rsidR="00003223" w:rsidRPr="001F77B7">
        <w:rPr>
          <w:rFonts w:ascii="Times New Roman" w:hAnsi="Times New Roman" w:cs="Times New Roman"/>
          <w:sz w:val="28"/>
          <w:szCs w:val="28"/>
        </w:rPr>
        <w:t xml:space="preserve"> лиц</w:t>
      </w:r>
      <w:r w:rsidR="005B13DD" w:rsidRPr="001F77B7">
        <w:rPr>
          <w:rFonts w:ascii="Times New Roman" w:hAnsi="Times New Roman" w:cs="Times New Roman"/>
          <w:sz w:val="28"/>
          <w:szCs w:val="28"/>
        </w:rPr>
        <w:t>а</w:t>
      </w:r>
      <w:r w:rsidR="00003223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133224" w:rsidRPr="001F77B7">
        <w:rPr>
          <w:rFonts w:ascii="Times New Roman" w:hAnsi="Times New Roman" w:cs="Times New Roman"/>
          <w:sz w:val="28"/>
          <w:szCs w:val="28"/>
        </w:rPr>
        <w:t>име</w:t>
      </w:r>
      <w:r w:rsidR="005B13DD" w:rsidRPr="001F77B7">
        <w:rPr>
          <w:rFonts w:ascii="Times New Roman" w:hAnsi="Times New Roman" w:cs="Times New Roman"/>
          <w:sz w:val="28"/>
          <w:szCs w:val="28"/>
        </w:rPr>
        <w:t>ю</w:t>
      </w:r>
      <w:r w:rsidR="00133224" w:rsidRPr="001F77B7">
        <w:rPr>
          <w:rFonts w:ascii="Times New Roman" w:hAnsi="Times New Roman" w:cs="Times New Roman"/>
          <w:sz w:val="28"/>
          <w:szCs w:val="28"/>
        </w:rPr>
        <w:t>т право:</w:t>
      </w:r>
    </w:p>
    <w:p w:rsidR="00133224" w:rsidRPr="001F77B7" w:rsidRDefault="00133224" w:rsidP="00003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</w:t>
      </w:r>
      <w:r w:rsidR="00003223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 xml:space="preserve">и в соответствии с полномочиями, установленными </w:t>
      </w:r>
      <w:r w:rsidR="00F819B6" w:rsidRPr="001F77B7">
        <w:rPr>
          <w:rFonts w:ascii="Times New Roman" w:hAnsi="Times New Roman" w:cs="Times New Roman"/>
          <w:sz w:val="28"/>
          <w:szCs w:val="28"/>
        </w:rPr>
        <w:t>приказом</w:t>
      </w:r>
      <w:r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15048A" w:rsidRPr="001F77B7">
        <w:rPr>
          <w:rFonts w:ascii="Times New Roman" w:hAnsi="Times New Roman" w:cs="Times New Roman"/>
          <w:sz w:val="28"/>
          <w:szCs w:val="28"/>
        </w:rPr>
        <w:br/>
      </w:r>
      <w:r w:rsidR="00F819B6" w:rsidRPr="001F77B7">
        <w:rPr>
          <w:rFonts w:ascii="Times New Roman" w:hAnsi="Times New Roman" w:cs="Times New Roman"/>
          <w:sz w:val="28"/>
          <w:szCs w:val="28"/>
        </w:rPr>
        <w:t>Министерства</w:t>
      </w:r>
      <w:r w:rsidRPr="001F77B7">
        <w:rPr>
          <w:rFonts w:ascii="Times New Roman" w:hAnsi="Times New Roman" w:cs="Times New Roman"/>
          <w:sz w:val="28"/>
          <w:szCs w:val="28"/>
        </w:rPr>
        <w:t xml:space="preserve"> о проведении контрольного (надзорного) мероприятия, посещать (осматривать) </w:t>
      </w:r>
      <w:r w:rsidR="007D3807" w:rsidRPr="001F77B7">
        <w:rPr>
          <w:rFonts w:ascii="Times New Roman" w:hAnsi="Times New Roman" w:cs="Times New Roman"/>
          <w:sz w:val="28"/>
          <w:szCs w:val="28"/>
          <w:lang w:eastAsia="ru-RU"/>
        </w:rPr>
        <w:t>аттракционы</w:t>
      </w:r>
      <w:r w:rsidRPr="001F77B7">
        <w:rPr>
          <w:rFonts w:ascii="Times New Roman" w:hAnsi="Times New Roman" w:cs="Times New Roman"/>
          <w:sz w:val="28"/>
          <w:szCs w:val="28"/>
        </w:rPr>
        <w:t xml:space="preserve">, </w:t>
      </w:r>
      <w:r w:rsidR="00D34103" w:rsidRPr="001F77B7">
        <w:rPr>
          <w:rFonts w:ascii="Times New Roman" w:hAnsi="Times New Roman" w:cs="Times New Roman"/>
          <w:sz w:val="28"/>
          <w:szCs w:val="28"/>
        </w:rPr>
        <w:t>е</w:t>
      </w:r>
      <w:r w:rsidRPr="001F77B7">
        <w:rPr>
          <w:rFonts w:ascii="Times New Roman" w:hAnsi="Times New Roman" w:cs="Times New Roman"/>
          <w:sz w:val="28"/>
          <w:szCs w:val="28"/>
        </w:rPr>
        <w:t>сли иное не предусмотрено федеральными законами;</w:t>
      </w:r>
    </w:p>
    <w:p w:rsidR="00C926AE" w:rsidRPr="001F77B7" w:rsidRDefault="00133224" w:rsidP="00C92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</w:t>
      </w:r>
      <w:r w:rsidR="00003223" w:rsidRPr="001F77B7">
        <w:rPr>
          <w:rFonts w:ascii="Times New Roman" w:hAnsi="Times New Roman" w:cs="Times New Roman"/>
          <w:sz w:val="28"/>
          <w:szCs w:val="28"/>
        </w:rPr>
        <w:t>юдения обязательных требований</w:t>
      </w:r>
      <w:r w:rsidR="00C926AE" w:rsidRPr="001F77B7">
        <w:rPr>
          <w:rFonts w:ascii="Times New Roman" w:hAnsi="Times New Roman" w:cs="Times New Roman"/>
          <w:sz w:val="28"/>
          <w:szCs w:val="28"/>
        </w:rPr>
        <w:t xml:space="preserve">, в том числе в установленном порядке </w:t>
      </w:r>
      <w:r w:rsidR="00BA5A78" w:rsidRPr="001F77B7">
        <w:rPr>
          <w:rFonts w:ascii="Times New Roman" w:hAnsi="Times New Roman" w:cs="Times New Roman"/>
          <w:sz w:val="28"/>
          <w:szCs w:val="28"/>
        </w:rPr>
        <w:br/>
      </w:r>
      <w:r w:rsidR="00C926AE" w:rsidRPr="001F77B7">
        <w:rPr>
          <w:rFonts w:ascii="Times New Roman" w:hAnsi="Times New Roman" w:cs="Times New Roman"/>
          <w:sz w:val="28"/>
          <w:szCs w:val="28"/>
        </w:rPr>
        <w:t>с документами, содержащими государственную, служебную, коммерческую или иную охраняемую законом тайну;</w:t>
      </w:r>
    </w:p>
    <w:p w:rsidR="00133224" w:rsidRPr="001F77B7" w:rsidRDefault="00133224" w:rsidP="00003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требовать от контролируемых лиц, в том числе руководителей </w:t>
      </w:r>
      <w:r w:rsidR="000D2F0B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 xml:space="preserve">и других работников контролируемых организаций, представления </w:t>
      </w:r>
      <w:r w:rsidRPr="001F77B7">
        <w:rPr>
          <w:rFonts w:ascii="Times New Roman" w:hAnsi="Times New Roman" w:cs="Times New Roman"/>
          <w:sz w:val="28"/>
          <w:szCs w:val="28"/>
        </w:rPr>
        <w:lastRenderedPageBreak/>
        <w:t>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133224" w:rsidRPr="001F77B7" w:rsidRDefault="00133224" w:rsidP="00003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133224" w:rsidRPr="001F77B7" w:rsidRDefault="00133224" w:rsidP="00003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составлять акты по фактам непредставления </w:t>
      </w:r>
      <w:r w:rsidR="00FA274C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 xml:space="preserve">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</w:t>
      </w:r>
      <w:r w:rsidR="00FA274C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в помещения, воспрепятствования иным мерам по осуществлению контрольного (надзорного) мероприятия;</w:t>
      </w:r>
    </w:p>
    <w:p w:rsidR="00133224" w:rsidRPr="001F77B7" w:rsidRDefault="00133224" w:rsidP="00003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33224" w:rsidRPr="001F77B7" w:rsidRDefault="00133224" w:rsidP="00003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обращаться в соответствии с Федеральным </w:t>
      </w:r>
      <w:hyperlink r:id="rId14" w:history="1">
        <w:r w:rsidRPr="001F77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FA274C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от 7</w:t>
      </w:r>
      <w:r w:rsidR="00B558AA" w:rsidRPr="001F77B7">
        <w:rPr>
          <w:rFonts w:ascii="Times New Roman" w:hAnsi="Times New Roman" w:cs="Times New Roman"/>
          <w:sz w:val="28"/>
          <w:szCs w:val="28"/>
        </w:rPr>
        <w:t> </w:t>
      </w:r>
      <w:r w:rsidRPr="001F77B7">
        <w:rPr>
          <w:rFonts w:ascii="Times New Roman" w:hAnsi="Times New Roman" w:cs="Times New Roman"/>
          <w:sz w:val="28"/>
          <w:szCs w:val="28"/>
        </w:rPr>
        <w:t>февраля 2011</w:t>
      </w:r>
      <w:r w:rsidR="00342575" w:rsidRPr="001F77B7">
        <w:rPr>
          <w:rFonts w:ascii="Times New Roman" w:hAnsi="Times New Roman" w:cs="Times New Roman"/>
          <w:sz w:val="28"/>
          <w:szCs w:val="28"/>
        </w:rPr>
        <w:t> </w:t>
      </w:r>
      <w:r w:rsidRPr="001F77B7">
        <w:rPr>
          <w:rFonts w:ascii="Times New Roman" w:hAnsi="Times New Roman" w:cs="Times New Roman"/>
          <w:sz w:val="28"/>
          <w:szCs w:val="28"/>
        </w:rPr>
        <w:t>г</w:t>
      </w:r>
      <w:r w:rsidR="00003223" w:rsidRPr="001F77B7">
        <w:rPr>
          <w:rFonts w:ascii="Times New Roman" w:hAnsi="Times New Roman" w:cs="Times New Roman"/>
          <w:sz w:val="28"/>
          <w:szCs w:val="28"/>
        </w:rPr>
        <w:t>.</w:t>
      </w:r>
      <w:r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003223" w:rsidRPr="001F77B7">
        <w:rPr>
          <w:rFonts w:ascii="Times New Roman" w:hAnsi="Times New Roman" w:cs="Times New Roman"/>
          <w:sz w:val="28"/>
          <w:szCs w:val="28"/>
        </w:rPr>
        <w:t>№</w:t>
      </w:r>
      <w:r w:rsidR="00342575" w:rsidRPr="001F77B7">
        <w:rPr>
          <w:rFonts w:ascii="Times New Roman" w:hAnsi="Times New Roman" w:cs="Times New Roman"/>
          <w:sz w:val="28"/>
          <w:szCs w:val="28"/>
        </w:rPr>
        <w:t> </w:t>
      </w:r>
      <w:r w:rsidRPr="001F77B7">
        <w:rPr>
          <w:rFonts w:ascii="Times New Roman" w:hAnsi="Times New Roman" w:cs="Times New Roman"/>
          <w:sz w:val="28"/>
          <w:szCs w:val="28"/>
        </w:rPr>
        <w:t xml:space="preserve">3-ФЗ </w:t>
      </w:r>
      <w:r w:rsidR="00003223" w:rsidRPr="001F77B7">
        <w:rPr>
          <w:rFonts w:ascii="Times New Roman" w:hAnsi="Times New Roman" w:cs="Times New Roman"/>
          <w:sz w:val="28"/>
          <w:szCs w:val="28"/>
        </w:rPr>
        <w:t>«</w:t>
      </w:r>
      <w:r w:rsidRPr="001F77B7">
        <w:rPr>
          <w:rFonts w:ascii="Times New Roman" w:hAnsi="Times New Roman" w:cs="Times New Roman"/>
          <w:sz w:val="28"/>
          <w:szCs w:val="28"/>
        </w:rPr>
        <w:t>О полиции</w:t>
      </w:r>
      <w:r w:rsidR="00003223" w:rsidRPr="001F77B7">
        <w:rPr>
          <w:rFonts w:ascii="Times New Roman" w:hAnsi="Times New Roman" w:cs="Times New Roman"/>
          <w:sz w:val="28"/>
          <w:szCs w:val="28"/>
        </w:rPr>
        <w:t>»</w:t>
      </w:r>
      <w:r w:rsidRPr="001F77B7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</w:t>
      </w:r>
      <w:r w:rsidR="002E7B64" w:rsidRPr="001F77B7">
        <w:rPr>
          <w:rFonts w:ascii="Times New Roman" w:hAnsi="Times New Roman" w:cs="Times New Roman"/>
          <w:sz w:val="28"/>
          <w:szCs w:val="28"/>
        </w:rPr>
        <w:t>должностному лицу Департамента</w:t>
      </w:r>
      <w:r w:rsidRPr="001F77B7">
        <w:rPr>
          <w:rFonts w:ascii="Times New Roman" w:hAnsi="Times New Roman" w:cs="Times New Roman"/>
          <w:sz w:val="28"/>
          <w:szCs w:val="28"/>
        </w:rPr>
        <w:t xml:space="preserve"> оказывается противодействие или угрожает опасность;</w:t>
      </w:r>
    </w:p>
    <w:p w:rsidR="004C305B" w:rsidRPr="001F77B7" w:rsidRDefault="006C571A" w:rsidP="006C5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привлекать в установленном законодательством Российской Федерации порядке экспертов, экспертные организации к проведению мероприятий по контролю</w:t>
      </w:r>
      <w:r w:rsidR="004C305B" w:rsidRPr="001F77B7">
        <w:rPr>
          <w:rFonts w:ascii="Times New Roman" w:hAnsi="Times New Roman" w:cs="Times New Roman"/>
          <w:sz w:val="28"/>
          <w:szCs w:val="28"/>
        </w:rPr>
        <w:t>;</w:t>
      </w:r>
    </w:p>
    <w:p w:rsidR="00F819B6" w:rsidRPr="001F77B7" w:rsidRDefault="00F819B6" w:rsidP="00F819B6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 </w:t>
      </w:r>
      <w:r w:rsidR="0015048A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>и рассматривать дела об административных правонарушениях в порядке и случаях, предусмотренных К</w:t>
      </w:r>
      <w:r w:rsidRPr="001F77B7">
        <w:rPr>
          <w:rFonts w:ascii="Times New Roman" w:hAnsi="Times New Roman"/>
          <w:bCs/>
          <w:sz w:val="28"/>
          <w:szCs w:val="28"/>
        </w:rPr>
        <w:t xml:space="preserve">одексом Российской Федерации </w:t>
      </w:r>
      <w:r w:rsidR="0015048A" w:rsidRPr="001F77B7">
        <w:rPr>
          <w:rFonts w:ascii="Times New Roman" w:hAnsi="Times New Roman"/>
          <w:bCs/>
          <w:sz w:val="28"/>
          <w:szCs w:val="28"/>
        </w:rPr>
        <w:br/>
      </w:r>
      <w:r w:rsidRPr="001F77B7">
        <w:rPr>
          <w:rFonts w:ascii="Times New Roman" w:hAnsi="Times New Roman"/>
          <w:bCs/>
          <w:sz w:val="28"/>
          <w:szCs w:val="28"/>
        </w:rPr>
        <w:t>об административных правонарушениях</w:t>
      </w:r>
      <w:r w:rsidRPr="001F77B7">
        <w:rPr>
          <w:rFonts w:ascii="Times New Roman" w:hAnsi="Times New Roman"/>
          <w:sz w:val="28"/>
          <w:szCs w:val="28"/>
        </w:rPr>
        <w:t>;</w:t>
      </w:r>
    </w:p>
    <w:p w:rsidR="0024783F" w:rsidRPr="001F77B7" w:rsidRDefault="0024783F" w:rsidP="0024783F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направлять процессуальные документы и материалы, связанные </w:t>
      </w:r>
      <w:r w:rsidR="004A1A04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>с нарушениями обязательных требований, в суды, уполномоченные рассматривать дела об административных правонарушениях;</w:t>
      </w:r>
    </w:p>
    <w:p w:rsidR="0024783F" w:rsidRPr="001F77B7" w:rsidRDefault="0024783F" w:rsidP="0024783F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обращаться в суд с </w:t>
      </w:r>
      <w:r w:rsidR="00CF022D" w:rsidRPr="001F77B7">
        <w:rPr>
          <w:rFonts w:ascii="Times New Roman" w:hAnsi="Times New Roman"/>
          <w:sz w:val="28"/>
          <w:szCs w:val="28"/>
        </w:rPr>
        <w:t>требованием о принудительном исполнении</w:t>
      </w:r>
      <w:r w:rsidRPr="001F77B7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обязательных требований;</w:t>
      </w:r>
    </w:p>
    <w:p w:rsidR="000C535F" w:rsidRPr="001F77B7" w:rsidRDefault="0024783F" w:rsidP="0024783F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запрашивать документы и (или) информацию, содержащие сведения, составляющие налоговую или иную охраняемую законом тайну, в рамках межведомственного информационного взаимодействия при условии, что проверка соответствующих сведений обусловлена необходимостью установления факта соблюдения </w:t>
      </w:r>
      <w:r w:rsidR="000C535F" w:rsidRPr="001F77B7">
        <w:rPr>
          <w:rFonts w:ascii="Times New Roman" w:hAnsi="Times New Roman"/>
          <w:sz w:val="28"/>
          <w:szCs w:val="28"/>
        </w:rPr>
        <w:t>контролируемыми лицами</w:t>
      </w:r>
      <w:r w:rsidRPr="001F77B7">
        <w:rPr>
          <w:rFonts w:ascii="Times New Roman" w:hAnsi="Times New Roman"/>
          <w:sz w:val="28"/>
          <w:szCs w:val="28"/>
        </w:rPr>
        <w:t xml:space="preserve"> обязательных требований и предоставление указанных сведений предусмотрено федеральным законом; </w:t>
      </w:r>
    </w:p>
    <w:p w:rsidR="0024783F" w:rsidRPr="001F77B7" w:rsidRDefault="0024783F" w:rsidP="0024783F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lastRenderedPageBreak/>
        <w:t xml:space="preserve">получать устные или письменные пояснения от </w:t>
      </w:r>
      <w:r w:rsidR="000C535F" w:rsidRPr="001F77B7">
        <w:rPr>
          <w:rFonts w:ascii="Times New Roman" w:hAnsi="Times New Roman"/>
          <w:sz w:val="28"/>
          <w:szCs w:val="28"/>
        </w:rPr>
        <w:t>контролируемых лиц</w:t>
      </w:r>
      <w:r w:rsidRPr="001F77B7">
        <w:rPr>
          <w:rFonts w:ascii="Times New Roman" w:hAnsi="Times New Roman"/>
          <w:sz w:val="28"/>
          <w:szCs w:val="28"/>
        </w:rPr>
        <w:t>;</w:t>
      </w:r>
    </w:p>
    <w:p w:rsidR="00D77958" w:rsidRPr="001F77B7" w:rsidRDefault="0024783F" w:rsidP="0024783F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запрашивать у контролируемых лиц после принятия приказа </w:t>
      </w:r>
      <w:r w:rsidRPr="001F77B7">
        <w:rPr>
          <w:rFonts w:ascii="Times New Roman" w:hAnsi="Times New Roman"/>
          <w:sz w:val="28"/>
          <w:szCs w:val="28"/>
        </w:rPr>
        <w:br/>
        <w:t>о проведении контрольного (надзорного) мероприятия необходим</w:t>
      </w:r>
      <w:r w:rsidR="000C535F" w:rsidRPr="001F77B7">
        <w:rPr>
          <w:rFonts w:ascii="Times New Roman" w:hAnsi="Times New Roman"/>
          <w:sz w:val="28"/>
          <w:szCs w:val="28"/>
        </w:rPr>
        <w:t>ые документы и (или) информацию</w:t>
      </w:r>
      <w:r w:rsidR="00D77958" w:rsidRPr="001F77B7">
        <w:rPr>
          <w:rFonts w:ascii="Times New Roman" w:hAnsi="Times New Roman"/>
          <w:sz w:val="28"/>
          <w:szCs w:val="28"/>
        </w:rPr>
        <w:t>;</w:t>
      </w:r>
      <w:r w:rsidRPr="001F77B7">
        <w:rPr>
          <w:rFonts w:ascii="Times New Roman" w:hAnsi="Times New Roman"/>
          <w:sz w:val="28"/>
          <w:szCs w:val="28"/>
        </w:rPr>
        <w:t xml:space="preserve"> </w:t>
      </w:r>
    </w:p>
    <w:p w:rsidR="0024783F" w:rsidRPr="001F77B7" w:rsidRDefault="0024783F" w:rsidP="0024783F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получать при проведении выездной проверки от контролируемых лиц документы, связанные с целями, задачами и предметом проверки </w:t>
      </w:r>
      <w:r w:rsidR="00D77958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>в случае, если выездной проверке не предшествовало проведение документарной проверки;</w:t>
      </w:r>
    </w:p>
    <w:p w:rsidR="00503D24" w:rsidRPr="001F77B7" w:rsidRDefault="0024783F" w:rsidP="00247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проверять документы</w:t>
      </w:r>
      <w:r w:rsidR="008917A8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подтверждающие право собственности </w:t>
      </w:r>
      <w:r w:rsidR="00503D24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917A8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или иное законное основание владения и пользования </w:t>
      </w:r>
      <w:r w:rsidR="00B67D06" w:rsidRPr="001F77B7">
        <w:rPr>
          <w:rFonts w:ascii="Times New Roman" w:hAnsi="Times New Roman" w:cs="Times New Roman"/>
          <w:sz w:val="28"/>
          <w:szCs w:val="28"/>
          <w:lang w:eastAsia="ru-RU"/>
        </w:rPr>
        <w:t>аттракционом.</w:t>
      </w:r>
      <w:r w:rsidR="0093379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7988" w:rsidRPr="001F77B7" w:rsidRDefault="00FA10A6" w:rsidP="00F57988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>9</w:t>
      </w:r>
      <w:r w:rsidR="00F57988" w:rsidRPr="001F77B7">
        <w:rPr>
          <w:rFonts w:ascii="Times New Roman" w:hAnsi="Times New Roman"/>
          <w:sz w:val="28"/>
          <w:szCs w:val="28"/>
        </w:rPr>
        <w:t>.</w:t>
      </w:r>
      <w:r w:rsidRPr="001F77B7">
        <w:rPr>
          <w:rFonts w:ascii="Times New Roman" w:hAnsi="Times New Roman"/>
          <w:sz w:val="28"/>
          <w:szCs w:val="28"/>
        </w:rPr>
        <w:t> </w:t>
      </w:r>
      <w:r w:rsidR="00F57988" w:rsidRPr="001F77B7">
        <w:rPr>
          <w:rFonts w:ascii="Times New Roman" w:hAnsi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D77958" w:rsidRPr="001F77B7">
        <w:rPr>
          <w:rFonts w:ascii="Times New Roman" w:hAnsi="Times New Roman"/>
          <w:sz w:val="28"/>
          <w:szCs w:val="28"/>
        </w:rPr>
        <w:t>д</w:t>
      </w:r>
      <w:r w:rsidR="00F57988" w:rsidRPr="001F77B7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F57988" w:rsidRPr="001F77B7">
        <w:rPr>
          <w:rFonts w:ascii="Times New Roman" w:hAnsi="Times New Roman"/>
          <w:sz w:val="28"/>
          <w:szCs w:val="28"/>
        </w:rPr>
        <w:t>в пределах полномочий, предусмотренных законодательством Российской Федерации, обязан</w:t>
      </w:r>
      <w:r w:rsidR="00D03B5A" w:rsidRPr="001F77B7">
        <w:rPr>
          <w:rFonts w:ascii="Times New Roman" w:hAnsi="Times New Roman"/>
          <w:sz w:val="28"/>
          <w:szCs w:val="28"/>
        </w:rPr>
        <w:t>о</w:t>
      </w:r>
      <w:r w:rsidR="00F57988" w:rsidRPr="001F77B7">
        <w:rPr>
          <w:rFonts w:ascii="Times New Roman" w:hAnsi="Times New Roman"/>
          <w:sz w:val="28"/>
          <w:szCs w:val="28"/>
        </w:rPr>
        <w:t>:</w:t>
      </w:r>
    </w:p>
    <w:p w:rsidR="00F57988" w:rsidRPr="001F77B7" w:rsidRDefault="00F57988" w:rsidP="00F57988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</w:t>
      </w:r>
      <w:r w:rsidR="006E155E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>и (или) о проведении мероприятий по предотвращению причинения вреда (ущерба) охраняемым законом ценностям;</w:t>
      </w:r>
    </w:p>
    <w:p w:rsidR="00F57988" w:rsidRPr="001F77B7" w:rsidRDefault="00F57988" w:rsidP="0019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</w:t>
      </w:r>
      <w:r w:rsidR="00D03B5A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>его причинения;</w:t>
      </w:r>
    </w:p>
    <w:p w:rsidR="00F57988" w:rsidRPr="001F77B7" w:rsidRDefault="00F57988" w:rsidP="00F57988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</w:t>
      </w:r>
      <w:r w:rsidR="00342575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>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609F5" w:rsidRPr="001F77B7" w:rsidRDefault="008609F5" w:rsidP="0010075F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 w:rsidR="0010075F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 xml:space="preserve">при неисполнении предписания в установленные сроки принять меры </w:t>
      </w:r>
      <w:r w:rsidR="0010075F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 xml:space="preserve">по обеспечению его исполнения вплоть до обращения в суд </w:t>
      </w:r>
      <w:r w:rsidR="0010075F" w:rsidRPr="001F77B7">
        <w:rPr>
          <w:rFonts w:ascii="Times New Roman" w:hAnsi="Times New Roman"/>
          <w:sz w:val="28"/>
          <w:szCs w:val="28"/>
        </w:rPr>
        <w:br/>
      </w:r>
      <w:r w:rsidRPr="001F77B7">
        <w:rPr>
          <w:rFonts w:ascii="Times New Roman" w:hAnsi="Times New Roman"/>
          <w:sz w:val="28"/>
          <w:szCs w:val="28"/>
        </w:rPr>
        <w:t>с требованием о принудительном исполнении предписания, если такая мера предусмотрена законодательством;</w:t>
      </w:r>
    </w:p>
    <w:p w:rsidR="00F57988" w:rsidRPr="001F77B7" w:rsidRDefault="00F57988" w:rsidP="00F57988">
      <w:pPr>
        <w:tabs>
          <w:tab w:val="left" w:pos="142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B7">
        <w:rPr>
          <w:rFonts w:ascii="Times New Roman" w:hAnsi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E159C" w:rsidRPr="001F77B7" w:rsidRDefault="00FA10A6" w:rsidP="006E1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10</w:t>
      </w:r>
      <w:r w:rsidR="00F57988" w:rsidRPr="001F77B7">
        <w:rPr>
          <w:rFonts w:ascii="Times New Roman" w:hAnsi="Times New Roman" w:cs="Times New Roman"/>
          <w:sz w:val="28"/>
          <w:szCs w:val="28"/>
        </w:rPr>
        <w:t>. </w:t>
      </w:r>
      <w:r w:rsidR="006E159C" w:rsidRPr="001F77B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85D8A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6E159C" w:rsidRPr="001F77B7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B558AA" w:rsidRPr="001F77B7">
        <w:rPr>
          <w:rFonts w:ascii="Times New Roman" w:hAnsi="Times New Roman" w:cs="Times New Roman"/>
          <w:sz w:val="28"/>
          <w:szCs w:val="28"/>
        </w:rPr>
        <w:br/>
      </w:r>
      <w:r w:rsidR="006E159C" w:rsidRPr="001F77B7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  <w:r w:rsidR="00B558AA" w:rsidRPr="001F77B7">
        <w:rPr>
          <w:rFonts w:ascii="Times New Roman" w:hAnsi="Times New Roman" w:cs="Times New Roman"/>
          <w:sz w:val="28"/>
          <w:szCs w:val="28"/>
        </w:rPr>
        <w:br/>
      </w:r>
      <w:r w:rsidR="006E159C" w:rsidRPr="001F77B7">
        <w:rPr>
          <w:rFonts w:ascii="Times New Roman" w:hAnsi="Times New Roman" w:cs="Times New Roman"/>
          <w:sz w:val="28"/>
          <w:szCs w:val="28"/>
        </w:rPr>
        <w:lastRenderedPageBreak/>
        <w:t xml:space="preserve">пользуются </w:t>
      </w:r>
      <w:r w:rsidR="0024783F" w:rsidRPr="001F77B7">
        <w:rPr>
          <w:rFonts w:ascii="Times New Roman" w:hAnsi="Times New Roman" w:cs="Times New Roman"/>
          <w:sz w:val="28"/>
          <w:szCs w:val="28"/>
        </w:rPr>
        <w:t xml:space="preserve">также иными </w:t>
      </w:r>
      <w:r w:rsidR="006E159C" w:rsidRPr="001F77B7">
        <w:rPr>
          <w:rFonts w:ascii="Times New Roman" w:hAnsi="Times New Roman" w:cs="Times New Roman"/>
          <w:sz w:val="28"/>
          <w:szCs w:val="28"/>
        </w:rPr>
        <w:t xml:space="preserve">правами, соблюдают ограничения </w:t>
      </w:r>
      <w:r w:rsidR="00B558AA" w:rsidRPr="001F77B7">
        <w:rPr>
          <w:rFonts w:ascii="Times New Roman" w:hAnsi="Times New Roman" w:cs="Times New Roman"/>
          <w:sz w:val="28"/>
          <w:szCs w:val="28"/>
        </w:rPr>
        <w:br/>
      </w:r>
      <w:r w:rsidR="006E159C" w:rsidRPr="001F77B7">
        <w:rPr>
          <w:rFonts w:ascii="Times New Roman" w:hAnsi="Times New Roman" w:cs="Times New Roman"/>
          <w:sz w:val="28"/>
          <w:szCs w:val="28"/>
        </w:rPr>
        <w:t>и выполняют обязанности, предусмотренные законодательством Российской Федерации.</w:t>
      </w:r>
    </w:p>
    <w:p w:rsidR="006E159C" w:rsidRPr="001F77B7" w:rsidRDefault="00FA10A6" w:rsidP="006E1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11</w:t>
      </w:r>
      <w:r w:rsidR="006E159C" w:rsidRPr="001F77B7">
        <w:rPr>
          <w:rFonts w:ascii="Times New Roman" w:hAnsi="Times New Roman" w:cs="Times New Roman"/>
          <w:sz w:val="28"/>
          <w:szCs w:val="28"/>
        </w:rPr>
        <w:t>. Должностным лицам</w:t>
      </w:r>
      <w:r w:rsidR="000C535F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6E159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выдается удостоверение единого </w:t>
      </w:r>
      <w:r w:rsidR="006E159C" w:rsidRPr="001F77B7">
        <w:rPr>
          <w:rFonts w:ascii="Times New Roman" w:hAnsi="Times New Roman" w:cs="Times New Roman"/>
          <w:sz w:val="28"/>
          <w:szCs w:val="28"/>
        </w:rPr>
        <w:t>образца.</w:t>
      </w:r>
    </w:p>
    <w:p w:rsidR="00B85AEA" w:rsidRPr="001F77B7" w:rsidRDefault="000C535F" w:rsidP="00B85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6E159C" w:rsidRPr="001F77B7">
        <w:rPr>
          <w:rFonts w:ascii="Times New Roman" w:hAnsi="Times New Roman" w:cs="Times New Roman"/>
          <w:sz w:val="28"/>
          <w:szCs w:val="28"/>
        </w:rPr>
        <w:t xml:space="preserve"> обеспечиваются автомобилями, техническими средствами контроля, приспособлениями и инструмент</w:t>
      </w:r>
      <w:r w:rsidRPr="001F77B7">
        <w:rPr>
          <w:rFonts w:ascii="Times New Roman" w:hAnsi="Times New Roman" w:cs="Times New Roman"/>
          <w:sz w:val="28"/>
          <w:szCs w:val="28"/>
        </w:rPr>
        <w:t>ами</w:t>
      </w:r>
      <w:r w:rsidR="006E159C" w:rsidRPr="001F77B7">
        <w:rPr>
          <w:rFonts w:ascii="Times New Roman" w:hAnsi="Times New Roman" w:cs="Times New Roman"/>
          <w:sz w:val="28"/>
          <w:szCs w:val="28"/>
        </w:rPr>
        <w:t>, пользуются правом ношения форменной одежды, знаков различия</w:t>
      </w:r>
      <w:r w:rsidR="00A95CDB" w:rsidRPr="001F77B7">
        <w:rPr>
          <w:rFonts w:ascii="Times New Roman" w:hAnsi="Times New Roman" w:cs="Times New Roman"/>
          <w:sz w:val="28"/>
          <w:szCs w:val="28"/>
        </w:rPr>
        <w:t xml:space="preserve"> и отличия </w:t>
      </w:r>
      <w:r w:rsidR="00CC6985" w:rsidRPr="001F77B7">
        <w:rPr>
          <w:rFonts w:ascii="Times New Roman" w:hAnsi="Times New Roman" w:cs="Times New Roman"/>
          <w:sz w:val="28"/>
          <w:szCs w:val="28"/>
        </w:rPr>
        <w:br/>
      </w:r>
      <w:r w:rsidR="006E159C" w:rsidRPr="001F77B7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в установленном порядке </w:t>
      </w:r>
      <w:r w:rsidR="00A95CDB" w:rsidRPr="001F77B7">
        <w:rPr>
          <w:rFonts w:ascii="Times New Roman" w:hAnsi="Times New Roman" w:cs="Times New Roman"/>
          <w:sz w:val="28"/>
          <w:szCs w:val="28"/>
        </w:rPr>
        <w:t>нормативными правовыми актами федерального органа исполнительной власти</w:t>
      </w:r>
      <w:r w:rsidR="006D424A" w:rsidRPr="001F77B7">
        <w:rPr>
          <w:rFonts w:ascii="Times New Roman" w:hAnsi="Times New Roman" w:cs="Times New Roman"/>
          <w:sz w:val="28"/>
          <w:szCs w:val="28"/>
        </w:rPr>
        <w:t xml:space="preserve">, осуществляющего функции по выработке и реализации государственной политики и нормативно-правовому регулированию </w:t>
      </w:r>
      <w:r w:rsidR="00CC6985" w:rsidRPr="001F77B7">
        <w:rPr>
          <w:rFonts w:ascii="Times New Roman" w:hAnsi="Times New Roman" w:cs="Times New Roman"/>
          <w:sz w:val="28"/>
          <w:szCs w:val="28"/>
        </w:rPr>
        <w:br/>
      </w:r>
      <w:r w:rsidR="006D424A" w:rsidRPr="001F77B7">
        <w:rPr>
          <w:rFonts w:ascii="Times New Roman" w:hAnsi="Times New Roman" w:cs="Times New Roman"/>
          <w:sz w:val="28"/>
          <w:szCs w:val="28"/>
        </w:rPr>
        <w:t xml:space="preserve">в области технического состояния и эксплуатации самоходных машин </w:t>
      </w:r>
      <w:r w:rsidR="00CC6985" w:rsidRPr="001F77B7">
        <w:rPr>
          <w:rFonts w:ascii="Times New Roman" w:hAnsi="Times New Roman" w:cs="Times New Roman"/>
          <w:sz w:val="28"/>
          <w:szCs w:val="28"/>
        </w:rPr>
        <w:br/>
      </w:r>
      <w:r w:rsidR="006D424A" w:rsidRPr="001F77B7">
        <w:rPr>
          <w:rFonts w:ascii="Times New Roman" w:hAnsi="Times New Roman" w:cs="Times New Roman"/>
          <w:sz w:val="28"/>
          <w:szCs w:val="28"/>
        </w:rPr>
        <w:t>и других видов техники.</w:t>
      </w:r>
    </w:p>
    <w:p w:rsidR="00B85AEA" w:rsidRPr="001F77B7" w:rsidRDefault="00B85AEA" w:rsidP="00B85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EED" w:rsidRPr="001F77B7" w:rsidRDefault="00BE0EED" w:rsidP="00B8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7B7">
        <w:rPr>
          <w:rFonts w:ascii="Times New Roman" w:hAnsi="Times New Roman" w:cs="Times New Roman"/>
          <w:b/>
          <w:sz w:val="28"/>
          <w:szCs w:val="28"/>
        </w:rPr>
        <w:t>. Управление рисками причинения вреда (ущерб</w:t>
      </w:r>
      <w:r w:rsidR="00B558AA" w:rsidRPr="001F77B7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B558AA" w:rsidRPr="001F77B7">
        <w:rPr>
          <w:rFonts w:ascii="Times New Roman" w:hAnsi="Times New Roman" w:cs="Times New Roman"/>
          <w:b/>
          <w:sz w:val="28"/>
          <w:szCs w:val="28"/>
        </w:rPr>
        <w:br/>
        <w:t>охраняемым законом ценностям</w:t>
      </w:r>
    </w:p>
    <w:p w:rsidR="00BE0EED" w:rsidRPr="001F77B7" w:rsidRDefault="00BE0EED" w:rsidP="005D2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FA4" w:rsidRPr="001F77B7" w:rsidRDefault="00FA10A6" w:rsidP="001F1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12</w:t>
      </w:r>
      <w:r w:rsidR="000F456F" w:rsidRPr="001F77B7">
        <w:rPr>
          <w:rFonts w:ascii="Times New Roman" w:hAnsi="Times New Roman" w:cs="Times New Roman"/>
          <w:sz w:val="28"/>
          <w:szCs w:val="28"/>
        </w:rPr>
        <w:t>. </w:t>
      </w:r>
      <w:r w:rsidR="009B4A7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9B4A70" w:rsidRPr="001F77B7">
        <w:rPr>
          <w:rFonts w:ascii="Times New Roman" w:hAnsi="Times New Roman" w:cs="Times New Roman"/>
          <w:sz w:val="28"/>
          <w:szCs w:val="28"/>
        </w:rPr>
        <w:t>р</w:t>
      </w:r>
      <w:r w:rsidR="000F456F" w:rsidRPr="001F77B7">
        <w:rPr>
          <w:rFonts w:ascii="Times New Roman" w:hAnsi="Times New Roman" w:cs="Times New Roman"/>
          <w:sz w:val="28"/>
          <w:szCs w:val="28"/>
        </w:rPr>
        <w:t>егиональн</w:t>
      </w:r>
      <w:r w:rsidR="009B4A70" w:rsidRPr="001F77B7">
        <w:rPr>
          <w:rFonts w:ascii="Times New Roman" w:hAnsi="Times New Roman" w:cs="Times New Roman"/>
          <w:sz w:val="28"/>
          <w:szCs w:val="28"/>
        </w:rPr>
        <w:t>ого</w:t>
      </w:r>
      <w:r w:rsidR="000F456F" w:rsidRPr="001F77B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B4A70" w:rsidRPr="001F77B7">
        <w:rPr>
          <w:rFonts w:ascii="Times New Roman" w:hAnsi="Times New Roman" w:cs="Times New Roman"/>
          <w:sz w:val="28"/>
          <w:szCs w:val="28"/>
        </w:rPr>
        <w:t>ого</w:t>
      </w:r>
      <w:r w:rsidR="00CF262C" w:rsidRPr="001F77B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B4A70" w:rsidRPr="001F77B7">
        <w:rPr>
          <w:rFonts w:ascii="Times New Roman" w:hAnsi="Times New Roman" w:cs="Times New Roman"/>
          <w:sz w:val="28"/>
          <w:szCs w:val="28"/>
        </w:rPr>
        <w:t>я</w:t>
      </w:r>
      <w:r w:rsidR="000F456F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CF262C" w:rsidRPr="001F77B7">
        <w:rPr>
          <w:rFonts w:ascii="Times New Roman" w:hAnsi="Times New Roman" w:cs="Times New Roman"/>
          <w:sz w:val="28"/>
          <w:szCs w:val="28"/>
        </w:rPr>
        <w:t>(</w:t>
      </w:r>
      <w:r w:rsidR="000F456F" w:rsidRPr="001F77B7">
        <w:rPr>
          <w:rFonts w:ascii="Times New Roman" w:hAnsi="Times New Roman" w:cs="Times New Roman"/>
          <w:sz w:val="28"/>
          <w:szCs w:val="28"/>
        </w:rPr>
        <w:t>надзор</w:t>
      </w:r>
      <w:r w:rsidR="009B4A70" w:rsidRPr="001F77B7">
        <w:rPr>
          <w:rFonts w:ascii="Times New Roman" w:hAnsi="Times New Roman" w:cs="Times New Roman"/>
          <w:sz w:val="28"/>
          <w:szCs w:val="28"/>
        </w:rPr>
        <w:t>а</w:t>
      </w:r>
      <w:r w:rsidR="00CF262C" w:rsidRPr="001F77B7">
        <w:rPr>
          <w:rFonts w:ascii="Times New Roman" w:hAnsi="Times New Roman" w:cs="Times New Roman"/>
          <w:sz w:val="28"/>
          <w:szCs w:val="28"/>
        </w:rPr>
        <w:t>)</w:t>
      </w:r>
      <w:r w:rsidR="000F456F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9B4A70" w:rsidRPr="001F77B7">
        <w:rPr>
          <w:rFonts w:ascii="Times New Roman" w:hAnsi="Times New Roman" w:cs="Times New Roman"/>
          <w:sz w:val="28"/>
          <w:szCs w:val="28"/>
        </w:rPr>
        <w:t>применяется система оценки и управления рисками</w:t>
      </w:r>
      <w:r w:rsidR="000F456F" w:rsidRPr="001F77B7">
        <w:rPr>
          <w:rFonts w:ascii="Times New Roman" w:hAnsi="Times New Roman" w:cs="Times New Roman"/>
          <w:sz w:val="28"/>
          <w:szCs w:val="28"/>
        </w:rPr>
        <w:t>.</w:t>
      </w:r>
    </w:p>
    <w:p w:rsidR="009B4A70" w:rsidRPr="001F77B7" w:rsidRDefault="00FA10A6" w:rsidP="001F1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</w:rPr>
        <w:t>13</w:t>
      </w:r>
      <w:r w:rsidR="009B4A70" w:rsidRPr="001F77B7">
        <w:rPr>
          <w:rFonts w:ascii="Times New Roman" w:hAnsi="Times New Roman" w:cs="Times New Roman"/>
          <w:sz w:val="28"/>
          <w:szCs w:val="28"/>
        </w:rPr>
        <w:t>.</w:t>
      </w:r>
      <w:r w:rsidR="001F1FA4" w:rsidRPr="001F77B7">
        <w:rPr>
          <w:rFonts w:ascii="Times New Roman" w:hAnsi="Times New Roman" w:cs="Times New Roman"/>
          <w:sz w:val="28"/>
          <w:szCs w:val="28"/>
        </w:rPr>
        <w:t> </w:t>
      </w:r>
      <w:r w:rsidR="009B4A70" w:rsidRPr="001F77B7">
        <w:rPr>
          <w:rFonts w:ascii="Times New Roman" w:hAnsi="Times New Roman" w:cs="Times New Roman"/>
          <w:sz w:val="28"/>
          <w:szCs w:val="28"/>
        </w:rPr>
        <w:t>Министерство</w:t>
      </w:r>
      <w:r w:rsidR="009B4A7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 w:rsidR="009B4A70" w:rsidRPr="001F77B7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9B4A7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 объекты </w:t>
      </w:r>
      <w:r w:rsidR="009B4A70" w:rsidRPr="001F77B7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  <w:r w:rsidR="009B4A7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, к одной из следующих категорий риска причинения вреда </w:t>
      </w:r>
      <w:r w:rsidR="001F1FA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(ущерба) </w:t>
      </w:r>
      <w:r w:rsidR="009B4A70" w:rsidRPr="001F77B7">
        <w:rPr>
          <w:rFonts w:ascii="Times New Roman" w:hAnsi="Times New Roman" w:cs="Times New Roman"/>
          <w:sz w:val="28"/>
          <w:szCs w:val="28"/>
          <w:lang w:eastAsia="ru-RU"/>
        </w:rPr>
        <w:t>(далее - категории риска):</w:t>
      </w:r>
    </w:p>
    <w:p w:rsidR="00CF262C" w:rsidRPr="001F77B7" w:rsidRDefault="00CF262C" w:rsidP="00C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CF262C" w:rsidRPr="001F77B7" w:rsidRDefault="00CF262C" w:rsidP="00C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CF262C" w:rsidRPr="001F77B7" w:rsidRDefault="00CF262C" w:rsidP="00C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CF262C" w:rsidRPr="001F77B7" w:rsidRDefault="00CF262C" w:rsidP="00CF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низкий риск.</w:t>
      </w:r>
    </w:p>
    <w:p w:rsidR="006D11D2" w:rsidRPr="001F77B7" w:rsidRDefault="00FA10A6" w:rsidP="005A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14</w:t>
      </w:r>
      <w:r w:rsidR="00FB5E1C" w:rsidRPr="001F77B7">
        <w:rPr>
          <w:rFonts w:ascii="Times New Roman" w:hAnsi="Times New Roman" w:cs="Times New Roman"/>
          <w:sz w:val="28"/>
          <w:szCs w:val="28"/>
        </w:rPr>
        <w:t>. </w:t>
      </w:r>
      <w:r w:rsidR="00B31617" w:rsidRPr="001F77B7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Министерством на основе сопоставления его характеристик с критериями</w:t>
      </w:r>
      <w:r w:rsidR="004011AD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E83E6A" w:rsidRPr="001F77B7">
        <w:rPr>
          <w:rFonts w:ascii="Times New Roman" w:hAnsi="Times New Roman" w:cs="Times New Roman"/>
          <w:sz w:val="28"/>
          <w:szCs w:val="28"/>
        </w:rPr>
        <w:t>отнесения объектов</w:t>
      </w:r>
      <w:r w:rsidR="00284370" w:rsidRPr="001F77B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83E6A" w:rsidRPr="001F77B7">
        <w:rPr>
          <w:rFonts w:ascii="Times New Roman" w:hAnsi="Times New Roman" w:cs="Times New Roman"/>
          <w:sz w:val="28"/>
          <w:szCs w:val="28"/>
        </w:rPr>
        <w:t xml:space="preserve"> к категориям риска причинения вреда (ущерба)</w:t>
      </w:r>
      <w:r w:rsidR="00204CF4" w:rsidRPr="001F77B7">
        <w:rPr>
          <w:rFonts w:ascii="Times New Roman" w:hAnsi="Times New Roman" w:cs="Times New Roman"/>
          <w:sz w:val="28"/>
          <w:szCs w:val="28"/>
        </w:rPr>
        <w:t xml:space="preserve"> (далее - критерии риска)</w:t>
      </w:r>
      <w:r w:rsidR="006D11D2" w:rsidRPr="001F77B7">
        <w:rPr>
          <w:rFonts w:ascii="Times New Roman" w:hAnsi="Times New Roman" w:cs="Times New Roman"/>
          <w:sz w:val="28"/>
          <w:szCs w:val="28"/>
        </w:rPr>
        <w:t xml:space="preserve">, </w:t>
      </w:r>
      <w:r w:rsidR="00530392" w:rsidRPr="001F77B7">
        <w:rPr>
          <w:rFonts w:ascii="Times New Roman" w:hAnsi="Times New Roman" w:cs="Times New Roman"/>
          <w:sz w:val="28"/>
          <w:szCs w:val="28"/>
        </w:rPr>
        <w:t>определенны</w:t>
      </w:r>
      <w:r w:rsidR="004011AD" w:rsidRPr="001F77B7">
        <w:rPr>
          <w:rFonts w:ascii="Times New Roman" w:hAnsi="Times New Roman" w:cs="Times New Roman"/>
          <w:sz w:val="28"/>
          <w:szCs w:val="28"/>
        </w:rPr>
        <w:t>ми</w:t>
      </w:r>
      <w:r w:rsidR="006D11D2" w:rsidRPr="001F77B7">
        <w:rPr>
          <w:rFonts w:ascii="Times New Roman" w:hAnsi="Times New Roman" w:cs="Times New Roman"/>
          <w:sz w:val="28"/>
          <w:szCs w:val="28"/>
        </w:rPr>
        <w:t xml:space="preserve"> приложением к настоящему Положению.</w:t>
      </w:r>
    </w:p>
    <w:p w:rsidR="00361962" w:rsidRPr="001F77B7" w:rsidRDefault="00FA10A6" w:rsidP="00F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1</w:t>
      </w:r>
      <w:r w:rsidR="0073564E" w:rsidRPr="001F77B7">
        <w:rPr>
          <w:rFonts w:ascii="Times New Roman" w:hAnsi="Times New Roman" w:cs="Times New Roman"/>
          <w:sz w:val="28"/>
          <w:szCs w:val="28"/>
        </w:rPr>
        <w:t>5</w:t>
      </w:r>
      <w:r w:rsidR="00794431" w:rsidRPr="001F77B7">
        <w:rPr>
          <w:rFonts w:ascii="Times New Roman" w:hAnsi="Times New Roman" w:cs="Times New Roman"/>
          <w:sz w:val="28"/>
          <w:szCs w:val="28"/>
        </w:rPr>
        <w:t>.</w:t>
      </w:r>
      <w:r w:rsidR="00A9126F" w:rsidRPr="001F77B7">
        <w:rPr>
          <w:rFonts w:ascii="Times New Roman" w:hAnsi="Times New Roman" w:cs="Times New Roman"/>
          <w:sz w:val="28"/>
          <w:szCs w:val="28"/>
        </w:rPr>
        <w:t> </w:t>
      </w:r>
      <w:r w:rsidR="00794431" w:rsidRPr="001F77B7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определенным категориям риска, устанавлива</w:t>
      </w:r>
      <w:r w:rsidR="00D625C5" w:rsidRPr="001F77B7">
        <w:rPr>
          <w:rFonts w:ascii="Times New Roman" w:hAnsi="Times New Roman" w:cs="Times New Roman"/>
          <w:sz w:val="28"/>
          <w:szCs w:val="28"/>
        </w:rPr>
        <w:t>ю</w:t>
      </w:r>
      <w:r w:rsidR="00794431" w:rsidRPr="001F77B7">
        <w:rPr>
          <w:rFonts w:ascii="Times New Roman" w:hAnsi="Times New Roman" w:cs="Times New Roman"/>
          <w:sz w:val="28"/>
          <w:szCs w:val="28"/>
        </w:rPr>
        <w:t>тся следующ</w:t>
      </w:r>
      <w:r w:rsidR="00D625C5" w:rsidRPr="001F77B7">
        <w:rPr>
          <w:rFonts w:ascii="Times New Roman" w:hAnsi="Times New Roman" w:cs="Times New Roman"/>
          <w:sz w:val="28"/>
          <w:szCs w:val="28"/>
        </w:rPr>
        <w:t>ие виды и</w:t>
      </w:r>
      <w:r w:rsidR="00A9126F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794431" w:rsidRPr="001F77B7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(надзорных) мероприятий:</w:t>
      </w:r>
    </w:p>
    <w:p w:rsidR="00916F2C" w:rsidRPr="001F77B7" w:rsidRDefault="00361962" w:rsidP="00F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для категории значительного риска -</w:t>
      </w:r>
      <w:r w:rsidR="00791448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0D5B3A" w:rsidRPr="001F77B7">
        <w:rPr>
          <w:rFonts w:ascii="Times New Roman" w:hAnsi="Times New Roman" w:cs="Times New Roman"/>
          <w:sz w:val="28"/>
          <w:szCs w:val="28"/>
        </w:rPr>
        <w:t xml:space="preserve">выездная проверка </w:t>
      </w:r>
      <w:r w:rsidR="00CD676E" w:rsidRPr="001F77B7">
        <w:rPr>
          <w:rFonts w:ascii="Times New Roman" w:hAnsi="Times New Roman" w:cs="Times New Roman"/>
          <w:sz w:val="28"/>
          <w:szCs w:val="28"/>
        </w:rPr>
        <w:br/>
      </w:r>
      <w:r w:rsidR="000D5B3A" w:rsidRPr="001F77B7">
        <w:rPr>
          <w:rFonts w:ascii="Times New Roman" w:hAnsi="Times New Roman" w:cs="Times New Roman"/>
          <w:sz w:val="28"/>
          <w:szCs w:val="28"/>
        </w:rPr>
        <w:t xml:space="preserve">или документарная проверка </w:t>
      </w:r>
      <w:r w:rsidR="00791448" w:rsidRPr="001F77B7">
        <w:rPr>
          <w:rFonts w:ascii="Times New Roman" w:hAnsi="Times New Roman" w:cs="Times New Roman"/>
          <w:sz w:val="28"/>
          <w:szCs w:val="28"/>
        </w:rPr>
        <w:t>один раз в три года</w:t>
      </w:r>
      <w:r w:rsidR="00916F2C" w:rsidRPr="001F77B7">
        <w:rPr>
          <w:rFonts w:ascii="Times New Roman" w:hAnsi="Times New Roman" w:cs="Times New Roman"/>
          <w:sz w:val="28"/>
          <w:szCs w:val="28"/>
        </w:rPr>
        <w:t>;</w:t>
      </w:r>
    </w:p>
    <w:p w:rsidR="007337FD" w:rsidRPr="001F77B7" w:rsidRDefault="00361962" w:rsidP="00F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</w:t>
      </w:r>
      <w:r w:rsidR="00791448" w:rsidRPr="001F77B7">
        <w:rPr>
          <w:rFonts w:ascii="Times New Roman" w:hAnsi="Times New Roman" w:cs="Times New Roman"/>
          <w:sz w:val="28"/>
          <w:szCs w:val="28"/>
        </w:rPr>
        <w:t>-</w:t>
      </w:r>
      <w:r w:rsidR="007337FD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0D5B3A" w:rsidRPr="001F77B7">
        <w:rPr>
          <w:rFonts w:ascii="Times New Roman" w:hAnsi="Times New Roman" w:cs="Times New Roman"/>
          <w:sz w:val="28"/>
          <w:szCs w:val="28"/>
        </w:rPr>
        <w:t xml:space="preserve">выездная проверка </w:t>
      </w:r>
      <w:r w:rsidR="00CD676E" w:rsidRPr="001F77B7">
        <w:rPr>
          <w:rFonts w:ascii="Times New Roman" w:hAnsi="Times New Roman" w:cs="Times New Roman"/>
          <w:sz w:val="28"/>
          <w:szCs w:val="28"/>
        </w:rPr>
        <w:br/>
      </w:r>
      <w:r w:rsidR="000D5B3A" w:rsidRPr="001F77B7">
        <w:rPr>
          <w:rFonts w:ascii="Times New Roman" w:hAnsi="Times New Roman" w:cs="Times New Roman"/>
          <w:sz w:val="28"/>
          <w:szCs w:val="28"/>
        </w:rPr>
        <w:t xml:space="preserve">или документарная проверка </w:t>
      </w:r>
      <w:r w:rsidR="00791448" w:rsidRPr="001F77B7">
        <w:rPr>
          <w:rFonts w:ascii="Times New Roman" w:hAnsi="Times New Roman" w:cs="Times New Roman"/>
          <w:sz w:val="28"/>
          <w:szCs w:val="28"/>
        </w:rPr>
        <w:t>один раз в четыре года</w:t>
      </w:r>
      <w:r w:rsidR="007337FD" w:rsidRPr="001F77B7">
        <w:rPr>
          <w:rFonts w:ascii="Times New Roman" w:hAnsi="Times New Roman" w:cs="Times New Roman"/>
          <w:sz w:val="28"/>
          <w:szCs w:val="28"/>
        </w:rPr>
        <w:t>;</w:t>
      </w:r>
    </w:p>
    <w:p w:rsidR="00B31617" w:rsidRPr="001F77B7" w:rsidRDefault="00361962" w:rsidP="00F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для категории умеренного риска -</w:t>
      </w:r>
      <w:r w:rsidR="000D5B3A" w:rsidRPr="001F77B7">
        <w:rPr>
          <w:rFonts w:ascii="Times New Roman" w:hAnsi="Times New Roman" w:cs="Times New Roman"/>
          <w:sz w:val="28"/>
          <w:szCs w:val="28"/>
        </w:rPr>
        <w:t xml:space="preserve"> выездная проверка </w:t>
      </w:r>
      <w:r w:rsidR="00CD676E" w:rsidRPr="001F77B7">
        <w:rPr>
          <w:rFonts w:ascii="Times New Roman" w:hAnsi="Times New Roman" w:cs="Times New Roman"/>
          <w:sz w:val="28"/>
          <w:szCs w:val="28"/>
        </w:rPr>
        <w:br/>
      </w:r>
      <w:r w:rsidR="000D5B3A" w:rsidRPr="001F77B7">
        <w:rPr>
          <w:rFonts w:ascii="Times New Roman" w:hAnsi="Times New Roman" w:cs="Times New Roman"/>
          <w:sz w:val="28"/>
          <w:szCs w:val="28"/>
        </w:rPr>
        <w:t xml:space="preserve">или документарная проверка </w:t>
      </w:r>
      <w:r w:rsidR="00791448" w:rsidRPr="001F77B7">
        <w:rPr>
          <w:rFonts w:ascii="Times New Roman" w:hAnsi="Times New Roman" w:cs="Times New Roman"/>
          <w:sz w:val="28"/>
          <w:szCs w:val="28"/>
        </w:rPr>
        <w:t>один раз в пять лет</w:t>
      </w:r>
      <w:r w:rsidR="007337FD" w:rsidRPr="001F77B7">
        <w:rPr>
          <w:rFonts w:ascii="Times New Roman" w:hAnsi="Times New Roman" w:cs="Times New Roman"/>
          <w:sz w:val="28"/>
          <w:szCs w:val="28"/>
        </w:rPr>
        <w:t>.</w:t>
      </w:r>
      <w:r w:rsidR="00794431" w:rsidRPr="001F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78" w:rsidRPr="001F77B7" w:rsidRDefault="00217E23" w:rsidP="0053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в отношении объектов контроля, отнесенных к категории низкого риска, </w:t>
      </w:r>
      <w:r w:rsidR="00297EF5" w:rsidRPr="001F77B7">
        <w:rPr>
          <w:rFonts w:ascii="Times New Roman" w:hAnsi="Times New Roman" w:cs="Times New Roman"/>
          <w:sz w:val="28"/>
          <w:szCs w:val="28"/>
        </w:rPr>
        <w:br/>
      </w:r>
      <w:r w:rsidRPr="001F77B7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9531A9" w:rsidRPr="001F77B7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F77B7">
        <w:rPr>
          <w:rFonts w:ascii="Times New Roman" w:hAnsi="Times New Roman" w:cs="Times New Roman"/>
          <w:b/>
          <w:sz w:val="28"/>
          <w:szCs w:val="28"/>
        </w:rPr>
        <w:t xml:space="preserve">. Профилактика рисков причинения вреда (ущерба) </w:t>
      </w:r>
    </w:p>
    <w:p w:rsidR="003D1BB0" w:rsidRPr="001F77B7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:rsidR="006719C8" w:rsidRPr="001F77B7" w:rsidRDefault="006719C8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8D" w:rsidRPr="001F77B7" w:rsidRDefault="0073564E" w:rsidP="0067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16</w:t>
      </w:r>
      <w:r w:rsidR="008E0C8D" w:rsidRPr="001F77B7">
        <w:rPr>
          <w:rFonts w:ascii="Times New Roman" w:hAnsi="Times New Roman" w:cs="Times New Roman"/>
          <w:sz w:val="28"/>
          <w:szCs w:val="28"/>
        </w:rPr>
        <w:t xml:space="preserve">. Министерство при осуществлении регионального государственного контроля (надзора) проводит следующие </w:t>
      </w:r>
      <w:r w:rsidR="006719C8" w:rsidRPr="001F77B7">
        <w:rPr>
          <w:rFonts w:ascii="Times New Roman" w:hAnsi="Times New Roman" w:cs="Times New Roman"/>
          <w:sz w:val="28"/>
          <w:szCs w:val="28"/>
        </w:rPr>
        <w:br/>
      </w:r>
      <w:r w:rsidR="008E0C8D" w:rsidRPr="001F77B7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B2793F" w:rsidRPr="001F77B7" w:rsidRDefault="00B2793F" w:rsidP="00B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информирование;</w:t>
      </w:r>
    </w:p>
    <w:p w:rsidR="00B2793F" w:rsidRPr="001F77B7" w:rsidRDefault="00B2793F" w:rsidP="00B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B2793F" w:rsidRPr="001F77B7" w:rsidRDefault="00B2793F" w:rsidP="00B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B2793F" w:rsidRPr="001F77B7" w:rsidRDefault="00B2793F" w:rsidP="00B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B2793F" w:rsidRPr="001F77B7" w:rsidRDefault="00B2793F" w:rsidP="00B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:rsidR="00B32114" w:rsidRPr="001F77B7" w:rsidRDefault="0073564E" w:rsidP="00B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17</w:t>
      </w:r>
      <w:r w:rsidR="00B32114" w:rsidRPr="001F77B7">
        <w:rPr>
          <w:rFonts w:ascii="Times New Roman" w:hAnsi="Times New Roman" w:cs="Times New Roman"/>
          <w:sz w:val="28"/>
          <w:szCs w:val="28"/>
        </w:rPr>
        <w:t>. Министерство осуществляет информирование контролируемых лиц и иных заинтересованных лиц по вопросам соблюдения обязательных требований в соответствии со статьей 46 Федерального закона №</w:t>
      </w:r>
      <w:r w:rsidR="00B558AA" w:rsidRPr="001F77B7">
        <w:rPr>
          <w:rFonts w:ascii="Times New Roman" w:hAnsi="Times New Roman" w:cs="Times New Roman"/>
          <w:sz w:val="28"/>
          <w:szCs w:val="28"/>
        </w:rPr>
        <w:t> </w:t>
      </w:r>
      <w:r w:rsidR="00B32114" w:rsidRPr="001F77B7">
        <w:rPr>
          <w:rFonts w:ascii="Times New Roman" w:hAnsi="Times New Roman" w:cs="Times New Roman"/>
          <w:sz w:val="28"/>
          <w:szCs w:val="28"/>
        </w:rPr>
        <w:t>248-ФЗ.</w:t>
      </w:r>
    </w:p>
    <w:p w:rsidR="00EC4957" w:rsidRPr="001F77B7" w:rsidRDefault="0073564E" w:rsidP="006C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EC49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. По итогам обобщения правоприменительной практики Министерство </w:t>
      </w:r>
      <w:r w:rsidR="006C34E4" w:rsidRPr="001F77B7">
        <w:rPr>
          <w:rFonts w:ascii="Times New Roman" w:hAnsi="Times New Roman" w:cs="Times New Roman"/>
          <w:sz w:val="28"/>
          <w:szCs w:val="28"/>
          <w:lang w:eastAsia="ru-RU"/>
        </w:rPr>
        <w:t>готовит</w:t>
      </w:r>
      <w:r w:rsidR="00EC49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доклад, содержащ</w:t>
      </w:r>
      <w:r w:rsidR="006C34E4" w:rsidRPr="001F77B7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EC49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обобщения правоприменительной практики (далее - доклад о правоприменительной практике).</w:t>
      </w:r>
    </w:p>
    <w:p w:rsidR="005F5F27" w:rsidRPr="001F77B7" w:rsidRDefault="005F5F27" w:rsidP="00D7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Министерство обеспечивает публичное обсуждение проекта доклада о правоприменительной практике.</w:t>
      </w:r>
    </w:p>
    <w:p w:rsidR="00D77958" w:rsidRPr="001F77B7" w:rsidRDefault="00EC4957" w:rsidP="00D7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Доклад о правоприменительной практике готовится Министерством один раз в год до 1 </w:t>
      </w:r>
      <w:r w:rsidR="00DA41EB" w:rsidRPr="001F77B7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958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года, следующего </w:t>
      </w:r>
      <w:r w:rsidR="00B558AA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77958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отчетным, и утверждается приказом </w:t>
      </w:r>
      <w:r w:rsidR="00364731" w:rsidRPr="001F77B7">
        <w:rPr>
          <w:rFonts w:ascii="Times New Roman" w:hAnsi="Times New Roman" w:cs="Times New Roman"/>
          <w:sz w:val="28"/>
          <w:szCs w:val="28"/>
          <w:lang w:eastAsia="ru-RU"/>
        </w:rPr>
        <w:t>министра</w:t>
      </w:r>
      <w:r w:rsidR="00D77958" w:rsidRPr="001F77B7">
        <w:rPr>
          <w:rFonts w:ascii="Times New Roman" w:hAnsi="Times New Roman" w:cs="Times New Roman"/>
          <w:sz w:val="28"/>
          <w:szCs w:val="28"/>
        </w:rPr>
        <w:t>,</w:t>
      </w:r>
      <w:r w:rsidR="00364731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D77958" w:rsidRPr="001F77B7">
        <w:rPr>
          <w:rFonts w:ascii="Times New Roman" w:hAnsi="Times New Roman" w:cs="Times New Roman"/>
          <w:sz w:val="28"/>
          <w:szCs w:val="28"/>
        </w:rPr>
        <w:t xml:space="preserve">а в случае его отсутствия </w:t>
      </w:r>
      <w:r w:rsidR="00CD676E" w:rsidRPr="001F77B7">
        <w:rPr>
          <w:rFonts w:ascii="Times New Roman" w:hAnsi="Times New Roman" w:cs="Times New Roman"/>
          <w:sz w:val="28"/>
          <w:szCs w:val="28"/>
        </w:rPr>
        <w:t xml:space="preserve">- </w:t>
      </w:r>
      <w:r w:rsidR="00D77958" w:rsidRPr="001F77B7">
        <w:rPr>
          <w:rFonts w:ascii="Times New Roman" w:hAnsi="Times New Roman" w:cs="Times New Roman"/>
          <w:sz w:val="28"/>
          <w:szCs w:val="28"/>
        </w:rPr>
        <w:t>приказом исполняющего обязанности министра.</w:t>
      </w:r>
    </w:p>
    <w:p w:rsidR="00EC4957" w:rsidRPr="001F77B7" w:rsidRDefault="00D77958" w:rsidP="00D7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Доклад о правоприменительной практике </w:t>
      </w:r>
      <w:r w:rsidR="00EC49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49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07D33" w:rsidRPr="001F77B7">
        <w:rPr>
          <w:rFonts w:ascii="Times New Roman" w:hAnsi="Times New Roman" w:cs="Times New Roman"/>
          <w:sz w:val="28"/>
          <w:szCs w:val="28"/>
        </w:rPr>
        <w:t>официальном сайте Министерства в информационно-</w:t>
      </w:r>
      <w:r w:rsidR="00C07D33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телекоммуникационной сети «Интернет» (далее - официальный сайт Министерства) </w:t>
      </w:r>
      <w:r w:rsidR="00EC49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C07D33"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C49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рабоч</w:t>
      </w:r>
      <w:r w:rsidR="004625BD" w:rsidRPr="001F77B7">
        <w:rPr>
          <w:rFonts w:ascii="Times New Roman" w:hAnsi="Times New Roman" w:cs="Times New Roman"/>
          <w:sz w:val="28"/>
          <w:szCs w:val="28"/>
          <w:lang w:eastAsia="ru-RU"/>
        </w:rPr>
        <w:t>их дней со дня его утверждения.</w:t>
      </w:r>
    </w:p>
    <w:p w:rsidR="004625BD" w:rsidRPr="001F77B7" w:rsidRDefault="004625BD" w:rsidP="00D7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Доклад о правоприменительной практике включается в ежегодный доклад Министерства о состоянии регионального государственного контроля (надзора).</w:t>
      </w:r>
    </w:p>
    <w:p w:rsidR="00F26756" w:rsidRPr="001F77B7" w:rsidRDefault="0073564E" w:rsidP="00F26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B32114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2B8A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6756" w:rsidRPr="001F77B7">
        <w:rPr>
          <w:rFonts w:ascii="Times New Roman" w:hAnsi="Times New Roman" w:cs="Times New Roman"/>
          <w:sz w:val="28"/>
          <w:szCs w:val="28"/>
          <w:lang w:eastAsia="ru-RU"/>
        </w:rPr>
        <w:t>В случае наличия у Министерства сведений о готовящихся</w:t>
      </w:r>
      <w:r w:rsidR="00F26756" w:rsidRPr="001F77B7">
        <w:rPr>
          <w:rFonts w:ascii="Times New Roman" w:hAnsi="Times New Roman" w:cs="Times New Roman"/>
          <w:sz w:val="28"/>
          <w:szCs w:val="28"/>
        </w:rPr>
        <w:t xml:space="preserve">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</w:t>
      </w:r>
      <w:r w:rsidR="00B558AA" w:rsidRPr="001F77B7">
        <w:rPr>
          <w:rFonts w:ascii="Times New Roman" w:hAnsi="Times New Roman" w:cs="Times New Roman"/>
          <w:sz w:val="28"/>
          <w:szCs w:val="28"/>
        </w:rPr>
        <w:br/>
      </w:r>
      <w:r w:rsidR="00F26756" w:rsidRPr="001F77B7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F4CA4" w:rsidRPr="001F77B7" w:rsidRDefault="0073564E" w:rsidP="003F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2</w:t>
      </w:r>
      <w:r w:rsidR="00B44D73" w:rsidRPr="001F77B7">
        <w:rPr>
          <w:rFonts w:ascii="Times New Roman" w:hAnsi="Times New Roman" w:cs="Times New Roman"/>
          <w:sz w:val="28"/>
          <w:szCs w:val="28"/>
        </w:rPr>
        <w:t>0</w:t>
      </w:r>
      <w:r w:rsidR="008F24A2" w:rsidRPr="001F77B7">
        <w:rPr>
          <w:rFonts w:ascii="Times New Roman" w:hAnsi="Times New Roman" w:cs="Times New Roman"/>
          <w:sz w:val="28"/>
          <w:szCs w:val="28"/>
        </w:rPr>
        <w:t>.</w:t>
      </w:r>
      <w:r w:rsidR="003F4CA4" w:rsidRPr="001F77B7">
        <w:rPr>
          <w:rFonts w:ascii="Times New Roman" w:hAnsi="Times New Roman" w:cs="Times New Roman"/>
          <w:sz w:val="28"/>
          <w:szCs w:val="28"/>
        </w:rPr>
        <w:t> </w:t>
      </w:r>
      <w:r w:rsidR="003F4CA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Контролируемое лицо вправе </w:t>
      </w:r>
      <w:r w:rsidR="00BF2C1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десяти рабочих дней </w:t>
      </w:r>
      <w:r w:rsidR="00BF2C14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2C14" w:rsidRPr="001F77B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F4CA4" w:rsidRPr="001F77B7">
        <w:rPr>
          <w:rFonts w:ascii="Times New Roman" w:hAnsi="Times New Roman" w:cs="Times New Roman"/>
          <w:sz w:val="28"/>
          <w:szCs w:val="28"/>
        </w:rPr>
        <w:t>получения предостережения о недопустимости нарушения обязательных требований подать в Министерство возражение</w:t>
      </w:r>
      <w:r w:rsidR="00E02AA9" w:rsidRPr="001F77B7">
        <w:rPr>
          <w:rFonts w:ascii="Times New Roman" w:hAnsi="Times New Roman" w:cs="Times New Roman"/>
          <w:sz w:val="28"/>
          <w:szCs w:val="28"/>
        </w:rPr>
        <w:t>.</w:t>
      </w:r>
      <w:r w:rsidR="003F4CA4" w:rsidRPr="001F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9A" w:rsidRPr="001F77B7" w:rsidRDefault="0073564E" w:rsidP="00C7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4D73" w:rsidRPr="001F77B7">
        <w:rPr>
          <w:rFonts w:ascii="Times New Roman" w:hAnsi="Times New Roman" w:cs="Times New Roman"/>
          <w:sz w:val="28"/>
          <w:szCs w:val="28"/>
        </w:rPr>
        <w:t>1</w:t>
      </w:r>
      <w:r w:rsidR="00E02AA9" w:rsidRPr="001F77B7">
        <w:rPr>
          <w:rFonts w:ascii="Times New Roman" w:hAnsi="Times New Roman" w:cs="Times New Roman"/>
          <w:sz w:val="28"/>
          <w:szCs w:val="28"/>
        </w:rPr>
        <w:t>. </w:t>
      </w:r>
      <w:r w:rsidR="00C7669A" w:rsidRPr="001F77B7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C7669A" w:rsidRPr="001F77B7" w:rsidRDefault="00C7669A" w:rsidP="00C7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наименование контролируемого лица;</w:t>
      </w:r>
    </w:p>
    <w:p w:rsidR="005F5F27" w:rsidRPr="001F77B7" w:rsidRDefault="005F5F27" w:rsidP="00C7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контактные данные контролируемого лица;</w:t>
      </w:r>
    </w:p>
    <w:p w:rsidR="00C7669A" w:rsidRPr="001F77B7" w:rsidRDefault="00C7669A" w:rsidP="00C7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5F5F27" w:rsidRPr="001F77B7">
        <w:rPr>
          <w:rFonts w:ascii="Times New Roman" w:hAnsi="Times New Roman" w:cs="Times New Roman"/>
          <w:sz w:val="28"/>
          <w:szCs w:val="28"/>
        </w:rPr>
        <w:t>-</w:t>
      </w:r>
      <w:r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A6444C" w:rsidRPr="001F77B7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1F77B7">
        <w:rPr>
          <w:rFonts w:ascii="Times New Roman" w:hAnsi="Times New Roman" w:cs="Times New Roman"/>
          <w:sz w:val="28"/>
          <w:szCs w:val="28"/>
        </w:rPr>
        <w:t>лица;</w:t>
      </w:r>
    </w:p>
    <w:p w:rsidR="00C7669A" w:rsidRPr="001F77B7" w:rsidRDefault="00C7669A" w:rsidP="00C7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дата и номер направленного предостережения;</w:t>
      </w:r>
    </w:p>
    <w:p w:rsidR="00C7669A" w:rsidRPr="001F77B7" w:rsidRDefault="00C7669A" w:rsidP="0038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обоснование позиции </w:t>
      </w:r>
      <w:r w:rsidR="005F5F27" w:rsidRPr="001F77B7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Pr="001F77B7">
        <w:rPr>
          <w:rFonts w:ascii="Times New Roman" w:hAnsi="Times New Roman" w:cs="Times New Roman"/>
          <w:sz w:val="28"/>
          <w:szCs w:val="28"/>
        </w:rPr>
        <w:t xml:space="preserve">в отношении указанных в предостережении действий (бездействия) </w:t>
      </w:r>
      <w:r w:rsidR="00A6444C" w:rsidRPr="001F77B7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D3AE3" w:rsidRPr="001F77B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F77B7">
        <w:rPr>
          <w:rFonts w:ascii="Times New Roman" w:hAnsi="Times New Roman" w:cs="Times New Roman"/>
          <w:sz w:val="28"/>
          <w:szCs w:val="28"/>
        </w:rPr>
        <w:t>приводят или могут привести к на</w:t>
      </w:r>
      <w:r w:rsidR="005F5F27" w:rsidRPr="001F77B7">
        <w:rPr>
          <w:rFonts w:ascii="Times New Roman" w:hAnsi="Times New Roman" w:cs="Times New Roman"/>
          <w:sz w:val="28"/>
          <w:szCs w:val="28"/>
        </w:rPr>
        <w:t>рушению обязательных требований.</w:t>
      </w:r>
    </w:p>
    <w:p w:rsidR="005F5F27" w:rsidRPr="001F77B7" w:rsidRDefault="005F5F27" w:rsidP="0038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Возражение подписывается контролируемым лицом или его уполномоченным лицом и скрепляется печатью контролируемого лица (при наличии).</w:t>
      </w:r>
    </w:p>
    <w:p w:rsidR="00C7669A" w:rsidRPr="001F77B7" w:rsidRDefault="0073564E" w:rsidP="0038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2</w:t>
      </w:r>
      <w:r w:rsidR="00B44D73" w:rsidRPr="001F77B7">
        <w:rPr>
          <w:rFonts w:ascii="Times New Roman" w:hAnsi="Times New Roman" w:cs="Times New Roman"/>
          <w:sz w:val="28"/>
          <w:szCs w:val="28"/>
        </w:rPr>
        <w:t>2</w:t>
      </w:r>
      <w:r w:rsidR="00382E83" w:rsidRPr="001F77B7">
        <w:rPr>
          <w:rFonts w:ascii="Times New Roman" w:hAnsi="Times New Roman" w:cs="Times New Roman"/>
          <w:sz w:val="28"/>
          <w:szCs w:val="28"/>
        </w:rPr>
        <w:t>. </w:t>
      </w:r>
      <w:r w:rsidR="00C7669A" w:rsidRPr="001F77B7">
        <w:rPr>
          <w:rFonts w:ascii="Times New Roman" w:hAnsi="Times New Roman" w:cs="Times New Roman"/>
          <w:sz w:val="28"/>
          <w:szCs w:val="28"/>
        </w:rPr>
        <w:t>Возражения направляются контролируемым лицом</w:t>
      </w:r>
      <w:r w:rsidR="00382E83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B558AA" w:rsidRPr="001F77B7">
        <w:rPr>
          <w:rFonts w:ascii="Times New Roman" w:hAnsi="Times New Roman" w:cs="Times New Roman"/>
          <w:sz w:val="28"/>
          <w:szCs w:val="28"/>
        </w:rPr>
        <w:br/>
      </w:r>
      <w:r w:rsidR="00C7669A" w:rsidRPr="001F77B7">
        <w:rPr>
          <w:rFonts w:ascii="Times New Roman" w:hAnsi="Times New Roman" w:cs="Times New Roman"/>
          <w:sz w:val="28"/>
          <w:szCs w:val="28"/>
        </w:rPr>
        <w:t>в бумажном виде почтовым отправлением в Министерство, или в виде электронного документа на указанный в предостережении адрес электронной почты Министерства</w:t>
      </w:r>
      <w:r w:rsidR="00CD676E" w:rsidRPr="001F77B7">
        <w:rPr>
          <w:rFonts w:ascii="Times New Roman" w:hAnsi="Times New Roman" w:cs="Times New Roman"/>
          <w:sz w:val="28"/>
          <w:szCs w:val="28"/>
        </w:rPr>
        <w:t>,</w:t>
      </w:r>
      <w:r w:rsidR="00C7669A" w:rsidRPr="001F77B7">
        <w:rPr>
          <w:rFonts w:ascii="Times New Roman" w:hAnsi="Times New Roman" w:cs="Times New Roman"/>
          <w:sz w:val="28"/>
          <w:szCs w:val="28"/>
        </w:rPr>
        <w:t xml:space="preserve"> или иными указанными </w:t>
      </w:r>
      <w:r w:rsidR="00B558AA" w:rsidRPr="001F77B7">
        <w:rPr>
          <w:rFonts w:ascii="Times New Roman" w:hAnsi="Times New Roman" w:cs="Times New Roman"/>
          <w:sz w:val="28"/>
          <w:szCs w:val="28"/>
        </w:rPr>
        <w:br/>
      </w:r>
      <w:r w:rsidR="00C7669A" w:rsidRPr="001F77B7">
        <w:rPr>
          <w:rFonts w:ascii="Times New Roman" w:hAnsi="Times New Roman" w:cs="Times New Roman"/>
          <w:sz w:val="28"/>
          <w:szCs w:val="28"/>
        </w:rPr>
        <w:t>в предостережении способами.</w:t>
      </w:r>
    </w:p>
    <w:p w:rsidR="00C7669A" w:rsidRPr="001F77B7" w:rsidRDefault="0073564E" w:rsidP="00C7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2</w:t>
      </w:r>
      <w:r w:rsidR="00B44D73" w:rsidRPr="001F77B7">
        <w:rPr>
          <w:rFonts w:ascii="Times New Roman" w:hAnsi="Times New Roman" w:cs="Times New Roman"/>
          <w:sz w:val="28"/>
          <w:szCs w:val="28"/>
        </w:rPr>
        <w:t>3</w:t>
      </w:r>
      <w:r w:rsidR="00382E83" w:rsidRPr="001F77B7">
        <w:rPr>
          <w:rFonts w:ascii="Times New Roman" w:hAnsi="Times New Roman" w:cs="Times New Roman"/>
          <w:sz w:val="28"/>
          <w:szCs w:val="28"/>
        </w:rPr>
        <w:t>. </w:t>
      </w:r>
      <w:r w:rsidR="00C7669A" w:rsidRPr="001F77B7">
        <w:rPr>
          <w:rFonts w:ascii="Times New Roman" w:hAnsi="Times New Roman" w:cs="Times New Roman"/>
          <w:sz w:val="28"/>
          <w:szCs w:val="28"/>
        </w:rPr>
        <w:t xml:space="preserve">Министерство рассматривает возражение и по итогам рассмотрения направляет ответ контролируемому лицу в течение </w:t>
      </w:r>
      <w:r w:rsidR="00BA5A78" w:rsidRPr="001F77B7">
        <w:rPr>
          <w:rFonts w:ascii="Times New Roman" w:hAnsi="Times New Roman" w:cs="Times New Roman"/>
          <w:sz w:val="28"/>
          <w:szCs w:val="28"/>
        </w:rPr>
        <w:br/>
      </w:r>
      <w:r w:rsidR="00C7669A" w:rsidRPr="001F77B7">
        <w:rPr>
          <w:rFonts w:ascii="Times New Roman" w:hAnsi="Times New Roman" w:cs="Times New Roman"/>
          <w:sz w:val="28"/>
          <w:szCs w:val="28"/>
        </w:rPr>
        <w:t xml:space="preserve">20 рабочих дней со дня получения возражения. </w:t>
      </w:r>
    </w:p>
    <w:p w:rsidR="00C52362" w:rsidRPr="001F77B7" w:rsidRDefault="0073564E" w:rsidP="00BC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C41C0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0075F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BC41C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по обращениям контролируемых лиц </w:t>
      </w:r>
      <w:r w:rsidR="00B558AA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41C0" w:rsidRPr="001F77B7">
        <w:rPr>
          <w:rFonts w:ascii="Times New Roman" w:hAnsi="Times New Roman" w:cs="Times New Roman"/>
          <w:sz w:val="28"/>
          <w:szCs w:val="28"/>
          <w:lang w:eastAsia="ru-RU"/>
        </w:rPr>
        <w:t>и их представителей осуществля</w:t>
      </w:r>
      <w:r w:rsidR="00B821BB" w:rsidRPr="001F77B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C41C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т консультирование 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(дают разъяснения по вопросам, связанным с организацией 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>и осуществлением регионального государственного контроля (надзора). Консультирование осуществляется без взимания платы.</w:t>
      </w:r>
    </w:p>
    <w:p w:rsidR="00BC41C0" w:rsidRPr="001F77B7" w:rsidRDefault="0073564E" w:rsidP="00BC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84DE2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C41C0" w:rsidRPr="001F77B7">
        <w:rPr>
          <w:rFonts w:ascii="Times New Roman" w:hAnsi="Times New Roman" w:cs="Times New Roman"/>
          <w:sz w:val="28"/>
          <w:szCs w:val="28"/>
          <w:lang w:eastAsia="ru-RU"/>
        </w:rPr>
        <w:t>Консультирование осуществля</w:t>
      </w:r>
      <w:r w:rsidR="00B7111C" w:rsidRPr="001F77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C41C0" w:rsidRPr="001F77B7">
        <w:rPr>
          <w:rFonts w:ascii="Times New Roman" w:hAnsi="Times New Roman" w:cs="Times New Roman"/>
          <w:sz w:val="28"/>
          <w:szCs w:val="28"/>
          <w:lang w:eastAsia="ru-RU"/>
        </w:rPr>
        <w:t>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AF1607" w:rsidRPr="001F77B7" w:rsidRDefault="0073564E" w:rsidP="00AF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C41C0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820C9" w:rsidRPr="001F77B7">
        <w:rPr>
          <w:rFonts w:ascii="Times New Roman" w:hAnsi="Times New Roman" w:cs="Times New Roman"/>
          <w:sz w:val="28"/>
          <w:szCs w:val="28"/>
          <w:lang w:eastAsia="ru-RU"/>
        </w:rPr>
        <w:t>Устное и письменное к</w:t>
      </w:r>
      <w:r w:rsidR="00AF160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онсультирование контролируемых лиц </w:t>
      </w:r>
      <w:r w:rsidR="009820C9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1607" w:rsidRPr="001F77B7">
        <w:rPr>
          <w:rFonts w:ascii="Times New Roman" w:hAnsi="Times New Roman" w:cs="Times New Roman"/>
          <w:sz w:val="28"/>
          <w:szCs w:val="28"/>
          <w:lang w:eastAsia="ru-RU"/>
        </w:rPr>
        <w:t>и их представителей осуществляется по вопросам:</w:t>
      </w:r>
    </w:p>
    <w:p w:rsidR="00AF1607" w:rsidRPr="001F77B7" w:rsidRDefault="00AF1607" w:rsidP="00AF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организации и осуществления</w:t>
      </w:r>
      <w:r w:rsidR="00B7111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(надзора);</w:t>
      </w:r>
    </w:p>
    <w:p w:rsidR="00AF1607" w:rsidRPr="001F77B7" w:rsidRDefault="00AF1607" w:rsidP="00AF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порядка организации и проведения контрольных (надзорных) мероприятий;</w:t>
      </w:r>
    </w:p>
    <w:p w:rsidR="00AF1607" w:rsidRPr="001F77B7" w:rsidRDefault="0038038A" w:rsidP="00AF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гарантий и защиты прав контролируемых лиц;</w:t>
      </w:r>
    </w:p>
    <w:p w:rsidR="00923D7C" w:rsidRPr="001F77B7" w:rsidRDefault="0038038A" w:rsidP="009E1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соблюдения</w:t>
      </w:r>
      <w:r w:rsidR="009E1972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="00923D7C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76E" w:rsidRPr="001F77B7" w:rsidRDefault="00CD676E" w:rsidP="009A4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r w:rsidR="0035352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B64928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устный </w:t>
      </w:r>
      <w:r w:rsidR="00353525" w:rsidRPr="001F77B7">
        <w:rPr>
          <w:rFonts w:ascii="Times New Roman" w:hAnsi="Times New Roman" w:cs="Times New Roman"/>
          <w:sz w:val="28"/>
          <w:szCs w:val="28"/>
          <w:lang w:eastAsia="ru-RU"/>
        </w:rPr>
        <w:t>вопрос да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5352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тся, как правило, незамедлительно. </w:t>
      </w:r>
    </w:p>
    <w:p w:rsidR="00C52362" w:rsidRPr="001F77B7" w:rsidRDefault="001F1FA4" w:rsidP="001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"/>
          <w:szCs w:val="2"/>
        </w:rPr>
      </w:pPr>
      <w:r w:rsidRPr="001F77B7">
        <w:rPr>
          <w:rFonts w:ascii="PT Astra Serif" w:hAnsi="PT Astra Serif" w:cs="PT Astra Serif"/>
          <w:sz w:val="28"/>
          <w:szCs w:val="28"/>
        </w:rPr>
        <w:t xml:space="preserve">В случае если для подготовки ответа требуется продолжительное </w:t>
      </w:r>
      <w:r w:rsidR="00C52362" w:rsidRPr="001F77B7">
        <w:rPr>
          <w:rFonts w:ascii="PT Astra Serif" w:hAnsi="PT Astra Serif" w:cs="PT Astra Serif"/>
          <w:sz w:val="28"/>
          <w:szCs w:val="28"/>
        </w:rPr>
        <w:br/>
      </w:r>
    </w:p>
    <w:p w:rsidR="001F1FA4" w:rsidRPr="001F77B7" w:rsidRDefault="001F1FA4" w:rsidP="00C523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1F77B7">
        <w:rPr>
          <w:rFonts w:ascii="PT Astra Serif" w:hAnsi="PT Astra Serif" w:cs="PT Astra Serif"/>
          <w:sz w:val="28"/>
          <w:szCs w:val="28"/>
        </w:rPr>
        <w:t xml:space="preserve">время, должностное лицо, осуществляющее </w:t>
      </w:r>
      <w:r w:rsidR="00B64928" w:rsidRPr="001F77B7">
        <w:rPr>
          <w:rFonts w:ascii="PT Astra Serif" w:hAnsi="PT Astra Serif" w:cs="PT Astra Serif"/>
          <w:sz w:val="28"/>
          <w:szCs w:val="28"/>
        </w:rPr>
        <w:t xml:space="preserve">устное </w:t>
      </w:r>
      <w:r w:rsidRPr="001F77B7">
        <w:rPr>
          <w:rFonts w:ascii="PT Astra Serif" w:hAnsi="PT Astra Serif" w:cs="PT Astra Serif"/>
          <w:sz w:val="28"/>
          <w:szCs w:val="28"/>
        </w:rPr>
        <w:t xml:space="preserve">консультирование, предлагает направить обращение о предоставлении письменной информации по вопросам осуществления регионального </w:t>
      </w:r>
      <w:r w:rsidRPr="001F77B7">
        <w:rPr>
          <w:rFonts w:ascii="PT Astra Serif" w:hAnsi="PT Astra Serif" w:cs="PT Astra Serif"/>
          <w:sz w:val="28"/>
          <w:szCs w:val="28"/>
        </w:rPr>
        <w:lastRenderedPageBreak/>
        <w:t xml:space="preserve">государственного контроля (надзора) либо назначает другое удобное </w:t>
      </w:r>
      <w:r w:rsidRPr="001F77B7">
        <w:rPr>
          <w:rFonts w:ascii="PT Astra Serif" w:hAnsi="PT Astra Serif" w:cs="PT Astra Serif"/>
          <w:sz w:val="28"/>
          <w:szCs w:val="28"/>
        </w:rPr>
        <w:br/>
        <w:t>для заинтересованного лица время для устного консультирования.</w:t>
      </w:r>
    </w:p>
    <w:p w:rsidR="001F1FA4" w:rsidRPr="001F77B7" w:rsidRDefault="0073564E" w:rsidP="00B64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F1FA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. По итогам </w:t>
      </w:r>
      <w:r w:rsidR="00B64928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устного </w:t>
      </w:r>
      <w:r w:rsidR="001F1FA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консультирования информация </w:t>
      </w:r>
      <w:r w:rsidR="00B6492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1FA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письменной форме не предоставляется. Контролируемое лицо вправе направить </w:t>
      </w:r>
      <w:r w:rsidR="00B64928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</w:t>
      </w:r>
      <w:r w:rsidR="001F1FA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о предоставлении письменного ответа </w:t>
      </w:r>
      <w:r w:rsidR="00B6492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1FA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 сроки, установленные Федеральным </w:t>
      </w:r>
      <w:hyperlink r:id="rId15" w:history="1">
        <w:r w:rsidR="001F1FA4" w:rsidRPr="001F77B7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F1FA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от 2 мая 2006 г. № 59-ФЗ «О порядке рассмотрения обращений граждан Российской Федерации».</w:t>
      </w:r>
    </w:p>
    <w:p w:rsidR="001F1FA4" w:rsidRPr="001F77B7" w:rsidRDefault="001F1FA4" w:rsidP="001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поступления в Министерство 5 или более однотипных обращений контролируемых лиц и их представителей консультирование по таким обращениям осуществляется посредством размещения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официальном сайте Министерства письменного разъяснения, подписанного уполномоченным должностным лицом Министерства. </w:t>
      </w:r>
    </w:p>
    <w:p w:rsidR="00390750" w:rsidRPr="001F77B7" w:rsidRDefault="00B44D73" w:rsidP="0038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390750" w:rsidRPr="001F77B7">
        <w:rPr>
          <w:rFonts w:ascii="Times New Roman" w:hAnsi="Times New Roman" w:cs="Times New Roman"/>
          <w:sz w:val="28"/>
          <w:szCs w:val="28"/>
          <w:lang w:eastAsia="ru-RU"/>
        </w:rPr>
        <w:t>. 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F7145" w:rsidRPr="001F77B7" w:rsidRDefault="0073564E" w:rsidP="00390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9075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. Обязательные профилактические визиты проводятся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90750" w:rsidRPr="001F77B7">
        <w:rPr>
          <w:rFonts w:ascii="Times New Roman" w:hAnsi="Times New Roman" w:cs="Times New Roman"/>
          <w:sz w:val="28"/>
          <w:szCs w:val="28"/>
          <w:lang w:eastAsia="ru-RU"/>
        </w:rPr>
        <w:t>в отношении</w:t>
      </w:r>
      <w:r w:rsidR="006F7145" w:rsidRPr="001F77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7145" w:rsidRPr="001F77B7" w:rsidRDefault="00390750" w:rsidP="006F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</w:t>
      </w:r>
      <w:r w:rsidR="00035AE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контроля, отнесенных Министерством к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категори</w:t>
      </w:r>
      <w:r w:rsidR="00284370" w:rsidRPr="001F77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значительного риска</w:t>
      </w:r>
      <w:r w:rsidR="006F7145" w:rsidRPr="001F77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0750" w:rsidRPr="001F77B7" w:rsidRDefault="00035AE5" w:rsidP="006F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контролируемых лиц, </w:t>
      </w:r>
      <w:r w:rsidR="008559A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приступающих к эксплуатации </w:t>
      </w:r>
      <w:r w:rsidR="003F499E" w:rsidRPr="001F77B7">
        <w:rPr>
          <w:rFonts w:ascii="Times New Roman" w:hAnsi="Times New Roman" w:cs="Times New Roman"/>
          <w:sz w:val="28"/>
          <w:szCs w:val="28"/>
          <w:lang w:eastAsia="ru-RU"/>
        </w:rPr>
        <w:t>аттракционов</w:t>
      </w:r>
      <w:r w:rsidR="006C571A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145" w:rsidRPr="001F77B7" w:rsidRDefault="0073564E" w:rsidP="008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B1B51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84CBC" w:rsidRPr="001F77B7">
        <w:rPr>
          <w:rFonts w:ascii="Times New Roman" w:hAnsi="Times New Roman" w:cs="Times New Roman"/>
          <w:sz w:val="28"/>
          <w:szCs w:val="28"/>
          <w:lang w:eastAsia="ru-RU"/>
        </w:rPr>
        <w:t>Контролируем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84CBC" w:rsidRPr="001F77B7">
        <w:rPr>
          <w:rFonts w:ascii="Times New Roman" w:hAnsi="Times New Roman" w:cs="Times New Roman"/>
          <w:sz w:val="28"/>
          <w:szCs w:val="28"/>
          <w:lang w:eastAsia="ru-RU"/>
        </w:rPr>
        <w:t>е лиц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84CB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относ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84CB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тся к </w:t>
      </w:r>
      <w:r w:rsidR="008559A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</w:t>
      </w:r>
      <w:r w:rsidR="00984CBC" w:rsidRPr="001F77B7">
        <w:rPr>
          <w:rFonts w:ascii="Times New Roman" w:hAnsi="Times New Roman" w:cs="Times New Roman"/>
          <w:sz w:val="28"/>
          <w:szCs w:val="28"/>
          <w:lang w:eastAsia="ru-RU"/>
        </w:rPr>
        <w:t>приступающ</w:t>
      </w:r>
      <w:r w:rsidR="008559A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ему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4CB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 эксплуатации </w:t>
      </w:r>
      <w:r w:rsidR="003F499E" w:rsidRPr="001F77B7">
        <w:rPr>
          <w:rFonts w:ascii="Times New Roman" w:hAnsi="Times New Roman" w:cs="Times New Roman"/>
          <w:sz w:val="28"/>
          <w:szCs w:val="28"/>
          <w:lang w:eastAsia="ru-RU"/>
        </w:rPr>
        <w:t>аттракциона</w:t>
      </w:r>
      <w:r w:rsidR="0026198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CBC" w:rsidRPr="001F77B7">
        <w:rPr>
          <w:rFonts w:ascii="Times New Roman" w:hAnsi="Times New Roman" w:cs="Times New Roman"/>
          <w:sz w:val="28"/>
          <w:szCs w:val="28"/>
          <w:lang w:eastAsia="ru-RU"/>
        </w:rPr>
        <w:t>в течение одного года с момента государственной регистрации</w:t>
      </w:r>
      <w:r w:rsidR="004D775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99E" w:rsidRPr="001F77B7">
        <w:rPr>
          <w:rFonts w:ascii="Times New Roman" w:hAnsi="Times New Roman" w:cs="Times New Roman"/>
          <w:sz w:val="28"/>
          <w:szCs w:val="28"/>
          <w:lang w:eastAsia="ru-RU"/>
        </w:rPr>
        <w:t>аттракциона</w:t>
      </w:r>
      <w:r w:rsidR="0026198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CBC" w:rsidRPr="001F77B7">
        <w:rPr>
          <w:rFonts w:ascii="Times New Roman" w:hAnsi="Times New Roman" w:cs="Times New Roman"/>
          <w:sz w:val="28"/>
          <w:szCs w:val="28"/>
          <w:lang w:eastAsia="ru-RU"/>
        </w:rPr>
        <w:t>в Министерстве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условии,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что контролируемым лицом регистрационные действия ранее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261987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955" w:rsidRPr="001F77B7" w:rsidRDefault="0073564E" w:rsidP="00CC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. Министерство обязано предложить проведение профилактического визита 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контролируемым 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>лицам, приступающим</w:t>
      </w:r>
      <w:r w:rsidR="008559A5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</w:t>
      </w:r>
      <w:r w:rsidR="003F499E" w:rsidRPr="001F77B7">
        <w:rPr>
          <w:rFonts w:ascii="Times New Roman" w:hAnsi="Times New Roman" w:cs="Times New Roman"/>
          <w:sz w:val="28"/>
          <w:szCs w:val="28"/>
          <w:lang w:eastAsia="ru-RU"/>
        </w:rPr>
        <w:t>аттракциона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>, не позднее чем в</w:t>
      </w:r>
      <w:r w:rsidR="00CC698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CD676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955" w:rsidRPr="001F77B7">
        <w:rPr>
          <w:rFonts w:ascii="Times New Roman" w:hAnsi="Times New Roman" w:cs="Times New Roman"/>
          <w:sz w:val="28"/>
          <w:szCs w:val="28"/>
          <w:lang w:eastAsia="ru-RU"/>
        </w:rPr>
        <w:t>одного года с момента</w:t>
      </w:r>
      <w:r w:rsidR="00CD676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9A5" w:rsidRPr="001F77B7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r w:rsidR="00221A16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76E" w:rsidRPr="001F77B7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221A16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99E" w:rsidRPr="001F77B7">
        <w:rPr>
          <w:rFonts w:ascii="Times New Roman" w:hAnsi="Times New Roman" w:cs="Times New Roman"/>
          <w:sz w:val="28"/>
          <w:szCs w:val="28"/>
          <w:lang w:eastAsia="ru-RU"/>
        </w:rPr>
        <w:t>аттракциона</w:t>
      </w:r>
      <w:r w:rsidR="0038564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8559A5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1030" w:rsidRPr="001F77B7" w:rsidRDefault="0073564E" w:rsidP="0055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. О проведении обязательного профилактического визита контролируемое лицо должно быть уведомлено не </w:t>
      </w:r>
      <w:r w:rsidR="00F407B0" w:rsidRPr="001F77B7">
        <w:rPr>
          <w:rFonts w:ascii="Times New Roman" w:hAnsi="Times New Roman" w:cs="Times New Roman"/>
          <w:sz w:val="28"/>
          <w:szCs w:val="28"/>
          <w:lang w:eastAsia="ru-RU"/>
        </w:rPr>
        <w:t>позднее,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пять рабочих дней до даты его проведения путем </w:t>
      </w:r>
      <w:r w:rsidR="00956BE2" w:rsidRPr="001F77B7">
        <w:rPr>
          <w:rFonts w:ascii="Times New Roman" w:hAnsi="Times New Roman" w:cs="Times New Roman"/>
          <w:sz w:val="28"/>
          <w:szCs w:val="28"/>
          <w:lang w:eastAsia="ru-RU"/>
        </w:rPr>
        <w:t>направления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BE2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956BE2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непосредственно контролируемому лицу, почтовым отправлением либо в виде электронного документа, подписанного в порядке, предусмотренном</w:t>
      </w:r>
      <w:r w:rsidR="001B096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21 Федерального закона </w:t>
      </w:r>
      <w:r w:rsidR="007270D9" w:rsidRPr="001F77B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>248-ФЗ.</w:t>
      </w:r>
    </w:p>
    <w:p w:rsidR="00A35FC6" w:rsidRPr="001F77B7" w:rsidRDefault="00A35FC6" w:rsidP="0038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Профилактический визит проводится в соответствии со статьей 52</w:t>
      </w:r>
      <w:r w:rsidR="00BF707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F7074" w:rsidRPr="001F77B7">
        <w:rPr>
          <w:rFonts w:ascii="Times New Roman" w:hAnsi="Times New Roman" w:cs="Times New Roman"/>
          <w:sz w:val="28"/>
          <w:szCs w:val="28"/>
          <w:lang w:eastAsia="ru-RU"/>
        </w:rPr>
        <w:t>248-ФЗ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в рабочее время </w:t>
      </w:r>
      <w:r w:rsidR="0038564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контролируемого лица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в период, устанавливаемый уведомлением о проведении обязательного профилактического визита, и не может превышать 8 часов.</w:t>
      </w:r>
    </w:p>
    <w:p w:rsidR="00910137" w:rsidRPr="001F77B7" w:rsidRDefault="0073564E" w:rsidP="0038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. Контролируемое лицо вправе отказаться от проведения обязательного профилактического визита, уведомив об этом </w:t>
      </w:r>
      <w:r w:rsidR="00910137" w:rsidRPr="001F7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Министерство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F407B0" w:rsidRPr="001F77B7">
        <w:rPr>
          <w:rFonts w:ascii="Times New Roman" w:hAnsi="Times New Roman" w:cs="Times New Roman"/>
          <w:sz w:val="28"/>
          <w:szCs w:val="28"/>
          <w:lang w:eastAsia="ru-RU"/>
        </w:rPr>
        <w:t>позднее,</w:t>
      </w:r>
      <w:r w:rsidR="0055103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рабочих дня до даты его проведения.</w:t>
      </w:r>
      <w:r w:rsidR="0091013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31BB" w:rsidRPr="001F77B7" w:rsidRDefault="00910137" w:rsidP="0098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направляется контролируемым лицом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в Министерство путем представления его на бумажном носителе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в Министерство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BE2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522A71" w:rsidRPr="001F77B7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EF1E7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="00522A71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почтовым отправлением </w:t>
      </w:r>
      <w:r w:rsidR="00956BE2" w:rsidRPr="001F77B7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522A71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электронного документа.</w:t>
      </w:r>
    </w:p>
    <w:p w:rsidR="009D578F" w:rsidRPr="001F77B7" w:rsidRDefault="009D578F" w:rsidP="002F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16" w:rsidRPr="001F77B7" w:rsidRDefault="002F2244" w:rsidP="002F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77B7">
        <w:rPr>
          <w:rFonts w:ascii="Times New Roman" w:hAnsi="Times New Roman" w:cs="Times New Roman"/>
          <w:b/>
          <w:sz w:val="28"/>
          <w:szCs w:val="28"/>
        </w:rPr>
        <w:t xml:space="preserve">. Осуществление </w:t>
      </w:r>
      <w:r w:rsidR="00B47313" w:rsidRPr="001F77B7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</w:p>
    <w:p w:rsidR="002F2244" w:rsidRPr="001F77B7" w:rsidRDefault="00B47313" w:rsidP="002F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</w:p>
    <w:p w:rsidR="006E159C" w:rsidRPr="001F77B7" w:rsidRDefault="006E159C" w:rsidP="00DC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A6" w:rsidRPr="001F77B7" w:rsidRDefault="0073564E" w:rsidP="00AF2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</w:rPr>
        <w:t>4</w:t>
      </w:r>
      <w:r w:rsidR="00FA3975" w:rsidRPr="001F77B7">
        <w:rPr>
          <w:rFonts w:ascii="Times New Roman" w:hAnsi="Times New Roman" w:cs="Times New Roman"/>
          <w:sz w:val="28"/>
          <w:szCs w:val="28"/>
        </w:rPr>
        <w:t>. </w:t>
      </w:r>
      <w:r w:rsidR="00FA10A6" w:rsidRPr="001F77B7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Министерством на основании плана проведения плановых контрольных (надзорных) мероприятий на очередной календарный год, </w:t>
      </w:r>
      <w:r w:rsidR="00AF2E2F" w:rsidRPr="001F77B7">
        <w:rPr>
          <w:rFonts w:ascii="Times New Roman" w:hAnsi="Times New Roman" w:cs="Times New Roman"/>
          <w:sz w:val="28"/>
          <w:szCs w:val="28"/>
          <w:lang w:eastAsia="ru-RU"/>
        </w:rPr>
        <w:t>путем планирования проведения одного из контрольных (надзорных) мероприятий, предусмотренных пунктом 3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2E2F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FA10A6" w:rsidRPr="001F77B7">
        <w:rPr>
          <w:rFonts w:ascii="Times New Roman" w:hAnsi="Times New Roman" w:cs="Times New Roman"/>
          <w:sz w:val="28"/>
          <w:szCs w:val="28"/>
        </w:rPr>
        <w:t>формируемого Министерством и подлежащего согласованию с органами прокуратуры.</w:t>
      </w:r>
    </w:p>
    <w:p w:rsidR="00FA3975" w:rsidRPr="001F77B7" w:rsidRDefault="0073564E" w:rsidP="00FA3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</w:rPr>
        <w:t>5</w:t>
      </w:r>
      <w:r w:rsidR="00FA10A6" w:rsidRPr="001F77B7">
        <w:rPr>
          <w:rFonts w:ascii="Times New Roman" w:hAnsi="Times New Roman" w:cs="Times New Roman"/>
          <w:sz w:val="28"/>
          <w:szCs w:val="28"/>
        </w:rPr>
        <w:t>.</w:t>
      </w:r>
      <w:r w:rsidR="001B096E" w:rsidRPr="001F77B7">
        <w:rPr>
          <w:rFonts w:ascii="Times New Roman" w:hAnsi="Times New Roman" w:cs="Times New Roman"/>
          <w:sz w:val="28"/>
          <w:szCs w:val="28"/>
        </w:rPr>
        <w:t> Для</w:t>
      </w:r>
      <w:r w:rsidR="00FA10A6" w:rsidRPr="001F77B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52362" w:rsidRPr="001F77B7">
        <w:rPr>
          <w:rFonts w:ascii="Times New Roman" w:hAnsi="Times New Roman" w:cs="Times New Roman"/>
          <w:sz w:val="28"/>
          <w:szCs w:val="28"/>
        </w:rPr>
        <w:t>я</w:t>
      </w:r>
      <w:r w:rsidR="00FA10A6" w:rsidRPr="001F77B7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B096E" w:rsidRPr="001F77B7">
        <w:rPr>
          <w:rFonts w:ascii="Times New Roman" w:hAnsi="Times New Roman" w:cs="Times New Roman"/>
          <w:sz w:val="28"/>
          <w:szCs w:val="28"/>
        </w:rPr>
        <w:t>ого</w:t>
      </w:r>
      <w:r w:rsidR="00FA10A6" w:rsidRPr="001F77B7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1B096E" w:rsidRPr="001F77B7">
        <w:rPr>
          <w:rFonts w:ascii="Times New Roman" w:hAnsi="Times New Roman" w:cs="Times New Roman"/>
          <w:sz w:val="28"/>
          <w:szCs w:val="28"/>
        </w:rPr>
        <w:t>ого</w:t>
      </w:r>
      <w:r w:rsidR="00FA10A6" w:rsidRPr="001F77B7">
        <w:rPr>
          <w:rFonts w:ascii="Times New Roman" w:hAnsi="Times New Roman" w:cs="Times New Roman"/>
          <w:sz w:val="28"/>
          <w:szCs w:val="28"/>
        </w:rPr>
        <w:t>) мероприяти</w:t>
      </w:r>
      <w:r w:rsidR="001B096E" w:rsidRPr="001F77B7">
        <w:rPr>
          <w:rFonts w:ascii="Times New Roman" w:hAnsi="Times New Roman" w:cs="Times New Roman"/>
          <w:sz w:val="28"/>
          <w:szCs w:val="28"/>
        </w:rPr>
        <w:t>я</w:t>
      </w:r>
      <w:r w:rsidR="00FA10A6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1B096E" w:rsidRPr="001F77B7">
        <w:rPr>
          <w:rFonts w:ascii="Times New Roman" w:hAnsi="Times New Roman" w:cs="Times New Roman"/>
          <w:sz w:val="28"/>
          <w:szCs w:val="28"/>
        </w:rPr>
        <w:t>лицом, указанным в пункте 7 настоящего Положения</w:t>
      </w:r>
      <w:r w:rsidR="00C52362" w:rsidRPr="001F77B7">
        <w:rPr>
          <w:rFonts w:ascii="Times New Roman" w:hAnsi="Times New Roman" w:cs="Times New Roman"/>
          <w:sz w:val="28"/>
          <w:szCs w:val="28"/>
        </w:rPr>
        <w:t>,</w:t>
      </w:r>
      <w:r w:rsidR="001B096E" w:rsidRPr="001F77B7">
        <w:rPr>
          <w:rFonts w:ascii="Times New Roman" w:hAnsi="Times New Roman" w:cs="Times New Roman"/>
          <w:sz w:val="28"/>
          <w:szCs w:val="28"/>
        </w:rPr>
        <w:t xml:space="preserve"> </w:t>
      </w:r>
      <w:r w:rsidR="00FA10A6" w:rsidRPr="001F77B7">
        <w:rPr>
          <w:rFonts w:ascii="Times New Roman" w:hAnsi="Times New Roman" w:cs="Times New Roman"/>
          <w:sz w:val="28"/>
          <w:szCs w:val="28"/>
        </w:rPr>
        <w:t>принимается</w:t>
      </w:r>
      <w:r w:rsidR="001B096E" w:rsidRPr="001F77B7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(надзорного) мероприятия, которое</w:t>
      </w:r>
      <w:r w:rsidR="00FA3975" w:rsidRPr="001F77B7">
        <w:rPr>
          <w:rFonts w:ascii="Times New Roman" w:hAnsi="Times New Roman" w:cs="Times New Roman"/>
          <w:sz w:val="28"/>
          <w:szCs w:val="28"/>
        </w:rPr>
        <w:t xml:space="preserve"> оформляется в форме приказа Министерства.</w:t>
      </w:r>
    </w:p>
    <w:p w:rsidR="001B096E" w:rsidRPr="001F77B7" w:rsidRDefault="001B096E" w:rsidP="00FA3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В решении о проведении контрольного (надзорного) мероприятия указываются сведения, установленные частью 1 статьи </w:t>
      </w:r>
      <w:r w:rsidR="00B821BB" w:rsidRPr="001F77B7">
        <w:rPr>
          <w:rFonts w:ascii="Times New Roman" w:hAnsi="Times New Roman" w:cs="Times New Roman"/>
          <w:sz w:val="28"/>
          <w:szCs w:val="28"/>
        </w:rPr>
        <w:t xml:space="preserve">64 </w:t>
      </w:r>
      <w:r w:rsidRPr="001F77B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№ 248-ФЗ.</w:t>
      </w:r>
    </w:p>
    <w:p w:rsidR="002F2244" w:rsidRPr="001F77B7" w:rsidRDefault="0073564E" w:rsidP="002F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</w:rPr>
        <w:t>6</w:t>
      </w:r>
      <w:r w:rsidR="000C0380" w:rsidRPr="001F77B7">
        <w:rPr>
          <w:rFonts w:ascii="Times New Roman" w:hAnsi="Times New Roman" w:cs="Times New Roman"/>
          <w:sz w:val="28"/>
          <w:szCs w:val="28"/>
        </w:rPr>
        <w:t>. </w:t>
      </w:r>
      <w:r w:rsidR="006D5795" w:rsidRPr="001F77B7">
        <w:rPr>
          <w:rFonts w:ascii="Times New Roman" w:hAnsi="Times New Roman" w:cs="Times New Roman"/>
          <w:sz w:val="28"/>
          <w:szCs w:val="28"/>
        </w:rPr>
        <w:t>Р</w:t>
      </w:r>
      <w:r w:rsidR="002F2244" w:rsidRPr="001F77B7">
        <w:rPr>
          <w:rFonts w:ascii="Times New Roman" w:hAnsi="Times New Roman" w:cs="Times New Roman"/>
          <w:sz w:val="28"/>
          <w:szCs w:val="28"/>
        </w:rPr>
        <w:t xml:space="preserve">егиональный государственный контроль (надзор) </w:t>
      </w:r>
      <w:r w:rsidR="006D5795" w:rsidRPr="001F77B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F2244" w:rsidRPr="001F77B7">
        <w:rPr>
          <w:rFonts w:ascii="Times New Roman" w:hAnsi="Times New Roman" w:cs="Times New Roman"/>
          <w:sz w:val="28"/>
          <w:szCs w:val="28"/>
        </w:rPr>
        <w:t>посредством проведения следующих видов контрольных (надзорных) мероприятий:</w:t>
      </w:r>
    </w:p>
    <w:p w:rsidR="002F2244" w:rsidRPr="001F77B7" w:rsidRDefault="002F2244" w:rsidP="002F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2F2244" w:rsidRPr="001F77B7" w:rsidRDefault="002F2244" w:rsidP="002F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2F2244" w:rsidRPr="001F77B7" w:rsidRDefault="002F2244" w:rsidP="002F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F2244" w:rsidRPr="001F77B7" w:rsidRDefault="002F2244" w:rsidP="002F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2E122A" w:rsidRPr="001F77B7" w:rsidRDefault="00B44D73" w:rsidP="00A02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0C0380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 В случае наличия оснований, предусмотренных пунктом 1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части 1 статьи 57 Федерального закона</w:t>
      </w:r>
      <w:r w:rsidR="00C7669A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№ 248-ФЗ, содержанием внепланового контрольного (надзорного) мероприятия является проверка нарушения контролируемым лицом обязательных требований</w:t>
      </w:r>
      <w:r w:rsidR="00A02061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122A" w:rsidRPr="001F77B7" w:rsidRDefault="002E122A" w:rsidP="0038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осуществляется путем проведения одного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из контрольных (надзорных) мероприятий, предусмотренных пунктом </w:t>
      </w:r>
      <w:r w:rsidR="0073564E"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DD17C9" w:rsidRPr="001F77B7" w:rsidRDefault="00B44D73" w:rsidP="001B0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0C0380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="00DD17C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оснований,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</w:t>
      </w:r>
      <w:r w:rsidR="00DD17C9" w:rsidRPr="001F77B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DD17C9" w:rsidRPr="001F77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D17C9" w:rsidRPr="001F77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DD17C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4 части 1 статьи 57 </w:t>
      </w:r>
      <w:r w:rsidR="00DD17C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248-ФЗ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96E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вид и содержание внепланового контрольного (надзорного) мероприятия определя</w:t>
      </w:r>
      <w:r w:rsidR="007E4808" w:rsidRPr="001F77B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тся предметом и видом контрольного (надзорного) мероприятия, указанным в соответствующем </w:t>
      </w:r>
      <w:r w:rsidR="009531A9" w:rsidRPr="001F77B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оручении</w:t>
      </w:r>
      <w:r w:rsidR="00FA274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74C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E4808" w:rsidRPr="001F77B7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C926AE" w:rsidRPr="001F77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22A" w:rsidRPr="001F77B7" w:rsidRDefault="00B44D73" w:rsidP="002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39</w:t>
      </w:r>
      <w:r w:rsidR="000C0380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DA279B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оснований, предусмотренных 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57 Федерального закона </w:t>
      </w:r>
      <w:r w:rsidR="00DA279B" w:rsidRPr="001F77B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A279B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248-ФЗ, 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>содержанием внепланового контрольного (надзорного) мероприятия является оценка исполнения контролируемым лицом ранее принятого</w:t>
      </w:r>
      <w:r w:rsidR="00DA279B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</w:t>
      </w:r>
      <w:r w:rsidR="00BC2FF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об устранении выявленного нарушения обязательных требования</w:t>
      </w:r>
      <w:r w:rsidR="002E122A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22A" w:rsidRPr="001F77B7" w:rsidRDefault="00DA279B" w:rsidP="002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осуществляется путем проведения одного из контрольных (надзорных) мероприятий, </w:t>
      </w:r>
      <w:r w:rsidR="002E122A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предусмотренных пунктом </w:t>
      </w:r>
      <w:r w:rsidR="0073564E"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E122A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0380" w:rsidRPr="001F77B7" w:rsidRDefault="00FA10A6" w:rsidP="00E4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C0380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6BE2" w:rsidRPr="001F77B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D4543" w:rsidRPr="001F77B7">
        <w:rPr>
          <w:rFonts w:ascii="Times New Roman" w:hAnsi="Times New Roman" w:cs="Times New Roman"/>
          <w:sz w:val="28"/>
          <w:szCs w:val="28"/>
          <w:lang w:eastAsia="ru-RU"/>
        </w:rPr>
        <w:t>ражданин, являющи</w:t>
      </w:r>
      <w:r w:rsidR="00956BE2" w:rsidRPr="001F77B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D4543" w:rsidRPr="001F77B7">
        <w:rPr>
          <w:rFonts w:ascii="Times New Roman" w:hAnsi="Times New Roman" w:cs="Times New Roman"/>
          <w:sz w:val="28"/>
          <w:szCs w:val="28"/>
          <w:lang w:eastAsia="ru-RU"/>
        </w:rPr>
        <w:t>ся контролир</w:t>
      </w:r>
      <w:r w:rsidR="00956BE2" w:rsidRPr="001F77B7">
        <w:rPr>
          <w:rFonts w:ascii="Times New Roman" w:hAnsi="Times New Roman" w:cs="Times New Roman"/>
          <w:sz w:val="28"/>
          <w:szCs w:val="28"/>
          <w:lang w:eastAsia="ru-RU"/>
        </w:rPr>
        <w:t>уемым лицом</w:t>
      </w:r>
      <w:r w:rsidR="005D4543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038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его по месту проведения контрольных (надзорных) мероприятий по причине болезни, командировки, пребывания в отпуске вправе представить в Министерство информацию о невозможности присутствия при проведении контрольного (надзорного) мероприятия, 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0380" w:rsidRPr="001F77B7">
        <w:rPr>
          <w:rFonts w:ascii="Times New Roman" w:hAnsi="Times New Roman" w:cs="Times New Roman"/>
          <w:sz w:val="28"/>
          <w:szCs w:val="28"/>
          <w:lang w:eastAsia="ru-RU"/>
        </w:rPr>
        <w:t>в связи с чем проведение контрольного (надзорного) мероприятия переносится Министерством на срок, необходимый для устранения обстоятельств, послуживших поводом для данного обращения указанного в настоящем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гражданина.</w:t>
      </w:r>
    </w:p>
    <w:p w:rsidR="00E46F35" w:rsidRPr="001F77B7" w:rsidRDefault="00FA10A6" w:rsidP="00E4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46F35" w:rsidRPr="001F77B7">
        <w:rPr>
          <w:rFonts w:ascii="Times New Roman" w:hAnsi="Times New Roman" w:cs="Times New Roman"/>
          <w:sz w:val="28"/>
          <w:szCs w:val="28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E46F35" w:rsidRPr="001F77B7" w:rsidRDefault="00E46F35" w:rsidP="00E4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осмотр;</w:t>
      </w:r>
    </w:p>
    <w:p w:rsidR="00E46F35" w:rsidRPr="001F77B7" w:rsidRDefault="00E46F35" w:rsidP="00E4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опрос;</w:t>
      </w:r>
    </w:p>
    <w:p w:rsidR="00E46F35" w:rsidRPr="001F77B7" w:rsidRDefault="00E46F35" w:rsidP="00E4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E46F35" w:rsidRPr="001F77B7" w:rsidRDefault="00E46F35" w:rsidP="00E4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инструментальное обследование;</w:t>
      </w:r>
    </w:p>
    <w:p w:rsidR="00E46F35" w:rsidRPr="001F77B7" w:rsidRDefault="00E46F35" w:rsidP="00E4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истребование документов, которые в соответствии 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либо объекта контроля.</w:t>
      </w:r>
    </w:p>
    <w:p w:rsidR="00AF50B8" w:rsidRPr="001F77B7" w:rsidRDefault="00FA10A6" w:rsidP="00AF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F50B8" w:rsidRPr="001F77B7">
        <w:rPr>
          <w:rFonts w:ascii="Times New Roman" w:hAnsi="Times New Roman" w:cs="Times New Roman"/>
          <w:sz w:val="28"/>
          <w:szCs w:val="28"/>
          <w:lang w:eastAsia="ru-RU"/>
        </w:rPr>
        <w:t>В ходе рейдового осмотра могут совершаться следующие контрольные (надзорные) действия:</w:t>
      </w:r>
    </w:p>
    <w:p w:rsidR="00AF50B8" w:rsidRPr="001F77B7" w:rsidRDefault="00AF50B8" w:rsidP="00AF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осмотр;</w:t>
      </w:r>
    </w:p>
    <w:p w:rsidR="00AF50B8" w:rsidRPr="001F77B7" w:rsidRDefault="00AF50B8" w:rsidP="00AF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досмотр;</w:t>
      </w:r>
    </w:p>
    <w:p w:rsidR="00AF50B8" w:rsidRPr="001F77B7" w:rsidRDefault="00AF50B8" w:rsidP="00AF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опрос;</w:t>
      </w:r>
    </w:p>
    <w:p w:rsidR="00AF50B8" w:rsidRPr="001F77B7" w:rsidRDefault="00AF50B8" w:rsidP="00AF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AF50B8" w:rsidRPr="001F77B7" w:rsidRDefault="00AF50B8" w:rsidP="00AF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истребование документов;</w:t>
      </w:r>
    </w:p>
    <w:p w:rsidR="00AF50B8" w:rsidRPr="001F77B7" w:rsidRDefault="00AF50B8" w:rsidP="00AF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инструментальное обследование;</w:t>
      </w:r>
    </w:p>
    <w:p w:rsidR="00AF50B8" w:rsidRPr="001F77B7" w:rsidRDefault="00AF50B8" w:rsidP="00AF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экспертиза.</w:t>
      </w:r>
    </w:p>
    <w:p w:rsidR="000A1EBF" w:rsidRPr="001F77B7" w:rsidRDefault="00FA10A6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A1EBF" w:rsidRPr="001F77B7">
        <w:rPr>
          <w:rFonts w:ascii="Times New Roman" w:hAnsi="Times New Roman" w:cs="Times New Roman"/>
          <w:sz w:val="28"/>
          <w:szCs w:val="28"/>
          <w:lang w:eastAsia="ru-RU"/>
        </w:rPr>
        <w:t>В ходе документарной проверки могут совершаться следующие контрольные (надзорные) действия: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истребование документов;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экспертиза.</w:t>
      </w:r>
    </w:p>
    <w:p w:rsidR="000A1EBF" w:rsidRPr="001F77B7" w:rsidRDefault="00FA10A6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A1EBF" w:rsidRPr="001F77B7">
        <w:rPr>
          <w:rFonts w:ascii="Times New Roman" w:hAnsi="Times New Roman" w:cs="Times New Roman"/>
          <w:sz w:val="28"/>
          <w:szCs w:val="28"/>
          <w:lang w:eastAsia="ru-RU"/>
        </w:rPr>
        <w:t>В ходе выездной проверки могут совершаться следующие контрольные (надзорные) действия: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осмотр;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досмотр;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опрос;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истребование документов;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инструментальное обследование;</w:t>
      </w:r>
    </w:p>
    <w:p w:rsidR="000A1EBF" w:rsidRPr="001F77B7" w:rsidRDefault="000A1EBF" w:rsidP="000A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экспертиза.</w:t>
      </w:r>
    </w:p>
    <w:p w:rsidR="00C94D39" w:rsidRPr="001F77B7" w:rsidRDefault="00FA10A6" w:rsidP="00C9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В целях фиксации при проведении контрольных (надзорных) мероприятий доказательств нарушений обязательных требований могут использоваться фотосъемка, аудио- и видеозапись.</w:t>
      </w:r>
    </w:p>
    <w:p w:rsidR="00C94D39" w:rsidRPr="001F77B7" w:rsidRDefault="00FA10A6" w:rsidP="00C9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использовании фотосъемки, аудио- и видеозаписи </w:t>
      </w:r>
      <w:r w:rsidR="00BF77F7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для фиксации доказательств нарушений обязательных требований</w:t>
      </w:r>
      <w:r w:rsidR="00BF77F7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контрольных (надзорных) мероприятий (действий) принимается должностными лицами самостоятельно.</w:t>
      </w:r>
    </w:p>
    <w:p w:rsidR="00C94D39" w:rsidRPr="001F77B7" w:rsidRDefault="00B44D73" w:rsidP="0004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46255" w:rsidRPr="001F77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удио</w:t>
      </w:r>
      <w:r w:rsidR="00C7669A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669A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и видеозапис</w:t>
      </w:r>
      <w:r w:rsidR="00046255" w:rsidRPr="001F77B7">
        <w:rPr>
          <w:rFonts w:ascii="Times New Roman" w:hAnsi="Times New Roman" w:cs="Times New Roman"/>
          <w:sz w:val="28"/>
          <w:szCs w:val="28"/>
          <w:lang w:eastAsia="ru-RU"/>
        </w:rPr>
        <w:t>ь может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25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быть использована 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должностными лицами для доказательства нарушений обязательных требований в случа</w:t>
      </w:r>
      <w:r w:rsidR="0004625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проведения контрольного (надзорного) мероприятия в отношении контролируемого лица, котор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создавались (создаются) препятствия в проведении контрольного (надзорного) мероприятия, совершении контрольных (надзорных) действий</w:t>
      </w:r>
      <w:r w:rsidR="00046255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4D39" w:rsidRPr="001F77B7" w:rsidRDefault="00B44D73" w:rsidP="00C9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Для фиксации доказательств нарушений обязательных требований могут быть использованы любые имеющиеся 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 распоряжении должностных лиц технические средства фотосъемки, аудио- и видеозаписи. Информация о проведении фотосъемки, аудио-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94D39" w:rsidRPr="001F77B7">
        <w:rPr>
          <w:rFonts w:ascii="Times New Roman" w:hAnsi="Times New Roman" w:cs="Times New Roman"/>
          <w:sz w:val="28"/>
          <w:szCs w:val="28"/>
          <w:lang w:eastAsia="ru-RU"/>
        </w:rPr>
        <w:t>и видеозаписи и использованных для этих целей технических средствах отражается в акте контрольного (надзорного) мероприятия и не требует дополнительного уведомления об этом контролируемого лица.</w:t>
      </w:r>
    </w:p>
    <w:p w:rsidR="00C94D39" w:rsidRPr="001F77B7" w:rsidRDefault="00C94D39" w:rsidP="00C9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046255" w:rsidRPr="001F77B7" w:rsidRDefault="00B44D73" w:rsidP="00CF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02570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F117B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Досмотр осуществляется должностным лицом в присутствии контролируемого лица или его представителя и (или) с применением видеозаписи. </w:t>
      </w:r>
    </w:p>
    <w:p w:rsidR="008219AD" w:rsidRPr="001F77B7" w:rsidRDefault="00046255" w:rsidP="00CF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контролируемого лица или его представителя досмотр </w:t>
      </w:r>
      <w:r w:rsidR="008219AD" w:rsidRPr="001F77B7">
        <w:rPr>
          <w:rFonts w:ascii="Times New Roman" w:hAnsi="Times New Roman" w:cs="Times New Roman"/>
          <w:sz w:val="28"/>
          <w:szCs w:val="28"/>
          <w:lang w:eastAsia="ru-RU"/>
        </w:rPr>
        <w:t>не проводится.</w:t>
      </w:r>
    </w:p>
    <w:p w:rsidR="004813CB" w:rsidRPr="001F77B7" w:rsidRDefault="00FA10A6" w:rsidP="0038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43747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813CB" w:rsidRPr="001F77B7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определения фактических значений</w:t>
      </w:r>
      <w:r w:rsidR="006E3DF6" w:rsidRPr="001F77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13CB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показателей, </w:t>
      </w:r>
      <w:r w:rsidR="006E3DF6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действий (событий), </w:t>
      </w:r>
      <w:r w:rsidR="004813CB" w:rsidRPr="001F77B7">
        <w:rPr>
          <w:rFonts w:ascii="Times New Roman" w:hAnsi="Times New Roman" w:cs="Times New Roman"/>
          <w:sz w:val="28"/>
          <w:szCs w:val="28"/>
          <w:lang w:eastAsia="ru-RU"/>
        </w:rPr>
        <w:t>имеющих значение для проведения оценки соблюдения контролируемым лицом обязательных требований проводится инструментальное обследование.</w:t>
      </w:r>
    </w:p>
    <w:p w:rsidR="004813CB" w:rsidRPr="001F77B7" w:rsidRDefault="004813CB" w:rsidP="00CC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Инструментальное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обследование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221A16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должностным</w:t>
      </w:r>
      <w:r w:rsidR="009531A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лицом</w:t>
      </w:r>
      <w:r w:rsidR="00221A16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="00221A16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или специалистом, имеющими допуск</w:t>
      </w:r>
      <w:r w:rsidR="009531A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31A9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 w:rsidR="00CC698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на специальном оборудовании, использованию технических приборов.</w:t>
      </w:r>
    </w:p>
    <w:p w:rsidR="004813CB" w:rsidRPr="001F77B7" w:rsidRDefault="00FA10A6" w:rsidP="00CC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43747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813CB" w:rsidRPr="001F77B7">
        <w:rPr>
          <w:rFonts w:ascii="Times New Roman" w:hAnsi="Times New Roman" w:cs="Times New Roman"/>
          <w:sz w:val="28"/>
          <w:szCs w:val="28"/>
          <w:lang w:eastAsia="ru-RU"/>
        </w:rPr>
        <w:t>При проведении инструментального обследования должностные лица применяют специальное оборудование и (или) технические приборы, удовлетворяющие требованиям части 2 статьи 82 Федерального закона №</w:t>
      </w:r>
      <w:r w:rsidR="006D5795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13CB" w:rsidRPr="001F77B7">
        <w:rPr>
          <w:rFonts w:ascii="Times New Roman" w:hAnsi="Times New Roman" w:cs="Times New Roman"/>
          <w:sz w:val="28"/>
          <w:szCs w:val="28"/>
          <w:lang w:eastAsia="ru-RU"/>
        </w:rPr>
        <w:t>248-ФЗ.</w:t>
      </w:r>
    </w:p>
    <w:p w:rsidR="00717FDC" w:rsidRPr="001F77B7" w:rsidRDefault="00FA10A6" w:rsidP="00E03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43747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25B98" w:rsidRPr="001F77B7">
        <w:rPr>
          <w:rFonts w:ascii="Times New Roman" w:hAnsi="Times New Roman" w:cs="Times New Roman"/>
          <w:sz w:val="28"/>
          <w:szCs w:val="28"/>
          <w:lang w:eastAsia="ru-RU"/>
        </w:rPr>
        <w:t>Срок п</w:t>
      </w:r>
      <w:r w:rsidR="00717FDC" w:rsidRPr="001F77B7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="00C25B98" w:rsidRPr="001F77B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17FD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выездной проверки </w:t>
      </w:r>
      <w:r w:rsidR="00C25B98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C25B98"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пределах </w:t>
      </w:r>
      <w:r w:rsidR="00717FDC" w:rsidRPr="001F77B7">
        <w:rPr>
          <w:rFonts w:ascii="Times New Roman" w:hAnsi="Times New Roman" w:cs="Times New Roman"/>
          <w:sz w:val="28"/>
          <w:szCs w:val="28"/>
          <w:lang w:eastAsia="ru-RU"/>
        </w:rPr>
        <w:t>десят</w:t>
      </w:r>
      <w:r w:rsidR="00C25B98" w:rsidRPr="001F77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17FD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</w:t>
      </w:r>
      <w:r w:rsidR="00342575" w:rsidRPr="001F77B7">
        <w:rPr>
          <w:rFonts w:ascii="Times New Roman" w:hAnsi="Times New Roman" w:cs="Times New Roman"/>
          <w:sz w:val="28"/>
          <w:szCs w:val="28"/>
          <w:lang w:eastAsia="ru-RU"/>
        </w:rPr>
        <w:t>цать часов для микропредприятия</w:t>
      </w:r>
      <w:r w:rsidR="00717FDC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7FDC" w:rsidRPr="001F77B7">
        <w:rPr>
          <w:rFonts w:ascii="Times New Roman" w:hAnsi="Times New Roman" w:cs="Times New Roman"/>
          <w:sz w:val="28"/>
          <w:szCs w:val="28"/>
          <w:lang w:eastAsia="ru-RU"/>
        </w:rPr>
        <w:t>по каждому филиалу, представительству, обособленному структурному подразделению организации или производственному объекту</w:t>
      </w:r>
      <w:r w:rsidR="0039101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91015" w:rsidRPr="001F77B7">
        <w:rPr>
          <w:rFonts w:ascii="Times New Roman" w:hAnsi="Times New Roman" w:cs="Times New Roman"/>
          <w:sz w:val="28"/>
          <w:szCs w:val="28"/>
          <w:lang w:eastAsia="ru-RU"/>
        </w:rPr>
        <w:t>но в пределах десяти рабочих дней</w:t>
      </w:r>
      <w:r w:rsidR="00717FDC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4DE2" w:rsidRPr="001F77B7" w:rsidRDefault="00584DE2" w:rsidP="0055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1B" w:rsidRPr="001F77B7" w:rsidRDefault="00555E1B" w:rsidP="00555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77B7">
        <w:rPr>
          <w:rFonts w:ascii="Times New Roman" w:hAnsi="Times New Roman" w:cs="Times New Roman"/>
          <w:b/>
          <w:sz w:val="28"/>
          <w:szCs w:val="28"/>
        </w:rPr>
        <w:t>. Обжалование решений контрольн</w:t>
      </w:r>
      <w:r w:rsidR="00B47313" w:rsidRPr="001F77B7">
        <w:rPr>
          <w:rFonts w:ascii="Times New Roman" w:hAnsi="Times New Roman" w:cs="Times New Roman"/>
          <w:b/>
          <w:sz w:val="28"/>
          <w:szCs w:val="28"/>
        </w:rPr>
        <w:t>ого</w:t>
      </w:r>
      <w:r w:rsidRPr="001F77B7">
        <w:rPr>
          <w:rFonts w:ascii="Times New Roman" w:hAnsi="Times New Roman" w:cs="Times New Roman"/>
          <w:b/>
          <w:sz w:val="28"/>
          <w:szCs w:val="28"/>
        </w:rPr>
        <w:t xml:space="preserve"> (надзорн</w:t>
      </w:r>
      <w:r w:rsidR="00B47313" w:rsidRPr="001F77B7">
        <w:rPr>
          <w:rFonts w:ascii="Times New Roman" w:hAnsi="Times New Roman" w:cs="Times New Roman"/>
          <w:b/>
          <w:sz w:val="28"/>
          <w:szCs w:val="28"/>
        </w:rPr>
        <w:t>ого</w:t>
      </w:r>
      <w:r w:rsidRPr="001F77B7">
        <w:rPr>
          <w:rFonts w:ascii="Times New Roman" w:hAnsi="Times New Roman" w:cs="Times New Roman"/>
          <w:b/>
          <w:sz w:val="28"/>
          <w:szCs w:val="28"/>
        </w:rPr>
        <w:t>) орган</w:t>
      </w:r>
      <w:r w:rsidR="00B47313" w:rsidRPr="001F77B7">
        <w:rPr>
          <w:rFonts w:ascii="Times New Roman" w:hAnsi="Times New Roman" w:cs="Times New Roman"/>
          <w:b/>
          <w:sz w:val="28"/>
          <w:szCs w:val="28"/>
        </w:rPr>
        <w:t>а</w:t>
      </w:r>
      <w:r w:rsidRPr="001F77B7">
        <w:rPr>
          <w:rFonts w:ascii="Times New Roman" w:hAnsi="Times New Roman" w:cs="Times New Roman"/>
          <w:b/>
          <w:sz w:val="28"/>
          <w:szCs w:val="28"/>
        </w:rPr>
        <w:t>, действи</w:t>
      </w:r>
      <w:r w:rsidR="00955934" w:rsidRPr="001F77B7">
        <w:rPr>
          <w:rFonts w:ascii="Times New Roman" w:hAnsi="Times New Roman" w:cs="Times New Roman"/>
          <w:b/>
          <w:sz w:val="28"/>
          <w:szCs w:val="28"/>
        </w:rPr>
        <w:t>й</w:t>
      </w:r>
      <w:r w:rsidRPr="001F77B7">
        <w:rPr>
          <w:rFonts w:ascii="Times New Roman" w:hAnsi="Times New Roman" w:cs="Times New Roman"/>
          <w:b/>
          <w:sz w:val="28"/>
          <w:szCs w:val="28"/>
        </w:rPr>
        <w:t xml:space="preserve"> (бездействия) </w:t>
      </w:r>
      <w:r w:rsidR="00B47313" w:rsidRPr="001F77B7">
        <w:rPr>
          <w:rFonts w:ascii="Times New Roman" w:hAnsi="Times New Roman" w:cs="Times New Roman"/>
          <w:b/>
          <w:sz w:val="28"/>
          <w:szCs w:val="28"/>
        </w:rPr>
        <w:t>его</w:t>
      </w:r>
      <w:r w:rsidRPr="001F77B7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555E1B" w:rsidRPr="001F77B7" w:rsidRDefault="00555E1B" w:rsidP="00DF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91" w:rsidRPr="001F77B7" w:rsidRDefault="00FA10A6" w:rsidP="00DF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43747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44A0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A4591" w:rsidRPr="001F77B7">
        <w:rPr>
          <w:rFonts w:ascii="Times New Roman" w:hAnsi="Times New Roman" w:cs="Times New Roman"/>
          <w:sz w:val="28"/>
          <w:szCs w:val="28"/>
          <w:lang w:eastAsia="ru-RU"/>
        </w:rPr>
        <w:t>Подача ж</w:t>
      </w:r>
      <w:r w:rsidR="00DF44A0" w:rsidRPr="001F77B7">
        <w:rPr>
          <w:rFonts w:ascii="Times New Roman" w:hAnsi="Times New Roman" w:cs="Times New Roman"/>
          <w:sz w:val="28"/>
          <w:szCs w:val="28"/>
          <w:lang w:eastAsia="ru-RU"/>
        </w:rPr>
        <w:t>алоб</w:t>
      </w:r>
      <w:r w:rsidR="001A4591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ы в досудебном порядке осуществляется </w:t>
      </w:r>
      <w:r w:rsidR="001A4591"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со статьей </w:t>
      </w:r>
      <w:r w:rsidR="00353525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40 </w:t>
      </w:r>
      <w:r w:rsidR="001A4591" w:rsidRPr="001F77B7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A4591" w:rsidRPr="001F77B7">
        <w:rPr>
          <w:rFonts w:ascii="Times New Roman" w:hAnsi="Times New Roman" w:cs="Times New Roman"/>
          <w:sz w:val="28"/>
          <w:szCs w:val="28"/>
          <w:lang w:eastAsia="ru-RU"/>
        </w:rPr>
        <w:t>248-ФЗ.</w:t>
      </w:r>
    </w:p>
    <w:p w:rsidR="001A4591" w:rsidRPr="001F77B7" w:rsidRDefault="001A4591" w:rsidP="00DF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При обжаловании решений, принятых должностными лицами, </w:t>
      </w:r>
      <w:r w:rsidR="00DF44A0" w:rsidRPr="001F77B7">
        <w:rPr>
          <w:rFonts w:ascii="Times New Roman" w:hAnsi="Times New Roman" w:cs="Times New Roman"/>
          <w:sz w:val="28"/>
          <w:szCs w:val="28"/>
          <w:lang w:eastAsia="ru-RU"/>
        </w:rPr>
        <w:t>действи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F44A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(бездействи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F44A0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должностных лиц, жалоба рассматривается министром, </w:t>
      </w:r>
      <w:r w:rsidRPr="001F77B7">
        <w:rPr>
          <w:rFonts w:ascii="Times New Roman" w:hAnsi="Times New Roman" w:cs="Times New Roman"/>
          <w:sz w:val="28"/>
          <w:szCs w:val="28"/>
        </w:rPr>
        <w:t xml:space="preserve">в случае его отсутствия </w:t>
      </w:r>
      <w:r w:rsidR="006D5795" w:rsidRPr="001F77B7">
        <w:rPr>
          <w:rFonts w:ascii="Times New Roman" w:hAnsi="Times New Roman" w:cs="Times New Roman"/>
          <w:sz w:val="28"/>
          <w:szCs w:val="28"/>
        </w:rPr>
        <w:t xml:space="preserve">- </w:t>
      </w:r>
      <w:r w:rsidRPr="001F77B7">
        <w:rPr>
          <w:rFonts w:ascii="Times New Roman" w:hAnsi="Times New Roman" w:cs="Times New Roman"/>
          <w:sz w:val="28"/>
          <w:szCs w:val="28"/>
        </w:rPr>
        <w:t>исполняющи</w:t>
      </w:r>
      <w:r w:rsidR="006D5795" w:rsidRPr="001F77B7">
        <w:rPr>
          <w:rFonts w:ascii="Times New Roman" w:hAnsi="Times New Roman" w:cs="Times New Roman"/>
          <w:sz w:val="28"/>
          <w:szCs w:val="28"/>
        </w:rPr>
        <w:t>м</w:t>
      </w:r>
      <w:r w:rsidRPr="001F77B7">
        <w:rPr>
          <w:rFonts w:ascii="Times New Roman" w:hAnsi="Times New Roman" w:cs="Times New Roman"/>
          <w:sz w:val="28"/>
          <w:szCs w:val="28"/>
        </w:rPr>
        <w:t xml:space="preserve"> обязанности министра.</w:t>
      </w:r>
    </w:p>
    <w:p w:rsidR="001A4591" w:rsidRPr="001F77B7" w:rsidRDefault="001A4591" w:rsidP="00DF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</w:rPr>
        <w:t xml:space="preserve">При обжаловании решений, принятых министром (исполняющим обязанности министра),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действий (бездействий)</w:t>
      </w:r>
      <w:r w:rsidRPr="001F77B7">
        <w:rPr>
          <w:rFonts w:ascii="Times New Roman" w:hAnsi="Times New Roman" w:cs="Times New Roman"/>
          <w:sz w:val="28"/>
          <w:szCs w:val="28"/>
        </w:rPr>
        <w:t xml:space="preserve"> министра (исполняющего обязанности министра) жалоба рассматривается Правительством Республики Марий Эл</w:t>
      </w:r>
    </w:p>
    <w:p w:rsidR="00DF44A0" w:rsidRPr="001F77B7" w:rsidRDefault="00FA10A6" w:rsidP="00DF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43747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A4591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подлежит рассмотрению в течение 20 рабочих дней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A4591" w:rsidRPr="001F77B7">
        <w:rPr>
          <w:rFonts w:ascii="Times New Roman" w:hAnsi="Times New Roman" w:cs="Times New Roman"/>
          <w:sz w:val="28"/>
          <w:szCs w:val="28"/>
          <w:lang w:eastAsia="ru-RU"/>
        </w:rPr>
        <w:t>со дня ее регистрации.</w:t>
      </w:r>
    </w:p>
    <w:p w:rsidR="00643747" w:rsidRPr="001F77B7" w:rsidRDefault="00643747" w:rsidP="00DF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9A" w:rsidRPr="001F77B7" w:rsidRDefault="00FF6053" w:rsidP="00FF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625C5" w:rsidRPr="001F77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7B7">
        <w:rPr>
          <w:rFonts w:ascii="Times New Roman" w:hAnsi="Times New Roman" w:cs="Times New Roman"/>
          <w:b/>
          <w:sz w:val="28"/>
          <w:szCs w:val="28"/>
        </w:rPr>
        <w:t>. Ключевые показатели и их целевые значения</w:t>
      </w:r>
      <w:r w:rsidR="00B47313" w:rsidRPr="001F7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6F0" w:rsidRPr="001F77B7" w:rsidRDefault="003626F0" w:rsidP="00FF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053" w:rsidRPr="001F77B7" w:rsidRDefault="00FA10A6" w:rsidP="00EF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43747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47313" w:rsidRPr="001F77B7">
        <w:rPr>
          <w:rFonts w:ascii="Times New Roman" w:hAnsi="Times New Roman" w:cs="Times New Roman"/>
          <w:sz w:val="28"/>
          <w:szCs w:val="28"/>
          <w:lang w:eastAsia="ru-RU"/>
        </w:rPr>
        <w:t>Ключевы</w:t>
      </w:r>
      <w:r w:rsidR="00EF7032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B47313" w:rsidRPr="001F77B7">
        <w:rPr>
          <w:rFonts w:ascii="Times New Roman" w:hAnsi="Times New Roman" w:cs="Times New Roman"/>
          <w:sz w:val="28"/>
          <w:szCs w:val="28"/>
          <w:lang w:eastAsia="ru-RU"/>
        </w:rPr>
        <w:t>показатели регионального</w:t>
      </w:r>
      <w:r w:rsidR="00EF7032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 и их целевые значения: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1560"/>
      </w:tblGrid>
      <w:tr w:rsidR="00353525" w:rsidRPr="001F77B7" w:rsidTr="00221A1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25" w:rsidRPr="001F77B7" w:rsidRDefault="003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25" w:rsidRPr="001F77B7" w:rsidRDefault="003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ключевого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525" w:rsidRPr="001F77B7" w:rsidRDefault="003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значение</w:t>
            </w:r>
          </w:p>
        </w:tc>
      </w:tr>
      <w:tr w:rsidR="00221A16" w:rsidRPr="001F77B7" w:rsidTr="00221A16"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221A16" w:rsidRPr="001F77B7" w:rsidRDefault="0022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221A16" w:rsidRPr="001F77B7" w:rsidRDefault="0022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nil"/>
            </w:tcBorders>
            <w:vAlign w:val="center"/>
          </w:tcPr>
          <w:p w:rsidR="00221A16" w:rsidRPr="001F77B7" w:rsidRDefault="0022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3525" w:rsidRPr="001F77B7" w:rsidTr="00221A16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353525" w:rsidRPr="001F77B7" w:rsidRDefault="00353525" w:rsidP="009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353525" w:rsidRPr="001F77B7" w:rsidRDefault="00353525" w:rsidP="009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5" w:type="dxa"/>
            <w:tcBorders>
              <w:left w:val="nil"/>
              <w:bottom w:val="nil"/>
              <w:right w:val="nil"/>
            </w:tcBorders>
          </w:tcPr>
          <w:p w:rsidR="00353525" w:rsidRPr="001F77B7" w:rsidRDefault="00353525" w:rsidP="009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353525" w:rsidRPr="001F77B7" w:rsidRDefault="00353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людей, погибших при нарушении требований в области технического состояния</w:t>
            </w:r>
            <w:r w:rsidR="009531A9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эксплуатации </w:t>
            </w:r>
            <w:r w:rsidR="00E37A8D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аттракционов</w:t>
            </w:r>
            <w:r w:rsidR="009531A9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100 тыс.</w:t>
            </w:r>
            <w:r w:rsidR="009531A9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 Республики</w:t>
            </w:r>
            <w:r w:rsidR="009531A9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Марий Эл</w:t>
            </w:r>
          </w:p>
          <w:p w:rsidR="00353525" w:rsidRPr="001F77B7" w:rsidRDefault="00353525" w:rsidP="009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53525" w:rsidRPr="001F77B7" w:rsidRDefault="00353525" w:rsidP="0022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353525" w:rsidRPr="001F77B7" w:rsidRDefault="0073564E" w:rsidP="0039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53525" w:rsidRPr="001F77B7" w:rsidTr="009531A9">
        <w:tc>
          <w:tcPr>
            <w:tcW w:w="426" w:type="dxa"/>
            <w:hideMark/>
          </w:tcPr>
          <w:p w:rsidR="00353525" w:rsidRPr="001F77B7" w:rsidRDefault="003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945" w:type="dxa"/>
            <w:hideMark/>
          </w:tcPr>
          <w:p w:rsidR="00353525" w:rsidRPr="001F77B7" w:rsidRDefault="00353525" w:rsidP="00E37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людей, травмированных при нарушении требований в области технического состояния </w:t>
            </w:r>
            <w:r w:rsidR="009531A9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эксплуатации </w:t>
            </w:r>
            <w:r w:rsidR="00E37A8D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аттракционов</w:t>
            </w:r>
            <w:r w:rsidR="009531A9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100 тыс.</w:t>
            </w:r>
            <w:r w:rsidR="009531A9" w:rsidRPr="001F77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 Республики Марий Эл</w:t>
            </w:r>
          </w:p>
        </w:tc>
        <w:tc>
          <w:tcPr>
            <w:tcW w:w="1560" w:type="dxa"/>
            <w:hideMark/>
          </w:tcPr>
          <w:p w:rsidR="00353525" w:rsidRPr="001F77B7" w:rsidRDefault="0073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53525" w:rsidRPr="001F77B7" w:rsidRDefault="00353525" w:rsidP="00EF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ED" w:rsidRPr="001F77B7" w:rsidRDefault="00E647ED" w:rsidP="00806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061F8" w:rsidRPr="001F77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7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61F8" w:rsidRPr="001F77B7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</w:t>
      </w:r>
    </w:p>
    <w:p w:rsidR="00C13588" w:rsidRPr="001F77B7" w:rsidRDefault="00C13588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95" w:rsidRPr="001F77B7" w:rsidRDefault="00FA10A6" w:rsidP="00C6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3747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43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 В целях оценки риска причинения вреда (ущерба) </w:t>
      </w:r>
      <w:r w:rsidR="00C52362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4357" w:rsidRPr="001F77B7">
        <w:rPr>
          <w:rFonts w:ascii="Times New Roman" w:hAnsi="Times New Roman" w:cs="Times New Roman"/>
          <w:sz w:val="28"/>
          <w:szCs w:val="28"/>
          <w:lang w:eastAsia="ru-RU"/>
        </w:rPr>
        <w:t>при принятии решения о проведении и выборе вида внепланового контрольного (надзорного) мероприятия</w:t>
      </w:r>
      <w:r w:rsidR="001D1BE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пунктом </w:t>
      </w:r>
      <w:r w:rsidR="00E33A59" w:rsidRPr="001F77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4D73" w:rsidRPr="001F77B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BE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9A4357" w:rsidRPr="001F77B7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="004F57F4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м используются </w:t>
      </w:r>
      <w:r w:rsidR="008C4095" w:rsidRPr="001F77B7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9A43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индикаторы риска нарушения обязательных требований</w:t>
      </w:r>
      <w:r w:rsidR="008C4095" w:rsidRPr="001F77B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A4357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20EB" w:rsidRPr="001F77B7" w:rsidRDefault="00C620EB" w:rsidP="00C6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наличие обращений граждан и организаций о нарушении обязательных требований;</w:t>
      </w:r>
    </w:p>
    <w:p w:rsidR="00C620EB" w:rsidRPr="001F77B7" w:rsidRDefault="00C620EB" w:rsidP="00C6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в срок, установленный в предостережении </w:t>
      </w:r>
      <w:r w:rsidR="00BA5A78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или предписании о недопустимости нарушения обязательных требований, уведомления о принятии мер по обеспечению соблюдения обязательных требований;</w:t>
      </w:r>
    </w:p>
    <w:p w:rsidR="00C620EB" w:rsidRPr="001F77B7" w:rsidRDefault="00C620EB" w:rsidP="00C6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 уведомлении об исполнении предостережения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или предписания сведений о </w:t>
      </w:r>
      <w:r w:rsidR="00A82090" w:rsidRPr="001F77B7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>принятии мер по обеспечению соблюдения обязательных требований</w:t>
      </w:r>
      <w:r w:rsidR="003951E0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4F4E" w:rsidRPr="001F77B7" w:rsidRDefault="00B44D73" w:rsidP="00E7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687AFD" w:rsidRPr="001F77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74F4E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индикаторов риска нарушения обязательных требований осуществляется Министерством без взаимодействия </w:t>
      </w:r>
      <w:r w:rsidR="00E74F4E"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>с контролируемыми лицами.</w:t>
      </w:r>
    </w:p>
    <w:p w:rsidR="009A4357" w:rsidRPr="001F77B7" w:rsidRDefault="00E74F4E" w:rsidP="00E7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индикаторов риска нарушения обязательных требований осуществляется Министерством в ходе анализа и учета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по результатам предоставления гражданам и организациям государственных услуг,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обращений контролируемых лиц, иных граждан и организаций,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>из сообщений средств массовой информации, а также сведений, содержащи</w:t>
      </w:r>
      <w:r w:rsidR="00221A16" w:rsidRPr="001F77B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ся в информационных ресурсах, и иных сведений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>об объектах контроля.</w:t>
      </w:r>
    </w:p>
    <w:p w:rsidR="001D1BE4" w:rsidRPr="001F77B7" w:rsidRDefault="001D1BE4" w:rsidP="00E7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E4" w:rsidRPr="001F77B7" w:rsidRDefault="001D1BE4" w:rsidP="001D1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F77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9F9" w:rsidRPr="001F77B7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:rsidR="007B2FA1" w:rsidRPr="001F77B7" w:rsidRDefault="007B2FA1" w:rsidP="001D1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FA1" w:rsidRPr="001F77B7" w:rsidRDefault="00B44D73" w:rsidP="007B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="00687AFD" w:rsidRPr="001F77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2FA1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 Индикативными показателями осуществления регионального государственного контроля (надзора), применяемыми для мониторинга контрольной (надзорной) деятельности, ее анализа, выявления проблем, </w:t>
      </w:r>
      <w:r w:rsidR="007B2FA1" w:rsidRPr="001F7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возникающих при ее осуществлении, и определения причин </w:t>
      </w:r>
      <w:r w:rsidR="009D0BEC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2FA1"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</w:t>
      </w:r>
      <w:r w:rsidR="009D0BEC" w:rsidRPr="001F7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2FA1" w:rsidRPr="001F77B7">
        <w:rPr>
          <w:rFonts w:ascii="Times New Roman" w:hAnsi="Times New Roman" w:cs="Times New Roman"/>
          <w:sz w:val="28"/>
          <w:szCs w:val="28"/>
          <w:lang w:eastAsia="ru-RU"/>
        </w:rPr>
        <w:t>в деятельность контролируемых лиц</w:t>
      </w:r>
      <w:r w:rsidR="002B2589" w:rsidRPr="001F77B7">
        <w:rPr>
          <w:rFonts w:ascii="Times New Roman" w:hAnsi="Times New Roman" w:cs="Times New Roman"/>
          <w:sz w:val="28"/>
          <w:szCs w:val="28"/>
          <w:lang w:eastAsia="ru-RU"/>
        </w:rPr>
        <w:t>, являются:</w:t>
      </w:r>
    </w:p>
    <w:p w:rsidR="009D0BEC" w:rsidRPr="001F77B7" w:rsidRDefault="009D0BEC" w:rsidP="009D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доля устраненных по результатам проведенных Министерством контрольных (надзорных) мероприятий нарушений, выявленных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>при осуществлении регионального государственного контроля (надзора)</w:t>
      </w:r>
      <w:r w:rsidR="00221A16" w:rsidRPr="001F77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количества выявленных нарушений;</w:t>
      </w:r>
    </w:p>
    <w:p w:rsidR="009D0BEC" w:rsidRPr="001F77B7" w:rsidRDefault="009D0BEC" w:rsidP="009D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jdgxs" w:colFirst="0" w:colLast="0"/>
      <w:bookmarkEnd w:id="2"/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доля контрольных (надзорных) мероприятий, на результаты которых контролируемыми лицами поданы обоснованные жалобы, 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br/>
        <w:t>в общем количестве проведенных Министерством контрольных (надзорных) мероприятий;</w:t>
      </w:r>
    </w:p>
    <w:p w:rsidR="009D0BEC" w:rsidRPr="001F77B7" w:rsidRDefault="009D0BEC" w:rsidP="009D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7B7">
        <w:rPr>
          <w:rFonts w:ascii="Times New Roman" w:hAnsi="Times New Roman" w:cs="Times New Roman"/>
          <w:sz w:val="28"/>
          <w:szCs w:val="28"/>
          <w:lang w:eastAsia="ru-RU"/>
        </w:rPr>
        <w:t>доля признанных недействительными результатов конт</w:t>
      </w:r>
      <w:r w:rsidR="00221A16" w:rsidRPr="001F77B7">
        <w:rPr>
          <w:rFonts w:ascii="Times New Roman" w:hAnsi="Times New Roman" w:cs="Times New Roman"/>
          <w:sz w:val="28"/>
          <w:szCs w:val="28"/>
          <w:lang w:eastAsia="ru-RU"/>
        </w:rPr>
        <w:t>рольных (надзорных) мероприятий</w:t>
      </w:r>
      <w:r w:rsidRPr="001F77B7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количестве проведенных Министерством контрольных (надзорных) мероприятий. </w:t>
      </w:r>
    </w:p>
    <w:p w:rsidR="009D0BEC" w:rsidRPr="001F77B7" w:rsidRDefault="009D0BEC" w:rsidP="007B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357" w:rsidRPr="001F77B7" w:rsidRDefault="009A4357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D40" w:rsidRPr="001F77B7" w:rsidRDefault="001109E4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_________</w:t>
      </w:r>
      <w:r w:rsidR="00037378" w:rsidRPr="001F77B7">
        <w:rPr>
          <w:rFonts w:ascii="Times New Roman" w:hAnsi="Times New Roman" w:cs="Times New Roman"/>
          <w:sz w:val="28"/>
          <w:szCs w:val="28"/>
        </w:rPr>
        <w:t>___</w:t>
      </w:r>
    </w:p>
    <w:p w:rsidR="001109E4" w:rsidRPr="001F77B7" w:rsidRDefault="001109E4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1109E4" w:rsidRPr="001F77B7" w:rsidSect="00B558AA">
          <w:pgSz w:w="11907" w:h="16838" w:code="9"/>
          <w:pgMar w:top="1418" w:right="1134" w:bottom="1134" w:left="1985" w:header="680" w:footer="680" w:gutter="0"/>
          <w:pgNumType w:start="1"/>
          <w:cols w:space="720"/>
          <w:titlePg/>
          <w:docGrid w:linePitch="299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077"/>
        <w:gridCol w:w="4854"/>
      </w:tblGrid>
      <w:tr w:rsidR="001109E4" w:rsidRPr="001F77B7" w:rsidTr="005F15CA">
        <w:tc>
          <w:tcPr>
            <w:tcW w:w="4077" w:type="dxa"/>
          </w:tcPr>
          <w:p w:rsidR="001109E4" w:rsidRPr="001F77B7" w:rsidRDefault="001109E4" w:rsidP="00DC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1109E4" w:rsidRPr="001F77B7" w:rsidRDefault="000337B2" w:rsidP="00DC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109E4" w:rsidRPr="001F77B7" w:rsidRDefault="001109E4" w:rsidP="0068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F15CA"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региональном государственном контроле (надзоре) </w:t>
            </w:r>
            <w:r w:rsidR="005F15CA" w:rsidRPr="001F77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области технического состояния </w:t>
            </w:r>
            <w:r w:rsidR="005F15CA" w:rsidRPr="001F77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эксплуатации </w:t>
            </w:r>
            <w:r w:rsidR="006838B3" w:rsidRPr="001F77B7">
              <w:rPr>
                <w:rFonts w:ascii="Times New Roman" w:hAnsi="Times New Roman" w:cs="Times New Roman"/>
                <w:sz w:val="28"/>
                <w:szCs w:val="28"/>
              </w:rPr>
              <w:t>аттракционов</w:t>
            </w:r>
            <w:r w:rsidR="006838B3" w:rsidRPr="001F7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669A"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F15CA" w:rsidRPr="001F77B7">
              <w:rPr>
                <w:rFonts w:ascii="Times New Roman" w:hAnsi="Times New Roman" w:cs="Times New Roman"/>
                <w:sz w:val="28"/>
                <w:szCs w:val="28"/>
              </w:rPr>
              <w:t>а территории Республики Марий Эл</w:t>
            </w:r>
          </w:p>
        </w:tc>
      </w:tr>
    </w:tbl>
    <w:p w:rsidR="001109E4" w:rsidRPr="001F77B7" w:rsidRDefault="001109E4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9E4" w:rsidRDefault="001109E4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07B0" w:rsidRPr="001F77B7" w:rsidRDefault="00F407B0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9E4" w:rsidRPr="001F77B7" w:rsidRDefault="001109E4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77B7">
        <w:rPr>
          <w:rFonts w:ascii="Times New Roman" w:hAnsi="Times New Roman" w:cs="Times New Roman"/>
          <w:b/>
          <w:sz w:val="28"/>
          <w:szCs w:val="28"/>
        </w:rPr>
        <w:t>К Р И Т Е Р И И</w:t>
      </w:r>
    </w:p>
    <w:p w:rsidR="00BD7639" w:rsidRPr="001F77B7" w:rsidRDefault="00BD7639" w:rsidP="00DC42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9E4" w:rsidRPr="001F77B7" w:rsidRDefault="001109E4" w:rsidP="00F2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7B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A7751C" w:rsidRPr="001F77B7">
        <w:rPr>
          <w:rFonts w:ascii="Times New Roman" w:hAnsi="Times New Roman" w:cs="Times New Roman"/>
          <w:b/>
          <w:bCs/>
          <w:sz w:val="28"/>
          <w:szCs w:val="28"/>
        </w:rPr>
        <w:t xml:space="preserve">несения </w:t>
      </w:r>
      <w:r w:rsidR="00F26360" w:rsidRPr="001F77B7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Pr="001F77B7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государственного </w:t>
      </w:r>
      <w:r w:rsidR="00A80E3E" w:rsidRPr="001F77B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26360" w:rsidRPr="001F77B7"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1F77B7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F26360" w:rsidRPr="001F77B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F7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E3E" w:rsidRPr="001F77B7">
        <w:rPr>
          <w:rFonts w:ascii="Times New Roman" w:hAnsi="Times New Roman" w:cs="Times New Roman"/>
          <w:b/>
          <w:sz w:val="28"/>
          <w:szCs w:val="28"/>
        </w:rPr>
        <w:t xml:space="preserve">в области технического состояния </w:t>
      </w:r>
      <w:r w:rsidR="00A80E3E" w:rsidRPr="001F77B7">
        <w:rPr>
          <w:rFonts w:ascii="Times New Roman" w:hAnsi="Times New Roman" w:cs="Times New Roman"/>
          <w:b/>
          <w:sz w:val="28"/>
          <w:szCs w:val="28"/>
        </w:rPr>
        <w:br/>
        <w:t xml:space="preserve">и эксплуатации </w:t>
      </w:r>
      <w:r w:rsidR="006838B3" w:rsidRPr="001F77B7">
        <w:rPr>
          <w:rFonts w:ascii="Times New Roman" w:hAnsi="Times New Roman" w:cs="Times New Roman"/>
          <w:b/>
          <w:sz w:val="28"/>
          <w:szCs w:val="28"/>
        </w:rPr>
        <w:t xml:space="preserve">аттракционов </w:t>
      </w:r>
      <w:r w:rsidR="00A80E3E" w:rsidRPr="001F77B7">
        <w:rPr>
          <w:rFonts w:ascii="Times New Roman" w:hAnsi="Times New Roman" w:cs="Times New Roman"/>
          <w:b/>
          <w:sz w:val="28"/>
          <w:szCs w:val="28"/>
        </w:rPr>
        <w:t>на территории Республики Марий Эл</w:t>
      </w:r>
      <w:r w:rsidR="00A80E3E" w:rsidRPr="001F77B7">
        <w:rPr>
          <w:rFonts w:ascii="Times New Roman" w:hAnsi="Times New Roman" w:cs="Times New Roman"/>
          <w:b/>
          <w:sz w:val="28"/>
          <w:szCs w:val="28"/>
        </w:rPr>
        <w:br/>
      </w:r>
      <w:r w:rsidR="00F26360" w:rsidRPr="001F77B7">
        <w:rPr>
          <w:rFonts w:ascii="Times New Roman" w:hAnsi="Times New Roman" w:cs="Times New Roman"/>
          <w:b/>
          <w:bCs/>
          <w:sz w:val="28"/>
          <w:szCs w:val="28"/>
        </w:rPr>
        <w:t>к категориям риска причинения вреда (ущерба)</w:t>
      </w:r>
    </w:p>
    <w:p w:rsidR="00221A16" w:rsidRPr="001F77B7" w:rsidRDefault="00221A16" w:rsidP="00221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"/>
        <w:gridCol w:w="6317"/>
        <w:gridCol w:w="1985"/>
      </w:tblGrid>
      <w:tr w:rsidR="004A1A04" w:rsidRPr="001F77B7" w:rsidTr="00DD353F">
        <w:tc>
          <w:tcPr>
            <w:tcW w:w="595" w:type="dxa"/>
            <w:tcBorders>
              <w:bottom w:val="single" w:sz="4" w:space="0" w:color="000000"/>
            </w:tcBorders>
            <w:vAlign w:val="center"/>
            <w:hideMark/>
          </w:tcPr>
          <w:p w:rsidR="000E1CC0" w:rsidRPr="001F77B7" w:rsidRDefault="000E1CC0" w:rsidP="005E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  <w:hideMark/>
          </w:tcPr>
          <w:p w:rsidR="000E1CC0" w:rsidRPr="001F77B7" w:rsidRDefault="000E1CC0" w:rsidP="005E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  <w:hideMark/>
          </w:tcPr>
          <w:p w:rsidR="000E1CC0" w:rsidRPr="001F77B7" w:rsidRDefault="000E1CC0" w:rsidP="005E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4A1A04" w:rsidRPr="001F77B7" w:rsidTr="00DD353F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27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25" w:rsidRPr="001F77B7" w:rsidRDefault="00B03B25" w:rsidP="000E1CC0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7830" w:rsidRPr="001F77B7" w:rsidRDefault="003E4DF1" w:rsidP="00E328E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836" w:rsidRPr="001F7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25" w:rsidRPr="001F77B7" w:rsidRDefault="00B03B25" w:rsidP="001B32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03B25" w:rsidRPr="001F77B7" w:rsidRDefault="00DD353F" w:rsidP="00941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Наличие состоящего на регистрационном учете аттракциона с высокой степенью потенциального биомеханического риска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 (далее - 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6" w:history="1">
              <w:r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приложением №</w:t>
              </w:r>
              <w:r w:rsidR="009414D5"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hyperlink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ТР ЕАЭС 038/2016</w:t>
            </w:r>
          </w:p>
          <w:p w:rsidR="00DD353F" w:rsidRPr="001F77B7" w:rsidRDefault="00DD353F" w:rsidP="00DD3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25" w:rsidRPr="001F77B7" w:rsidRDefault="00B03B25" w:rsidP="000E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7830" w:rsidRPr="001F77B7" w:rsidRDefault="00DD353F" w:rsidP="00DD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4A1A04" w:rsidRPr="001F77B7" w:rsidTr="00DD353F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E5D7E" w:rsidRPr="001F77B7" w:rsidRDefault="00CF29FA" w:rsidP="000E1CC0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836" w:rsidRPr="001F7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6838B3" w:rsidRPr="001F77B7" w:rsidRDefault="00DD353F" w:rsidP="00D2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состоящего на регистрационном учете аттракциона со средней степенью потенциального биомеханического риска 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</w:rPr>
              <w:t>(далее - 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hyperlink r:id="rId17" w:history="1">
              <w:r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приложением №</w:t>
              </w:r>
              <w:r w:rsidR="009414D5"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hyperlink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ТР ЕАЭС 038/2016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при отсутствии 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состоящего на регистрационном учете аттракциона 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 w:rsidR="009414D5"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</w:p>
          <w:p w:rsidR="009414D5" w:rsidRPr="001F77B7" w:rsidRDefault="009414D5" w:rsidP="009414D5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353F" w:rsidRPr="001F77B7" w:rsidRDefault="00DD353F" w:rsidP="00DD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AE5D7E" w:rsidRPr="001F77B7" w:rsidRDefault="00DD353F" w:rsidP="00DD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</w:tr>
      <w:tr w:rsidR="00DD353F" w:rsidRPr="001F77B7" w:rsidTr="00DD353F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D353F" w:rsidRPr="001F77B7" w:rsidRDefault="00DD353F" w:rsidP="000E1CC0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DD353F" w:rsidRPr="001F77B7" w:rsidRDefault="009414D5" w:rsidP="00D20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состоящего на регистрационном учете аттракциона с низкой степенью потенциального биомеханического риска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hyperlink r:id="rId18" w:history="1">
              <w:r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приложением № 2</w:t>
              </w:r>
            </w:hyperlink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ТР ЕАЭС 038/2016,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отсутствии </w:t>
            </w: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состоящего на регистрационном учете аттракционов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-1, </w:t>
            </w:r>
            <w:r w:rsidRPr="001F7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353F" w:rsidRPr="001F77B7" w:rsidRDefault="009414D5" w:rsidP="000E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9414D5" w:rsidRPr="001F77B7" w:rsidTr="00DD353F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14D5" w:rsidRPr="001F77B7" w:rsidRDefault="009414D5" w:rsidP="000E1CC0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9414D5" w:rsidRPr="001F77B7" w:rsidRDefault="009414D5" w:rsidP="0094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14D5" w:rsidRPr="001F77B7" w:rsidRDefault="009414D5" w:rsidP="000E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D5" w:rsidRPr="001F77B7" w:rsidTr="00DD353F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14D5" w:rsidRPr="001F77B7" w:rsidRDefault="009414D5" w:rsidP="000E1CC0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9414D5" w:rsidRPr="001F77B7" w:rsidRDefault="00D20897" w:rsidP="00D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объектов регионального контроля (надзора) критериям, предусмотренным </w:t>
            </w:r>
            <w:hyperlink r:id="rId19" w:history="1">
              <w:r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строками 1</w:t>
              </w:r>
            </w:hyperlink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20" w:history="1">
              <w:r w:rsidRPr="001F77B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</w:hyperlink>
            <w:r w:rsidRPr="001F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настоящей таблицы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14D5" w:rsidRPr="001F77B7" w:rsidRDefault="009414D5" w:rsidP="0094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9414D5" w:rsidRPr="001F77B7" w:rsidRDefault="009414D5" w:rsidP="0094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B7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</w:tr>
      <w:tr w:rsidR="009414D5" w:rsidRPr="001F77B7" w:rsidTr="00DD353F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14D5" w:rsidRPr="001F77B7" w:rsidRDefault="009414D5" w:rsidP="000E1CC0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F407B0" w:rsidRPr="001F77B7" w:rsidRDefault="00F407B0" w:rsidP="00E3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14D5" w:rsidRPr="001F77B7" w:rsidRDefault="009414D5" w:rsidP="0094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B12" w:rsidRPr="004A1A04" w:rsidRDefault="00BC5577" w:rsidP="00BC5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7B7">
        <w:rPr>
          <w:rFonts w:ascii="Times New Roman" w:hAnsi="Times New Roman" w:cs="Times New Roman"/>
          <w:sz w:val="28"/>
          <w:szCs w:val="28"/>
        </w:rPr>
        <w:t>____________</w:t>
      </w:r>
    </w:p>
    <w:sectPr w:rsidR="00056B12" w:rsidRPr="004A1A04" w:rsidSect="00394821">
      <w:pgSz w:w="11907" w:h="16840" w:code="9"/>
      <w:pgMar w:top="1418" w:right="1134" w:bottom="1134" w:left="1985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A1" w:rsidRDefault="00083DA1">
      <w:pPr>
        <w:spacing w:after="0" w:line="240" w:lineRule="auto"/>
      </w:pPr>
      <w:r>
        <w:separator/>
      </w:r>
    </w:p>
  </w:endnote>
  <w:endnote w:type="continuationSeparator" w:id="0">
    <w:p w:rsidR="00083DA1" w:rsidRDefault="0008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A1" w:rsidRDefault="00083DA1">
      <w:pPr>
        <w:spacing w:after="0" w:line="240" w:lineRule="auto"/>
      </w:pPr>
      <w:r>
        <w:separator/>
      </w:r>
    </w:p>
  </w:footnote>
  <w:footnote w:type="continuationSeparator" w:id="0">
    <w:p w:rsidR="00083DA1" w:rsidRDefault="0008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1A" w:rsidRPr="003C0E1B" w:rsidRDefault="006C571A" w:rsidP="005B519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1739F">
      <w:rPr>
        <w:rFonts w:ascii="Times New Roman" w:hAnsi="Times New Roman" w:cs="Times New Roman"/>
        <w:sz w:val="28"/>
        <w:szCs w:val="28"/>
      </w:rPr>
      <w:fldChar w:fldCharType="begin"/>
    </w:r>
    <w:r w:rsidRPr="0051739F">
      <w:rPr>
        <w:rFonts w:ascii="Times New Roman" w:hAnsi="Times New Roman" w:cs="Times New Roman"/>
        <w:sz w:val="28"/>
        <w:szCs w:val="28"/>
      </w:rPr>
      <w:instrText>PAGE   \* MERGEFORMAT</w:instrText>
    </w:r>
    <w:r w:rsidRPr="0051739F">
      <w:rPr>
        <w:rFonts w:ascii="Times New Roman" w:hAnsi="Times New Roman" w:cs="Times New Roman"/>
        <w:sz w:val="28"/>
        <w:szCs w:val="28"/>
      </w:rPr>
      <w:fldChar w:fldCharType="separate"/>
    </w:r>
    <w:r w:rsidR="00795FB4">
      <w:rPr>
        <w:rFonts w:ascii="Times New Roman" w:hAnsi="Times New Roman" w:cs="Times New Roman"/>
        <w:noProof/>
        <w:sz w:val="28"/>
        <w:szCs w:val="28"/>
      </w:rPr>
      <w:t>15</w:t>
    </w:r>
    <w:r w:rsidRPr="0051739F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DEE32DB"/>
    <w:multiLevelType w:val="hybridMultilevel"/>
    <w:tmpl w:val="219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B5B47"/>
    <w:multiLevelType w:val="hybridMultilevel"/>
    <w:tmpl w:val="818EC65E"/>
    <w:lvl w:ilvl="0" w:tplc="2DC2D3B6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E13732"/>
    <w:multiLevelType w:val="hybridMultilevel"/>
    <w:tmpl w:val="FC2A69E0"/>
    <w:lvl w:ilvl="0" w:tplc="3AD4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7"/>
    <w:rsid w:val="00000AE8"/>
    <w:rsid w:val="00003223"/>
    <w:rsid w:val="00004D88"/>
    <w:rsid w:val="00011E61"/>
    <w:rsid w:val="00024994"/>
    <w:rsid w:val="0002570D"/>
    <w:rsid w:val="0002686F"/>
    <w:rsid w:val="00027770"/>
    <w:rsid w:val="00031CC2"/>
    <w:rsid w:val="000337B2"/>
    <w:rsid w:val="00035AE5"/>
    <w:rsid w:val="00037378"/>
    <w:rsid w:val="00046255"/>
    <w:rsid w:val="00056B12"/>
    <w:rsid w:val="000609E2"/>
    <w:rsid w:val="000754A1"/>
    <w:rsid w:val="000825A5"/>
    <w:rsid w:val="00082957"/>
    <w:rsid w:val="00083DA1"/>
    <w:rsid w:val="000848EF"/>
    <w:rsid w:val="00087566"/>
    <w:rsid w:val="000875B2"/>
    <w:rsid w:val="00092DA3"/>
    <w:rsid w:val="00096624"/>
    <w:rsid w:val="0009719B"/>
    <w:rsid w:val="000A0CE4"/>
    <w:rsid w:val="000A1EBF"/>
    <w:rsid w:val="000A45C9"/>
    <w:rsid w:val="000A5928"/>
    <w:rsid w:val="000A6135"/>
    <w:rsid w:val="000A68C4"/>
    <w:rsid w:val="000A7E62"/>
    <w:rsid w:val="000B0EA0"/>
    <w:rsid w:val="000C0380"/>
    <w:rsid w:val="000C3572"/>
    <w:rsid w:val="000C535F"/>
    <w:rsid w:val="000C5A0E"/>
    <w:rsid w:val="000C6E4D"/>
    <w:rsid w:val="000D1FED"/>
    <w:rsid w:val="000D2F0B"/>
    <w:rsid w:val="000D5B3A"/>
    <w:rsid w:val="000D6819"/>
    <w:rsid w:val="000E0E40"/>
    <w:rsid w:val="000E1594"/>
    <w:rsid w:val="000E1CC0"/>
    <w:rsid w:val="000E28A7"/>
    <w:rsid w:val="000E49BB"/>
    <w:rsid w:val="000E4BDF"/>
    <w:rsid w:val="000E582C"/>
    <w:rsid w:val="000E7A4A"/>
    <w:rsid w:val="000F0828"/>
    <w:rsid w:val="000F1870"/>
    <w:rsid w:val="000F3F25"/>
    <w:rsid w:val="000F445B"/>
    <w:rsid w:val="000F456F"/>
    <w:rsid w:val="0010075F"/>
    <w:rsid w:val="0010282C"/>
    <w:rsid w:val="001053BE"/>
    <w:rsid w:val="001109E4"/>
    <w:rsid w:val="001113B0"/>
    <w:rsid w:val="00121A28"/>
    <w:rsid w:val="00123D17"/>
    <w:rsid w:val="001255F3"/>
    <w:rsid w:val="00125995"/>
    <w:rsid w:val="00126B0B"/>
    <w:rsid w:val="0013064C"/>
    <w:rsid w:val="00132183"/>
    <w:rsid w:val="001326B8"/>
    <w:rsid w:val="00133224"/>
    <w:rsid w:val="0014455A"/>
    <w:rsid w:val="0015048A"/>
    <w:rsid w:val="00151E48"/>
    <w:rsid w:val="00157D5D"/>
    <w:rsid w:val="001614C6"/>
    <w:rsid w:val="00166DD8"/>
    <w:rsid w:val="00167B4D"/>
    <w:rsid w:val="001702C4"/>
    <w:rsid w:val="00170C8A"/>
    <w:rsid w:val="00171654"/>
    <w:rsid w:val="001742B0"/>
    <w:rsid w:val="0017592A"/>
    <w:rsid w:val="00175AED"/>
    <w:rsid w:val="001839E6"/>
    <w:rsid w:val="001859A5"/>
    <w:rsid w:val="00190633"/>
    <w:rsid w:val="00191399"/>
    <w:rsid w:val="001954F9"/>
    <w:rsid w:val="001A3130"/>
    <w:rsid w:val="001A4591"/>
    <w:rsid w:val="001B096E"/>
    <w:rsid w:val="001B3247"/>
    <w:rsid w:val="001B3892"/>
    <w:rsid w:val="001B70A1"/>
    <w:rsid w:val="001C0856"/>
    <w:rsid w:val="001C1F6E"/>
    <w:rsid w:val="001C2CCD"/>
    <w:rsid w:val="001C3911"/>
    <w:rsid w:val="001C4872"/>
    <w:rsid w:val="001C4E71"/>
    <w:rsid w:val="001C6CD8"/>
    <w:rsid w:val="001C6DAD"/>
    <w:rsid w:val="001D13CE"/>
    <w:rsid w:val="001D1BE4"/>
    <w:rsid w:val="001E3230"/>
    <w:rsid w:val="001E47E2"/>
    <w:rsid w:val="001E4CD7"/>
    <w:rsid w:val="001E5F47"/>
    <w:rsid w:val="001E62B0"/>
    <w:rsid w:val="001E67B4"/>
    <w:rsid w:val="001F0613"/>
    <w:rsid w:val="001F1FA4"/>
    <w:rsid w:val="001F766F"/>
    <w:rsid w:val="001F77B7"/>
    <w:rsid w:val="00204BC5"/>
    <w:rsid w:val="00204CF4"/>
    <w:rsid w:val="002051C3"/>
    <w:rsid w:val="002066CB"/>
    <w:rsid w:val="00207124"/>
    <w:rsid w:val="00207262"/>
    <w:rsid w:val="002079CE"/>
    <w:rsid w:val="00212487"/>
    <w:rsid w:val="00212B8A"/>
    <w:rsid w:val="00213D61"/>
    <w:rsid w:val="00217E23"/>
    <w:rsid w:val="00221A16"/>
    <w:rsid w:val="00222727"/>
    <w:rsid w:val="00226FAC"/>
    <w:rsid w:val="0023103B"/>
    <w:rsid w:val="00231811"/>
    <w:rsid w:val="00231F68"/>
    <w:rsid w:val="002329E7"/>
    <w:rsid w:val="00236A5C"/>
    <w:rsid w:val="00243119"/>
    <w:rsid w:val="00243955"/>
    <w:rsid w:val="00243DB7"/>
    <w:rsid w:val="002453F1"/>
    <w:rsid w:val="002468F9"/>
    <w:rsid w:val="0024783F"/>
    <w:rsid w:val="0025358F"/>
    <w:rsid w:val="002542AC"/>
    <w:rsid w:val="002579C2"/>
    <w:rsid w:val="00261987"/>
    <w:rsid w:val="00262471"/>
    <w:rsid w:val="00263F38"/>
    <w:rsid w:val="0026466A"/>
    <w:rsid w:val="00265C13"/>
    <w:rsid w:val="0027357F"/>
    <w:rsid w:val="0027398A"/>
    <w:rsid w:val="00275737"/>
    <w:rsid w:val="00281082"/>
    <w:rsid w:val="00283CF6"/>
    <w:rsid w:val="002840EC"/>
    <w:rsid w:val="00284370"/>
    <w:rsid w:val="002855D6"/>
    <w:rsid w:val="00292247"/>
    <w:rsid w:val="002934A2"/>
    <w:rsid w:val="00297EF5"/>
    <w:rsid w:val="002A48AE"/>
    <w:rsid w:val="002A6FA8"/>
    <w:rsid w:val="002B1036"/>
    <w:rsid w:val="002B19E3"/>
    <w:rsid w:val="002B2185"/>
    <w:rsid w:val="002B2589"/>
    <w:rsid w:val="002B3176"/>
    <w:rsid w:val="002B7A2F"/>
    <w:rsid w:val="002C54A5"/>
    <w:rsid w:val="002D3AE3"/>
    <w:rsid w:val="002D7440"/>
    <w:rsid w:val="002E122A"/>
    <w:rsid w:val="002E266B"/>
    <w:rsid w:val="002E3AAD"/>
    <w:rsid w:val="002E7B64"/>
    <w:rsid w:val="002F0F60"/>
    <w:rsid w:val="002F1ACE"/>
    <w:rsid w:val="002F1CF7"/>
    <w:rsid w:val="002F2244"/>
    <w:rsid w:val="002F3E44"/>
    <w:rsid w:val="00301538"/>
    <w:rsid w:val="00305E9D"/>
    <w:rsid w:val="003067B3"/>
    <w:rsid w:val="003067EC"/>
    <w:rsid w:val="00307CCF"/>
    <w:rsid w:val="00311597"/>
    <w:rsid w:val="00312684"/>
    <w:rsid w:val="003142EF"/>
    <w:rsid w:val="00315B2C"/>
    <w:rsid w:val="00317311"/>
    <w:rsid w:val="0032238E"/>
    <w:rsid w:val="00325AA1"/>
    <w:rsid w:val="00327309"/>
    <w:rsid w:val="00333841"/>
    <w:rsid w:val="003341AD"/>
    <w:rsid w:val="003355A7"/>
    <w:rsid w:val="00342575"/>
    <w:rsid w:val="003459A2"/>
    <w:rsid w:val="003476C6"/>
    <w:rsid w:val="00353525"/>
    <w:rsid w:val="003543C2"/>
    <w:rsid w:val="00354888"/>
    <w:rsid w:val="00360571"/>
    <w:rsid w:val="003610BE"/>
    <w:rsid w:val="00361935"/>
    <w:rsid w:val="00361962"/>
    <w:rsid w:val="003626F0"/>
    <w:rsid w:val="00364731"/>
    <w:rsid w:val="0036716F"/>
    <w:rsid w:val="00370574"/>
    <w:rsid w:val="0037259E"/>
    <w:rsid w:val="00377B63"/>
    <w:rsid w:val="0038038A"/>
    <w:rsid w:val="00380E0C"/>
    <w:rsid w:val="00382CAA"/>
    <w:rsid w:val="00382E83"/>
    <w:rsid w:val="0038375D"/>
    <w:rsid w:val="00383F8D"/>
    <w:rsid w:val="00385640"/>
    <w:rsid w:val="003871BF"/>
    <w:rsid w:val="003906EB"/>
    <w:rsid w:val="00390750"/>
    <w:rsid w:val="003907DE"/>
    <w:rsid w:val="00391015"/>
    <w:rsid w:val="003933FE"/>
    <w:rsid w:val="00394821"/>
    <w:rsid w:val="003951E0"/>
    <w:rsid w:val="003A00D4"/>
    <w:rsid w:val="003A2A46"/>
    <w:rsid w:val="003B0453"/>
    <w:rsid w:val="003B58FA"/>
    <w:rsid w:val="003B6509"/>
    <w:rsid w:val="003B73B3"/>
    <w:rsid w:val="003C0829"/>
    <w:rsid w:val="003C1D99"/>
    <w:rsid w:val="003C29C4"/>
    <w:rsid w:val="003C3F40"/>
    <w:rsid w:val="003C4276"/>
    <w:rsid w:val="003C6E63"/>
    <w:rsid w:val="003D1BB0"/>
    <w:rsid w:val="003D2EDA"/>
    <w:rsid w:val="003D467D"/>
    <w:rsid w:val="003D78A2"/>
    <w:rsid w:val="003E4C88"/>
    <w:rsid w:val="003E4DF1"/>
    <w:rsid w:val="003F22C8"/>
    <w:rsid w:val="003F499E"/>
    <w:rsid w:val="003F4CA4"/>
    <w:rsid w:val="003F5BAD"/>
    <w:rsid w:val="003F7354"/>
    <w:rsid w:val="003F7791"/>
    <w:rsid w:val="004011AD"/>
    <w:rsid w:val="00413CDC"/>
    <w:rsid w:val="004259E7"/>
    <w:rsid w:val="00450541"/>
    <w:rsid w:val="00452394"/>
    <w:rsid w:val="00455ABB"/>
    <w:rsid w:val="004625BD"/>
    <w:rsid w:val="00464A5A"/>
    <w:rsid w:val="004651C0"/>
    <w:rsid w:val="00471708"/>
    <w:rsid w:val="00471B5A"/>
    <w:rsid w:val="004731C6"/>
    <w:rsid w:val="004734F8"/>
    <w:rsid w:val="00476BA0"/>
    <w:rsid w:val="004813CB"/>
    <w:rsid w:val="00481CAB"/>
    <w:rsid w:val="0048542C"/>
    <w:rsid w:val="00487CF4"/>
    <w:rsid w:val="00492133"/>
    <w:rsid w:val="00494ADE"/>
    <w:rsid w:val="00495DAA"/>
    <w:rsid w:val="00497E5B"/>
    <w:rsid w:val="004A1A04"/>
    <w:rsid w:val="004A26CE"/>
    <w:rsid w:val="004A2A82"/>
    <w:rsid w:val="004A4636"/>
    <w:rsid w:val="004A75C3"/>
    <w:rsid w:val="004B2221"/>
    <w:rsid w:val="004C1C0C"/>
    <w:rsid w:val="004C305B"/>
    <w:rsid w:val="004C61B3"/>
    <w:rsid w:val="004D2663"/>
    <w:rsid w:val="004D3A9A"/>
    <w:rsid w:val="004D7755"/>
    <w:rsid w:val="004E125E"/>
    <w:rsid w:val="004E1273"/>
    <w:rsid w:val="004F4DC4"/>
    <w:rsid w:val="004F57F4"/>
    <w:rsid w:val="0050212B"/>
    <w:rsid w:val="00503D24"/>
    <w:rsid w:val="00504903"/>
    <w:rsid w:val="005063C2"/>
    <w:rsid w:val="00511620"/>
    <w:rsid w:val="005120A2"/>
    <w:rsid w:val="00512780"/>
    <w:rsid w:val="00515017"/>
    <w:rsid w:val="00517FCB"/>
    <w:rsid w:val="00521062"/>
    <w:rsid w:val="00522A71"/>
    <w:rsid w:val="00527DE6"/>
    <w:rsid w:val="00530392"/>
    <w:rsid w:val="00530C11"/>
    <w:rsid w:val="00532094"/>
    <w:rsid w:val="00546A4E"/>
    <w:rsid w:val="005470BC"/>
    <w:rsid w:val="00547B8B"/>
    <w:rsid w:val="00550453"/>
    <w:rsid w:val="00551030"/>
    <w:rsid w:val="00555E1B"/>
    <w:rsid w:val="00562A86"/>
    <w:rsid w:val="005637E9"/>
    <w:rsid w:val="00567FF6"/>
    <w:rsid w:val="00575EB1"/>
    <w:rsid w:val="00580FFB"/>
    <w:rsid w:val="005843D1"/>
    <w:rsid w:val="00584DE2"/>
    <w:rsid w:val="00585C3D"/>
    <w:rsid w:val="0059202F"/>
    <w:rsid w:val="005A3639"/>
    <w:rsid w:val="005A48EC"/>
    <w:rsid w:val="005A7D37"/>
    <w:rsid w:val="005B13DD"/>
    <w:rsid w:val="005B519F"/>
    <w:rsid w:val="005C15D2"/>
    <w:rsid w:val="005C52A2"/>
    <w:rsid w:val="005D0BEC"/>
    <w:rsid w:val="005D2BE2"/>
    <w:rsid w:val="005D3898"/>
    <w:rsid w:val="005D4543"/>
    <w:rsid w:val="005D4D9B"/>
    <w:rsid w:val="005E31A7"/>
    <w:rsid w:val="005E3836"/>
    <w:rsid w:val="005F15CA"/>
    <w:rsid w:val="005F5F27"/>
    <w:rsid w:val="00604F9A"/>
    <w:rsid w:val="006117EC"/>
    <w:rsid w:val="00617945"/>
    <w:rsid w:val="00624E69"/>
    <w:rsid w:val="006277BE"/>
    <w:rsid w:val="006310F0"/>
    <w:rsid w:val="006354D7"/>
    <w:rsid w:val="00637BBD"/>
    <w:rsid w:val="0064349B"/>
    <w:rsid w:val="00643747"/>
    <w:rsid w:val="006521DC"/>
    <w:rsid w:val="006536F0"/>
    <w:rsid w:val="00656A7A"/>
    <w:rsid w:val="006601D0"/>
    <w:rsid w:val="0066282A"/>
    <w:rsid w:val="00663BD4"/>
    <w:rsid w:val="0066428A"/>
    <w:rsid w:val="00664355"/>
    <w:rsid w:val="006658CF"/>
    <w:rsid w:val="006661E0"/>
    <w:rsid w:val="00667226"/>
    <w:rsid w:val="00670537"/>
    <w:rsid w:val="006719C8"/>
    <w:rsid w:val="006729D6"/>
    <w:rsid w:val="00675A7B"/>
    <w:rsid w:val="0067724F"/>
    <w:rsid w:val="00680283"/>
    <w:rsid w:val="00680987"/>
    <w:rsid w:val="00681F95"/>
    <w:rsid w:val="006838B3"/>
    <w:rsid w:val="00685F73"/>
    <w:rsid w:val="00687AFD"/>
    <w:rsid w:val="006922CE"/>
    <w:rsid w:val="00693A76"/>
    <w:rsid w:val="00694CD2"/>
    <w:rsid w:val="006A1AE3"/>
    <w:rsid w:val="006A25B8"/>
    <w:rsid w:val="006A6257"/>
    <w:rsid w:val="006B70D2"/>
    <w:rsid w:val="006C1005"/>
    <w:rsid w:val="006C2077"/>
    <w:rsid w:val="006C34E4"/>
    <w:rsid w:val="006C571A"/>
    <w:rsid w:val="006C5A76"/>
    <w:rsid w:val="006C64FF"/>
    <w:rsid w:val="006C6A81"/>
    <w:rsid w:val="006C705B"/>
    <w:rsid w:val="006D0FD4"/>
    <w:rsid w:val="006D11D2"/>
    <w:rsid w:val="006D424A"/>
    <w:rsid w:val="006D5795"/>
    <w:rsid w:val="006D757D"/>
    <w:rsid w:val="006D7F17"/>
    <w:rsid w:val="006E0569"/>
    <w:rsid w:val="006E0A06"/>
    <w:rsid w:val="006E155E"/>
    <w:rsid w:val="006E159C"/>
    <w:rsid w:val="006E1E12"/>
    <w:rsid w:val="006E3DF6"/>
    <w:rsid w:val="006F2A16"/>
    <w:rsid w:val="006F5454"/>
    <w:rsid w:val="006F692D"/>
    <w:rsid w:val="006F7145"/>
    <w:rsid w:val="006F7428"/>
    <w:rsid w:val="00706F39"/>
    <w:rsid w:val="007111D7"/>
    <w:rsid w:val="00712735"/>
    <w:rsid w:val="00713433"/>
    <w:rsid w:val="00713FA5"/>
    <w:rsid w:val="00715DE6"/>
    <w:rsid w:val="00717FDC"/>
    <w:rsid w:val="0072047E"/>
    <w:rsid w:val="00721882"/>
    <w:rsid w:val="0072395D"/>
    <w:rsid w:val="007270D9"/>
    <w:rsid w:val="00733076"/>
    <w:rsid w:val="007337FD"/>
    <w:rsid w:val="00734A28"/>
    <w:rsid w:val="0073564E"/>
    <w:rsid w:val="00735A08"/>
    <w:rsid w:val="00743340"/>
    <w:rsid w:val="00744373"/>
    <w:rsid w:val="0074456C"/>
    <w:rsid w:val="00746436"/>
    <w:rsid w:val="00771528"/>
    <w:rsid w:val="007747A5"/>
    <w:rsid w:val="00775832"/>
    <w:rsid w:val="0078145C"/>
    <w:rsid w:val="00786575"/>
    <w:rsid w:val="00791448"/>
    <w:rsid w:val="00791B2D"/>
    <w:rsid w:val="00794431"/>
    <w:rsid w:val="00795097"/>
    <w:rsid w:val="00795FB4"/>
    <w:rsid w:val="00796813"/>
    <w:rsid w:val="007A317B"/>
    <w:rsid w:val="007A6187"/>
    <w:rsid w:val="007B13B7"/>
    <w:rsid w:val="007B2FA1"/>
    <w:rsid w:val="007B3315"/>
    <w:rsid w:val="007C1DE7"/>
    <w:rsid w:val="007D2658"/>
    <w:rsid w:val="007D35AF"/>
    <w:rsid w:val="007D3807"/>
    <w:rsid w:val="007E177E"/>
    <w:rsid w:val="007E4808"/>
    <w:rsid w:val="007F03F5"/>
    <w:rsid w:val="007F2A5B"/>
    <w:rsid w:val="007F35C4"/>
    <w:rsid w:val="007F6112"/>
    <w:rsid w:val="00800375"/>
    <w:rsid w:val="008061F8"/>
    <w:rsid w:val="00810C80"/>
    <w:rsid w:val="0081230C"/>
    <w:rsid w:val="0081544F"/>
    <w:rsid w:val="00815750"/>
    <w:rsid w:val="0082103E"/>
    <w:rsid w:val="008219AD"/>
    <w:rsid w:val="008227A4"/>
    <w:rsid w:val="008236E7"/>
    <w:rsid w:val="008250FC"/>
    <w:rsid w:val="0082650E"/>
    <w:rsid w:val="00826BCA"/>
    <w:rsid w:val="008379EB"/>
    <w:rsid w:val="00842128"/>
    <w:rsid w:val="00842721"/>
    <w:rsid w:val="00845B03"/>
    <w:rsid w:val="00852E85"/>
    <w:rsid w:val="008544E9"/>
    <w:rsid w:val="008559A5"/>
    <w:rsid w:val="008609F5"/>
    <w:rsid w:val="0086447F"/>
    <w:rsid w:val="00865B37"/>
    <w:rsid w:val="00870D09"/>
    <w:rsid w:val="0087140A"/>
    <w:rsid w:val="00881083"/>
    <w:rsid w:val="0088350C"/>
    <w:rsid w:val="008844F8"/>
    <w:rsid w:val="008917A8"/>
    <w:rsid w:val="00891985"/>
    <w:rsid w:val="00893466"/>
    <w:rsid w:val="00895686"/>
    <w:rsid w:val="00897F79"/>
    <w:rsid w:val="008A0FEA"/>
    <w:rsid w:val="008A19E1"/>
    <w:rsid w:val="008A78AC"/>
    <w:rsid w:val="008A7D23"/>
    <w:rsid w:val="008B4055"/>
    <w:rsid w:val="008B5A5F"/>
    <w:rsid w:val="008B5A7C"/>
    <w:rsid w:val="008B6036"/>
    <w:rsid w:val="008C15BA"/>
    <w:rsid w:val="008C19B0"/>
    <w:rsid w:val="008C1ED6"/>
    <w:rsid w:val="008C2C3B"/>
    <w:rsid w:val="008C32C3"/>
    <w:rsid w:val="008C4095"/>
    <w:rsid w:val="008C7830"/>
    <w:rsid w:val="008D64F5"/>
    <w:rsid w:val="008E0C8D"/>
    <w:rsid w:val="008E10C5"/>
    <w:rsid w:val="008E3786"/>
    <w:rsid w:val="008E611D"/>
    <w:rsid w:val="008E7ED3"/>
    <w:rsid w:val="008F188F"/>
    <w:rsid w:val="008F24A2"/>
    <w:rsid w:val="008F3F4C"/>
    <w:rsid w:val="008F4EA4"/>
    <w:rsid w:val="0090205B"/>
    <w:rsid w:val="0090313D"/>
    <w:rsid w:val="00903B2C"/>
    <w:rsid w:val="00905266"/>
    <w:rsid w:val="00906E4C"/>
    <w:rsid w:val="00910137"/>
    <w:rsid w:val="00915E13"/>
    <w:rsid w:val="00916F2C"/>
    <w:rsid w:val="009178B2"/>
    <w:rsid w:val="00922D86"/>
    <w:rsid w:val="00923D7C"/>
    <w:rsid w:val="00926604"/>
    <w:rsid w:val="0093379E"/>
    <w:rsid w:val="00936B7B"/>
    <w:rsid w:val="009414D5"/>
    <w:rsid w:val="00942FFE"/>
    <w:rsid w:val="00943272"/>
    <w:rsid w:val="00946EFF"/>
    <w:rsid w:val="00953068"/>
    <w:rsid w:val="009531A9"/>
    <w:rsid w:val="009544D0"/>
    <w:rsid w:val="00954C3E"/>
    <w:rsid w:val="00955934"/>
    <w:rsid w:val="00956BE2"/>
    <w:rsid w:val="00965033"/>
    <w:rsid w:val="00966833"/>
    <w:rsid w:val="00966874"/>
    <w:rsid w:val="009674F1"/>
    <w:rsid w:val="0097329C"/>
    <w:rsid w:val="0097435B"/>
    <w:rsid w:val="009815CD"/>
    <w:rsid w:val="009820C9"/>
    <w:rsid w:val="00984CBC"/>
    <w:rsid w:val="00985D4E"/>
    <w:rsid w:val="009872C5"/>
    <w:rsid w:val="00987B74"/>
    <w:rsid w:val="009A28CF"/>
    <w:rsid w:val="009A33AA"/>
    <w:rsid w:val="009A4357"/>
    <w:rsid w:val="009A4EA4"/>
    <w:rsid w:val="009A5F5A"/>
    <w:rsid w:val="009A71BB"/>
    <w:rsid w:val="009B4A70"/>
    <w:rsid w:val="009B5972"/>
    <w:rsid w:val="009B6438"/>
    <w:rsid w:val="009C01AC"/>
    <w:rsid w:val="009D0BEC"/>
    <w:rsid w:val="009D0CCD"/>
    <w:rsid w:val="009D452B"/>
    <w:rsid w:val="009D578F"/>
    <w:rsid w:val="009E1972"/>
    <w:rsid w:val="009F2CFA"/>
    <w:rsid w:val="009F2D80"/>
    <w:rsid w:val="00A02061"/>
    <w:rsid w:val="00A07E7F"/>
    <w:rsid w:val="00A113C7"/>
    <w:rsid w:val="00A12351"/>
    <w:rsid w:val="00A235A5"/>
    <w:rsid w:val="00A35FC6"/>
    <w:rsid w:val="00A36EEE"/>
    <w:rsid w:val="00A37BF1"/>
    <w:rsid w:val="00A41509"/>
    <w:rsid w:val="00A46D3E"/>
    <w:rsid w:val="00A520BC"/>
    <w:rsid w:val="00A62FC5"/>
    <w:rsid w:val="00A6444C"/>
    <w:rsid w:val="00A673BB"/>
    <w:rsid w:val="00A679DB"/>
    <w:rsid w:val="00A75627"/>
    <w:rsid w:val="00A7751C"/>
    <w:rsid w:val="00A80E3E"/>
    <w:rsid w:val="00A80FB0"/>
    <w:rsid w:val="00A82090"/>
    <w:rsid w:val="00A82714"/>
    <w:rsid w:val="00A82972"/>
    <w:rsid w:val="00A849F9"/>
    <w:rsid w:val="00A87744"/>
    <w:rsid w:val="00A9126F"/>
    <w:rsid w:val="00A93429"/>
    <w:rsid w:val="00A95CDB"/>
    <w:rsid w:val="00AA0DE9"/>
    <w:rsid w:val="00AA4E1B"/>
    <w:rsid w:val="00AA64F2"/>
    <w:rsid w:val="00AB3F86"/>
    <w:rsid w:val="00AB5157"/>
    <w:rsid w:val="00AB7348"/>
    <w:rsid w:val="00AB7FB1"/>
    <w:rsid w:val="00AC11DD"/>
    <w:rsid w:val="00AC36BC"/>
    <w:rsid w:val="00AD7F61"/>
    <w:rsid w:val="00AE1EB1"/>
    <w:rsid w:val="00AE5D7E"/>
    <w:rsid w:val="00AE656F"/>
    <w:rsid w:val="00AF1607"/>
    <w:rsid w:val="00AF2E2F"/>
    <w:rsid w:val="00AF50B8"/>
    <w:rsid w:val="00AF60B8"/>
    <w:rsid w:val="00AF6978"/>
    <w:rsid w:val="00B00F9B"/>
    <w:rsid w:val="00B01C6E"/>
    <w:rsid w:val="00B02F0F"/>
    <w:rsid w:val="00B03B25"/>
    <w:rsid w:val="00B03D40"/>
    <w:rsid w:val="00B05564"/>
    <w:rsid w:val="00B128A9"/>
    <w:rsid w:val="00B21F8B"/>
    <w:rsid w:val="00B23AD2"/>
    <w:rsid w:val="00B2793F"/>
    <w:rsid w:val="00B30152"/>
    <w:rsid w:val="00B31617"/>
    <w:rsid w:val="00B32114"/>
    <w:rsid w:val="00B33CB9"/>
    <w:rsid w:val="00B40C79"/>
    <w:rsid w:val="00B44D73"/>
    <w:rsid w:val="00B45D41"/>
    <w:rsid w:val="00B47313"/>
    <w:rsid w:val="00B51AA3"/>
    <w:rsid w:val="00B52356"/>
    <w:rsid w:val="00B54098"/>
    <w:rsid w:val="00B54D93"/>
    <w:rsid w:val="00B54EDC"/>
    <w:rsid w:val="00B554A7"/>
    <w:rsid w:val="00B558AA"/>
    <w:rsid w:val="00B64928"/>
    <w:rsid w:val="00B67D06"/>
    <w:rsid w:val="00B7111C"/>
    <w:rsid w:val="00B758DF"/>
    <w:rsid w:val="00B821BB"/>
    <w:rsid w:val="00B8437E"/>
    <w:rsid w:val="00B85AEA"/>
    <w:rsid w:val="00B87B54"/>
    <w:rsid w:val="00B925DD"/>
    <w:rsid w:val="00B979CC"/>
    <w:rsid w:val="00B97B18"/>
    <w:rsid w:val="00B97C4F"/>
    <w:rsid w:val="00BA5A78"/>
    <w:rsid w:val="00BA6813"/>
    <w:rsid w:val="00BA7CEA"/>
    <w:rsid w:val="00BB34A0"/>
    <w:rsid w:val="00BB5AB0"/>
    <w:rsid w:val="00BB63E2"/>
    <w:rsid w:val="00BC0355"/>
    <w:rsid w:val="00BC0715"/>
    <w:rsid w:val="00BC104C"/>
    <w:rsid w:val="00BC2FF9"/>
    <w:rsid w:val="00BC41C0"/>
    <w:rsid w:val="00BC5577"/>
    <w:rsid w:val="00BD0C80"/>
    <w:rsid w:val="00BD21BF"/>
    <w:rsid w:val="00BD234E"/>
    <w:rsid w:val="00BD56B8"/>
    <w:rsid w:val="00BD7639"/>
    <w:rsid w:val="00BE0EED"/>
    <w:rsid w:val="00BE35F9"/>
    <w:rsid w:val="00BE5F33"/>
    <w:rsid w:val="00BF25C4"/>
    <w:rsid w:val="00BF2BAD"/>
    <w:rsid w:val="00BF2C14"/>
    <w:rsid w:val="00BF7074"/>
    <w:rsid w:val="00BF77F7"/>
    <w:rsid w:val="00C03624"/>
    <w:rsid w:val="00C05F18"/>
    <w:rsid w:val="00C07D33"/>
    <w:rsid w:val="00C12D0A"/>
    <w:rsid w:val="00C13588"/>
    <w:rsid w:val="00C21FAD"/>
    <w:rsid w:val="00C25B98"/>
    <w:rsid w:val="00C27609"/>
    <w:rsid w:val="00C328FE"/>
    <w:rsid w:val="00C35546"/>
    <w:rsid w:val="00C43315"/>
    <w:rsid w:val="00C47D5E"/>
    <w:rsid w:val="00C52362"/>
    <w:rsid w:val="00C5682C"/>
    <w:rsid w:val="00C6112A"/>
    <w:rsid w:val="00C620EB"/>
    <w:rsid w:val="00C67463"/>
    <w:rsid w:val="00C67E3F"/>
    <w:rsid w:val="00C72E26"/>
    <w:rsid w:val="00C7372F"/>
    <w:rsid w:val="00C75F29"/>
    <w:rsid w:val="00C76070"/>
    <w:rsid w:val="00C7669A"/>
    <w:rsid w:val="00C81700"/>
    <w:rsid w:val="00C84B9F"/>
    <w:rsid w:val="00C926AE"/>
    <w:rsid w:val="00C94D39"/>
    <w:rsid w:val="00C96123"/>
    <w:rsid w:val="00CA0CFA"/>
    <w:rsid w:val="00CA4CDD"/>
    <w:rsid w:val="00CB08F4"/>
    <w:rsid w:val="00CB37EC"/>
    <w:rsid w:val="00CB7BE3"/>
    <w:rsid w:val="00CC006D"/>
    <w:rsid w:val="00CC37B5"/>
    <w:rsid w:val="00CC573B"/>
    <w:rsid w:val="00CC6985"/>
    <w:rsid w:val="00CD526A"/>
    <w:rsid w:val="00CD528B"/>
    <w:rsid w:val="00CD676E"/>
    <w:rsid w:val="00CE2BDF"/>
    <w:rsid w:val="00CF022D"/>
    <w:rsid w:val="00CF0DD7"/>
    <w:rsid w:val="00CF117B"/>
    <w:rsid w:val="00CF1B66"/>
    <w:rsid w:val="00CF262C"/>
    <w:rsid w:val="00CF29FA"/>
    <w:rsid w:val="00CF400C"/>
    <w:rsid w:val="00D03B5A"/>
    <w:rsid w:val="00D04743"/>
    <w:rsid w:val="00D06E30"/>
    <w:rsid w:val="00D1359A"/>
    <w:rsid w:val="00D1533A"/>
    <w:rsid w:val="00D20897"/>
    <w:rsid w:val="00D22050"/>
    <w:rsid w:val="00D232E1"/>
    <w:rsid w:val="00D3061D"/>
    <w:rsid w:val="00D31DA0"/>
    <w:rsid w:val="00D34103"/>
    <w:rsid w:val="00D47493"/>
    <w:rsid w:val="00D53F46"/>
    <w:rsid w:val="00D55EB4"/>
    <w:rsid w:val="00D60F99"/>
    <w:rsid w:val="00D625C5"/>
    <w:rsid w:val="00D75F0C"/>
    <w:rsid w:val="00D769F2"/>
    <w:rsid w:val="00D76ADA"/>
    <w:rsid w:val="00D77958"/>
    <w:rsid w:val="00D828DC"/>
    <w:rsid w:val="00D82ACD"/>
    <w:rsid w:val="00D86BDC"/>
    <w:rsid w:val="00D92972"/>
    <w:rsid w:val="00D931BB"/>
    <w:rsid w:val="00D962B3"/>
    <w:rsid w:val="00D97524"/>
    <w:rsid w:val="00DA1F69"/>
    <w:rsid w:val="00DA279B"/>
    <w:rsid w:val="00DA41EB"/>
    <w:rsid w:val="00DA428F"/>
    <w:rsid w:val="00DA6A50"/>
    <w:rsid w:val="00DA71B6"/>
    <w:rsid w:val="00DB5BBB"/>
    <w:rsid w:val="00DB71EF"/>
    <w:rsid w:val="00DB72B2"/>
    <w:rsid w:val="00DC1A38"/>
    <w:rsid w:val="00DC35AA"/>
    <w:rsid w:val="00DC42E0"/>
    <w:rsid w:val="00DC51AC"/>
    <w:rsid w:val="00DD17C9"/>
    <w:rsid w:val="00DD353F"/>
    <w:rsid w:val="00DD66FB"/>
    <w:rsid w:val="00DD7386"/>
    <w:rsid w:val="00DE752F"/>
    <w:rsid w:val="00DF046C"/>
    <w:rsid w:val="00DF0D46"/>
    <w:rsid w:val="00DF189D"/>
    <w:rsid w:val="00DF44A0"/>
    <w:rsid w:val="00E02AA9"/>
    <w:rsid w:val="00E0324F"/>
    <w:rsid w:val="00E03970"/>
    <w:rsid w:val="00E1246C"/>
    <w:rsid w:val="00E135BE"/>
    <w:rsid w:val="00E14B96"/>
    <w:rsid w:val="00E17873"/>
    <w:rsid w:val="00E2055C"/>
    <w:rsid w:val="00E328E3"/>
    <w:rsid w:val="00E33A59"/>
    <w:rsid w:val="00E37A8D"/>
    <w:rsid w:val="00E45F26"/>
    <w:rsid w:val="00E46F35"/>
    <w:rsid w:val="00E52113"/>
    <w:rsid w:val="00E54C17"/>
    <w:rsid w:val="00E647ED"/>
    <w:rsid w:val="00E67123"/>
    <w:rsid w:val="00E74F4E"/>
    <w:rsid w:val="00E76E4A"/>
    <w:rsid w:val="00E81BF1"/>
    <w:rsid w:val="00E83770"/>
    <w:rsid w:val="00E83E6A"/>
    <w:rsid w:val="00E859D8"/>
    <w:rsid w:val="00E85D8A"/>
    <w:rsid w:val="00E8797D"/>
    <w:rsid w:val="00E9442B"/>
    <w:rsid w:val="00E96551"/>
    <w:rsid w:val="00EA0CA0"/>
    <w:rsid w:val="00EA2C40"/>
    <w:rsid w:val="00EA4A9E"/>
    <w:rsid w:val="00EA5FE5"/>
    <w:rsid w:val="00EA745C"/>
    <w:rsid w:val="00EB019E"/>
    <w:rsid w:val="00EB05F7"/>
    <w:rsid w:val="00EB1B51"/>
    <w:rsid w:val="00EB2FA8"/>
    <w:rsid w:val="00EB7946"/>
    <w:rsid w:val="00EC33AA"/>
    <w:rsid w:val="00EC4957"/>
    <w:rsid w:val="00ED55F9"/>
    <w:rsid w:val="00EE0EBF"/>
    <w:rsid w:val="00EE2645"/>
    <w:rsid w:val="00EE62BD"/>
    <w:rsid w:val="00EF1921"/>
    <w:rsid w:val="00EF1E70"/>
    <w:rsid w:val="00EF2D4E"/>
    <w:rsid w:val="00EF344C"/>
    <w:rsid w:val="00EF7032"/>
    <w:rsid w:val="00F02148"/>
    <w:rsid w:val="00F02C43"/>
    <w:rsid w:val="00F02FEA"/>
    <w:rsid w:val="00F05E11"/>
    <w:rsid w:val="00F06B41"/>
    <w:rsid w:val="00F12FBF"/>
    <w:rsid w:val="00F1487F"/>
    <w:rsid w:val="00F14B32"/>
    <w:rsid w:val="00F201B6"/>
    <w:rsid w:val="00F26360"/>
    <w:rsid w:val="00F26756"/>
    <w:rsid w:val="00F267F3"/>
    <w:rsid w:val="00F27C43"/>
    <w:rsid w:val="00F31899"/>
    <w:rsid w:val="00F407B0"/>
    <w:rsid w:val="00F40AFA"/>
    <w:rsid w:val="00F4413D"/>
    <w:rsid w:val="00F459E9"/>
    <w:rsid w:val="00F50AD4"/>
    <w:rsid w:val="00F51C7E"/>
    <w:rsid w:val="00F52D30"/>
    <w:rsid w:val="00F57988"/>
    <w:rsid w:val="00F57FB5"/>
    <w:rsid w:val="00F6085A"/>
    <w:rsid w:val="00F6177C"/>
    <w:rsid w:val="00F725CD"/>
    <w:rsid w:val="00F76792"/>
    <w:rsid w:val="00F77996"/>
    <w:rsid w:val="00F80E28"/>
    <w:rsid w:val="00F810C0"/>
    <w:rsid w:val="00F819B6"/>
    <w:rsid w:val="00F81FD1"/>
    <w:rsid w:val="00F87912"/>
    <w:rsid w:val="00F90AE8"/>
    <w:rsid w:val="00F92D5E"/>
    <w:rsid w:val="00F97DB7"/>
    <w:rsid w:val="00F97E25"/>
    <w:rsid w:val="00FA10A6"/>
    <w:rsid w:val="00FA274C"/>
    <w:rsid w:val="00FA3975"/>
    <w:rsid w:val="00FA6A74"/>
    <w:rsid w:val="00FA7175"/>
    <w:rsid w:val="00FB151D"/>
    <w:rsid w:val="00FB4075"/>
    <w:rsid w:val="00FB4198"/>
    <w:rsid w:val="00FB50A3"/>
    <w:rsid w:val="00FB5E1C"/>
    <w:rsid w:val="00FC0102"/>
    <w:rsid w:val="00FC24DC"/>
    <w:rsid w:val="00FC4DF9"/>
    <w:rsid w:val="00FD3EA0"/>
    <w:rsid w:val="00FD6E3B"/>
    <w:rsid w:val="00FE4200"/>
    <w:rsid w:val="00FE799C"/>
    <w:rsid w:val="00FF1555"/>
    <w:rsid w:val="00FF2D33"/>
    <w:rsid w:val="00FF41CD"/>
    <w:rsid w:val="00FF6053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F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F1CF7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line="259" w:lineRule="auto"/>
      <w:ind w:firstLine="340"/>
      <w:jc w:val="both"/>
    </w:pPr>
    <w:rPr>
      <w:rFonts w:eastAsia="Times New Roman"/>
      <w:sz w:val="18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8375D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166DD8"/>
    <w:rPr>
      <w:rFonts w:cs="Times New Roman"/>
      <w:b w:val="0"/>
      <w:color w:val="106BBE"/>
    </w:rPr>
  </w:style>
  <w:style w:type="paragraph" w:styleId="2">
    <w:name w:val="Body Text 2"/>
    <w:basedOn w:val="a"/>
    <w:link w:val="20"/>
    <w:semiHidden/>
    <w:unhideWhenUsed/>
    <w:rsid w:val="007B13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B13B7"/>
    <w:rPr>
      <w:rFonts w:eastAsia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7B1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7B13B7"/>
    <w:rPr>
      <w:rFonts w:eastAsia="Times New Roman"/>
      <w:sz w:val="28"/>
      <w:szCs w:val="24"/>
    </w:rPr>
  </w:style>
  <w:style w:type="paragraph" w:customStyle="1" w:styleId="formattext2">
    <w:name w:val="formattext2"/>
    <w:basedOn w:val="a"/>
    <w:rsid w:val="009A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2">
    <w:name w:val="search_result2"/>
    <w:basedOn w:val="a0"/>
    <w:rsid w:val="00955934"/>
  </w:style>
  <w:style w:type="paragraph" w:customStyle="1" w:styleId="formattext">
    <w:name w:val="formattext"/>
    <w:basedOn w:val="a"/>
    <w:rsid w:val="001E67B4"/>
    <w:pPr>
      <w:spacing w:before="240"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02F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0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0825A5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F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F1CF7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line="259" w:lineRule="auto"/>
      <w:ind w:firstLine="340"/>
      <w:jc w:val="both"/>
    </w:pPr>
    <w:rPr>
      <w:rFonts w:eastAsia="Times New Roman"/>
      <w:sz w:val="18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8375D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166DD8"/>
    <w:rPr>
      <w:rFonts w:cs="Times New Roman"/>
      <w:b w:val="0"/>
      <w:color w:val="106BBE"/>
    </w:rPr>
  </w:style>
  <w:style w:type="paragraph" w:styleId="2">
    <w:name w:val="Body Text 2"/>
    <w:basedOn w:val="a"/>
    <w:link w:val="20"/>
    <w:semiHidden/>
    <w:unhideWhenUsed/>
    <w:rsid w:val="007B13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B13B7"/>
    <w:rPr>
      <w:rFonts w:eastAsia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7B1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7B13B7"/>
    <w:rPr>
      <w:rFonts w:eastAsia="Times New Roman"/>
      <w:sz w:val="28"/>
      <w:szCs w:val="24"/>
    </w:rPr>
  </w:style>
  <w:style w:type="paragraph" w:customStyle="1" w:styleId="formattext2">
    <w:name w:val="formattext2"/>
    <w:basedOn w:val="a"/>
    <w:rsid w:val="009A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2">
    <w:name w:val="search_result2"/>
    <w:basedOn w:val="a0"/>
    <w:rsid w:val="00955934"/>
  </w:style>
  <w:style w:type="paragraph" w:customStyle="1" w:styleId="formattext">
    <w:name w:val="formattext"/>
    <w:basedOn w:val="a"/>
    <w:rsid w:val="001E67B4"/>
    <w:pPr>
      <w:spacing w:before="240"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02F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0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0825A5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9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612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3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9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3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3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23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0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7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8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5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6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14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2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8D488B1018A9C1965B509843E980871903A20A5FE145479F03C1731318236DC7498BF2FEBBEC285E341314A6qEDBH" TargetMode="External"/><Relationship Id="rId18" Type="http://schemas.openxmlformats.org/officeDocument/2006/relationships/hyperlink" Target="consultantplus://offline/ref=14065195D00634FD8160A43F6D0CF7C662DB347C4BF52981505A57D09DE4CD8621F77E6175F0D8FE5E61B3D0C7FB06C6B93AA5F12D56745FQDY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4065195D00634FD8160A43F6D0CF7C662DB347C4BF52981505A57D09DE4CD8621F77E6175F0D8FE5E61B3D0C7FB06C6B93AA5F12D56745FQDY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65195D00634FD8160A43F6D0CF7C662DB347C4BF52981505A57D09DE4CD8621F77E6175F0D8FE5E61B3D0C7FB06C6B93AA5F12D56745FQDY7H" TargetMode="External"/><Relationship Id="rId20" Type="http://schemas.openxmlformats.org/officeDocument/2006/relationships/hyperlink" Target="consultantplus://offline/ref=E004DBC921581EE097C94284271ACCEE29328D7ACB71407101ECFB443E19020BE67D02BE36D5E25700AD0A61B3062FFA329431EC4B8B97E770494C20K6b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5;&#1045;&#1056;&#1045;&#1055;&#1048;&#1057;&#1050;&#1040;\&#1053;&#1055;&#1040;\&#1055;&#1054;&#1051;&#1054;&#1046;&#1045;&#1053;&#1048;&#1045;%20&#1054;%20&#1053;&#1040;&#1044;&#1047;&#1054;&#1056;&#1045;%20&#1040;&#1058;&#1058;&#1056;&#1040;&#1050;&#1062;&#1048;&#1054;&#1053;&#1067;%202023\&#1055;&#1086;&#1089;&#1090;&#1072;&#1085;&#1086;&#1074;&#1083;&#1077;&#1085;&#1080;&#1077;%20&#1054;&#1073;%20&#1091;&#1090;&#1074;&#1077;&#1088;&#1078;&#1076;&#1077;&#1085;&#1080;&#1080;%20&#1055;&#1086;&#1083;&#1086;&#1078;&#1077;&#1085;&#1080;&#1103;%20&#1086;%20&#1085;&#1072;&#1076;&#1079;&#1086;&#1088;&#1077;%20&#1079;&#1072;%20&#1089;&#1072;&#1084;&#1086;&#1093;&#1086;&#1076;&#1085;&#1099;&#1084;&#1080;%20&#1084;&#1072;&#1096;&#1080;&#1085;&#1072;&#1084;&#1080;%20(&#1089;&#1087;&#1088;&#1072;&#1074;&#1082;&#1072;%20827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CDF26E27B8EF2FA4FCE77AFC0DE382FD188793209F6F84E75F3CF22A8B71F603D9237E8EF65217C9958E5A0E4E98C94BBAB82979416823N654M" TargetMode="External"/><Relationship Id="rId10" Type="http://schemas.openxmlformats.org/officeDocument/2006/relationships/hyperlink" Target="consultantplus://offline/ref=908D488B1018A9C1965B509843E980871903A20A5FE145479F03C1731318236DC7498BF2FEBBEC285E341314A6qEDBH" TargetMode="External"/><Relationship Id="rId19" Type="http://schemas.openxmlformats.org/officeDocument/2006/relationships/hyperlink" Target="consultantplus://offline/ref=E004DBC921581EE097C94284271ACCEE29328D7ACB71407101ECFB443E19020BE67D02BE36D5E25700AD0A60B7062FFA329431EC4B8B97E770494C20K6b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5;&#1045;&#1056;&#1045;&#1055;&#1048;&#1057;&#1050;&#1040;\&#1053;&#1055;&#1040;\&#1055;&#1054;&#1051;&#1054;&#1046;&#1045;&#1053;&#1048;&#1045;%20&#1054;%20&#1053;&#1040;&#1044;&#1047;&#1054;&#1056;&#1045;%20&#1040;&#1058;&#1058;&#1056;&#1040;&#1050;&#1062;&#1048;&#1054;&#1053;&#1067;%202023\&#1055;&#1086;&#1089;&#1090;&#1072;&#1085;&#1086;&#1074;&#1083;&#1077;&#1085;&#1080;&#1077;%20&#1054;&#1073;%20&#1091;&#1090;&#1074;&#1077;&#1088;&#1078;&#1076;&#1077;&#1085;&#1080;&#1080;%20&#1055;&#1086;&#1083;&#1086;&#1078;&#1077;&#1085;&#1080;&#1103;%20&#1086;%20&#1085;&#1072;&#1076;&#1079;&#1086;&#1088;&#1077;%20&#1079;&#1072;%20&#1089;&#1072;&#1084;&#1086;&#1093;&#1086;&#1076;&#1085;&#1099;&#1084;&#1080;%20&#1084;&#1072;&#1096;&#1080;&#1085;&#1072;&#1084;&#1080;%20(&#1089;&#1087;&#1088;&#1072;&#1074;&#1082;&#1072;%20827).docx" TargetMode="External"/><Relationship Id="rId14" Type="http://schemas.openxmlformats.org/officeDocument/2006/relationships/hyperlink" Target="consultantplus://offline/ref=5D33D3C516018C37C0A4890DD0865A4FF8418EFA2D0E335B6DF816A3EA508A3DFBE8E4A930B47180EBB7E2D481m8P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4311-0C55-4BF0-901E-B5DFFDCC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Links>
    <vt:vector size="126" baseType="variant">
      <vt:variant>
        <vt:i4>7798901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https://login.consultant.ru/link/?req=doc&amp;base=LAW&amp;n=357143&amp;date=20.10.2020&amp;dst=393&amp;fld=134</vt:lpwstr>
      </vt:variant>
      <vt:variant>
        <vt:lpwstr/>
      </vt:variant>
      <vt:variant>
        <vt:i4>7798903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https://login.consultant.ru/link/?req=doc&amp;base=LAW&amp;n=357143&amp;date=20.10.2020&amp;dst=391&amp;fld=134</vt:lpwstr>
      </vt:variant>
      <vt:variant>
        <vt:lpwstr/>
      </vt:variant>
      <vt:variant>
        <vt:i4>6750257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6357041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7012410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3735606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https://login.consultant.ru/link/?req=doc&amp;base=LAW&amp;n=363510&amp;date=20.10.2020&amp;dst=100015&amp;fld=134</vt:lpwstr>
      </vt:variant>
      <vt:variant>
        <vt:lpwstr/>
      </vt:variant>
      <vt:variant>
        <vt:i4>131087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consultantplus://offline/ref=5CCCA6F4B651B7AFA63ED75625FB03CB86DEBD6B3384A9E1EA7397B961CDB3B158979CCD8831586DB61108D233xDf8H</vt:lpwstr>
      </vt:variant>
      <vt:variant>
        <vt:lpwstr/>
      </vt:variant>
      <vt:variant>
        <vt:i4>196700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consultantplus://offline/ref=908D488B1018A9C1965B509843E980871903A20A5FE145479F03C1731318236DC7498BF2FEBBEC285E341314A6qEDBH</vt:lpwstr>
      </vt:variant>
      <vt:variant>
        <vt:lpwstr/>
      </vt:variant>
      <vt:variant>
        <vt:i4>1835018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consultantplus://offline/ref=030159BD52B29521DC33727B46F91A43BAE458E04D0E3344229971C3B09E18BFCD2BC81132A208BF0B345173C420K5H</vt:lpwstr>
      </vt:variant>
      <vt:variant>
        <vt:lpwstr/>
      </vt:variant>
      <vt:variant>
        <vt:i4>1835093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consultantplus://offline/ref=030159BD52B29521DC33727B46F91A43BAE75CE144033344229971C3B09E18BFCD2BC81132A208BF0B345173C420K5H</vt:lpwstr>
      </vt:variant>
      <vt:variant>
        <vt:lpwstr/>
      </vt:variant>
      <vt:variant>
        <vt:i4>2424943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consultantplus://offline/ref=030159BD52B29521DC33727B46F91A43B8EA5CE047053344229971C3B09E18BFDF2B901D32A416BF0B21072282502F560D7F2CA325349DA12DKEH</vt:lpwstr>
      </vt:variant>
      <vt:variant>
        <vt:lpwstr/>
      </vt:variant>
      <vt:variant>
        <vt:i4>1835096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consultantplus://offline/ref=030159BD52B29521DC33727B46F91A43BAE458ED44033344229971C3B09E18BFCD2BC81132A208BF0B345173C420K5H</vt:lpwstr>
      </vt:variant>
      <vt:variant>
        <vt:lpwstr/>
      </vt:variant>
      <vt:variant>
        <vt:i4>1835096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consultantplus://offline/ref=030159BD52B29521DC33727B46F91A43BAE458ED44033344229971C3B09E18BFCD2BC81132A208BF0B345173C420K5H</vt:lpwstr>
      </vt:variant>
      <vt:variant>
        <vt:lpwstr/>
      </vt:variant>
      <vt:variant>
        <vt:i4>1835099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consultantplus://offline/ref=030159BD52B29521DC33727B46F91A43B8EA52EC46033344229971C3B09E18BFCD2BC81132A208BF0B345173C420K5H</vt:lpwstr>
      </vt:variant>
      <vt:variant>
        <vt:lpwstr/>
      </vt:variant>
      <vt:variant>
        <vt:i4>1835099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consultantplus://offline/ref=030159BD52B29521DC33727B46F91A43B8EA52EC46033344229971C3B09E18BFCD2BC81132A208BF0B345173C420K5H</vt:lpwstr>
      </vt:variant>
      <vt:variant>
        <vt:lpwstr/>
      </vt:variant>
      <vt:variant>
        <vt:i4>2424885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consultantplus://offline/ref=030159BD52B29521DC33727B46F91A43BBE252EC420E3344229971C3B09E18BFDF2B901D32A416BF0F21072282502F560D7F2CA325349DA12DKEH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6488162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https://login.consultant.ru/link/?req=doc&amp;base=LAW&amp;n=363510&amp;date=20.10.2020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https://login.consultant.ru/link/?req=doc&amp;base=LAW&amp;n=357143&amp;date=20.10.2020&amp;dst=375&amp;fld=134</vt:lpwstr>
      </vt:variant>
      <vt:variant>
        <vt:lpwstr/>
      </vt:variant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https://login.consultant.ru/link/?req=doc&amp;base=LAW&amp;n=357116&amp;date=20.10.2020&amp;dst=549&amp;fld=134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2023-02-01T08:08:00Z</cp:lastPrinted>
  <dcterms:created xsi:type="dcterms:W3CDTF">2023-02-07T10:06:00Z</dcterms:created>
  <dcterms:modified xsi:type="dcterms:W3CDTF">2023-02-16T11:52:00Z</dcterms:modified>
</cp:coreProperties>
</file>