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AF" w:rsidRPr="008C6AE8" w:rsidRDefault="00E734AF" w:rsidP="00E734AF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AE8">
        <w:rPr>
          <w:rFonts w:ascii="Times New Roman" w:hAnsi="Times New Roman"/>
          <w:color w:val="000000"/>
          <w:sz w:val="28"/>
          <w:szCs w:val="28"/>
        </w:rPr>
        <w:t>Административная ответственность за оставление ребенка в машине</w:t>
      </w:r>
    </w:p>
    <w:p w:rsidR="00E734AF" w:rsidRPr="008C6AE8" w:rsidRDefault="00E734AF" w:rsidP="00E734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8C6AE8">
        <w:rPr>
          <w:sz w:val="28"/>
          <w:szCs w:val="28"/>
        </w:rPr>
        <w:t>ст. 12.8. Правил дорожного движения, запрещается оставлять в транспортном средстве на время его стоянки ребенка в возрасте младше 7 лет в отсутствие совершеннолетнего лица.</w:t>
      </w:r>
    </w:p>
    <w:p w:rsidR="00E734AF" w:rsidRDefault="00E734AF" w:rsidP="00E734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E8">
        <w:rPr>
          <w:sz w:val="28"/>
          <w:szCs w:val="28"/>
        </w:rPr>
        <w:t xml:space="preserve">Ответственность за нарушение правил стоянки транспортных средств предусмотрена ст. 12.19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и предусматривает наказание </w:t>
      </w:r>
      <w:r w:rsidRPr="008C6AE8">
        <w:rPr>
          <w:sz w:val="28"/>
          <w:szCs w:val="28"/>
        </w:rPr>
        <w:t>в виде предупреждения или наложения административного штрафа в размере пятисот рублей. </w:t>
      </w:r>
    </w:p>
    <w:p w:rsidR="001D45F3" w:rsidRDefault="001D45F3">
      <w:bookmarkStart w:id="0" w:name="_GoBack"/>
      <w:bookmarkEnd w:id="0"/>
    </w:p>
    <w:sectPr w:rsidR="001D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AF"/>
    <w:rsid w:val="001D45F3"/>
    <w:rsid w:val="00E7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711B6-4BD4-4965-B13F-35D0364E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34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4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E7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2023-03-31T06:34:00Z</dcterms:created>
  <dcterms:modified xsi:type="dcterms:W3CDTF">2023-03-31T06:34:00Z</dcterms:modified>
</cp:coreProperties>
</file>