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2F0966" w:rsidRPr="00662B1B" w:rsidTr="00A20641">
        <w:trPr>
          <w:cantSplit/>
          <w:trHeight w:val="1418"/>
        </w:trPr>
        <w:tc>
          <w:tcPr>
            <w:tcW w:w="9356" w:type="dxa"/>
            <w:gridSpan w:val="2"/>
            <w:hideMark/>
          </w:tcPr>
          <w:p w:rsidR="002F0966" w:rsidRPr="00662B1B" w:rsidRDefault="002F0966" w:rsidP="00A20641">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2F0966" w:rsidRPr="00662B1B" w:rsidTr="00A20641">
        <w:trPr>
          <w:trHeight w:val="927"/>
        </w:trPr>
        <w:tc>
          <w:tcPr>
            <w:tcW w:w="4820" w:type="dxa"/>
          </w:tcPr>
          <w:p w:rsidR="002F0966" w:rsidRPr="00662B1B" w:rsidRDefault="002F0966" w:rsidP="00A20641">
            <w:pPr>
              <w:jc w:val="center"/>
              <w:rPr>
                <w:b/>
                <w:bCs/>
                <w:sz w:val="26"/>
                <w:szCs w:val="26"/>
              </w:rPr>
            </w:pPr>
            <w:r w:rsidRPr="00662B1B">
              <w:rPr>
                <w:b/>
                <w:bCs/>
                <w:sz w:val="26"/>
                <w:szCs w:val="26"/>
              </w:rPr>
              <w:t>МАРИЙ ЭЛ РЕСПУБЛИКЫН</w:t>
            </w:r>
          </w:p>
          <w:p w:rsidR="002F0966" w:rsidRPr="00662B1B" w:rsidRDefault="002F0966" w:rsidP="00A20641">
            <w:pPr>
              <w:jc w:val="center"/>
              <w:rPr>
                <w:b/>
                <w:bCs/>
                <w:sz w:val="26"/>
                <w:szCs w:val="26"/>
              </w:rPr>
            </w:pPr>
            <w:r w:rsidRPr="00662B1B">
              <w:rPr>
                <w:b/>
                <w:bCs/>
                <w:sz w:val="26"/>
                <w:szCs w:val="26"/>
              </w:rPr>
              <w:t xml:space="preserve">ОРШАНКЕ </w:t>
            </w:r>
          </w:p>
          <w:p w:rsidR="002F0966" w:rsidRPr="00662B1B" w:rsidRDefault="002F0966" w:rsidP="00A20641">
            <w:pPr>
              <w:jc w:val="center"/>
              <w:rPr>
                <w:b/>
                <w:bCs/>
                <w:sz w:val="26"/>
                <w:szCs w:val="26"/>
              </w:rPr>
            </w:pPr>
            <w:r w:rsidRPr="00662B1B">
              <w:rPr>
                <w:b/>
                <w:bCs/>
                <w:sz w:val="26"/>
                <w:szCs w:val="26"/>
              </w:rPr>
              <w:t xml:space="preserve">МУНИЦИПАЛЬНЫЙ РАЙОНЫН </w:t>
            </w:r>
          </w:p>
          <w:p w:rsidR="002F0966" w:rsidRPr="00662B1B" w:rsidRDefault="002F0966" w:rsidP="00A20641">
            <w:pPr>
              <w:jc w:val="center"/>
              <w:rPr>
                <w:b/>
                <w:bCs/>
                <w:sz w:val="26"/>
                <w:szCs w:val="26"/>
              </w:rPr>
            </w:pPr>
            <w:r w:rsidRPr="00662B1B">
              <w:rPr>
                <w:b/>
                <w:bCs/>
                <w:sz w:val="26"/>
                <w:szCs w:val="26"/>
              </w:rPr>
              <w:t>АДМИНИСТРАЦИЙЖЕ</w:t>
            </w:r>
          </w:p>
          <w:p w:rsidR="002F0966" w:rsidRPr="00662B1B" w:rsidRDefault="002F0966" w:rsidP="00A20641">
            <w:pPr>
              <w:jc w:val="center"/>
              <w:rPr>
                <w:b/>
                <w:bCs/>
                <w:sz w:val="26"/>
                <w:szCs w:val="26"/>
              </w:rPr>
            </w:pPr>
          </w:p>
          <w:p w:rsidR="002F0966" w:rsidRPr="00662B1B" w:rsidRDefault="002F0966" w:rsidP="00A20641">
            <w:pPr>
              <w:jc w:val="center"/>
              <w:rPr>
                <w:b/>
                <w:bCs/>
                <w:sz w:val="26"/>
                <w:szCs w:val="26"/>
              </w:rPr>
            </w:pPr>
            <w:r w:rsidRPr="00662B1B">
              <w:rPr>
                <w:b/>
                <w:bCs/>
                <w:sz w:val="26"/>
                <w:szCs w:val="26"/>
              </w:rPr>
              <w:t>ПУНЧАЛ</w:t>
            </w:r>
          </w:p>
        </w:tc>
        <w:tc>
          <w:tcPr>
            <w:tcW w:w="4536" w:type="dxa"/>
          </w:tcPr>
          <w:p w:rsidR="002F0966" w:rsidRPr="00662B1B" w:rsidRDefault="002F0966" w:rsidP="00A20641">
            <w:pPr>
              <w:jc w:val="center"/>
              <w:rPr>
                <w:b/>
                <w:bCs/>
                <w:sz w:val="26"/>
                <w:szCs w:val="26"/>
              </w:rPr>
            </w:pPr>
            <w:r w:rsidRPr="00662B1B">
              <w:rPr>
                <w:b/>
                <w:bCs/>
                <w:sz w:val="26"/>
                <w:szCs w:val="26"/>
              </w:rPr>
              <w:t>АДМИНИСТРАЦИЯ</w:t>
            </w:r>
          </w:p>
          <w:p w:rsidR="002F0966" w:rsidRPr="00662B1B" w:rsidRDefault="002F0966" w:rsidP="00A20641">
            <w:pPr>
              <w:jc w:val="center"/>
              <w:rPr>
                <w:b/>
                <w:bCs/>
                <w:sz w:val="26"/>
                <w:szCs w:val="26"/>
              </w:rPr>
            </w:pPr>
            <w:r w:rsidRPr="00662B1B">
              <w:rPr>
                <w:b/>
                <w:bCs/>
                <w:sz w:val="26"/>
                <w:szCs w:val="26"/>
              </w:rPr>
              <w:t>ОРШАНСКОГО МУНИЦИПАЛЬНОГО РАЙОНА</w:t>
            </w:r>
          </w:p>
          <w:p w:rsidR="002F0966" w:rsidRPr="00662B1B" w:rsidRDefault="002F0966" w:rsidP="00A20641">
            <w:pPr>
              <w:jc w:val="center"/>
              <w:rPr>
                <w:b/>
                <w:bCs/>
                <w:sz w:val="26"/>
                <w:szCs w:val="26"/>
              </w:rPr>
            </w:pPr>
            <w:r w:rsidRPr="00662B1B">
              <w:rPr>
                <w:b/>
                <w:bCs/>
                <w:sz w:val="26"/>
                <w:szCs w:val="26"/>
              </w:rPr>
              <w:t>РЕСПУБЛИКИ МАРИЙ ЭЛ</w:t>
            </w:r>
          </w:p>
          <w:p w:rsidR="002F0966" w:rsidRPr="00662B1B" w:rsidRDefault="002F0966" w:rsidP="00A20641">
            <w:pPr>
              <w:jc w:val="center"/>
              <w:rPr>
                <w:b/>
                <w:bCs/>
                <w:sz w:val="26"/>
                <w:szCs w:val="26"/>
              </w:rPr>
            </w:pPr>
          </w:p>
          <w:p w:rsidR="002F0966" w:rsidRPr="00662B1B" w:rsidRDefault="002F0966" w:rsidP="00A20641">
            <w:pPr>
              <w:jc w:val="center"/>
              <w:rPr>
                <w:b/>
                <w:bCs/>
                <w:sz w:val="26"/>
                <w:szCs w:val="26"/>
              </w:rPr>
            </w:pPr>
            <w:r w:rsidRPr="00662B1B">
              <w:rPr>
                <w:b/>
                <w:bCs/>
                <w:sz w:val="26"/>
                <w:szCs w:val="26"/>
              </w:rPr>
              <w:t>ПОСТАНОВЛЕНИЕ</w:t>
            </w:r>
          </w:p>
        </w:tc>
      </w:tr>
    </w:tbl>
    <w:p w:rsidR="002F0966" w:rsidRDefault="002F0966" w:rsidP="002F0966">
      <w:pPr>
        <w:jc w:val="center"/>
        <w:rPr>
          <w:sz w:val="28"/>
        </w:rPr>
      </w:pPr>
    </w:p>
    <w:p w:rsidR="002F0966" w:rsidRDefault="002F0966" w:rsidP="002F0966">
      <w:pPr>
        <w:jc w:val="center"/>
        <w:rPr>
          <w:sz w:val="28"/>
        </w:rPr>
      </w:pPr>
      <w:r>
        <w:rPr>
          <w:sz w:val="28"/>
        </w:rPr>
        <w:t>от 22 февраля 2024 г. № 100</w:t>
      </w:r>
    </w:p>
    <w:p w:rsidR="002F0966" w:rsidRPr="00183235" w:rsidRDefault="002F0966" w:rsidP="002F0966">
      <w:pPr>
        <w:jc w:val="both"/>
        <w:rPr>
          <w:sz w:val="28"/>
        </w:rPr>
      </w:pPr>
    </w:p>
    <w:p w:rsidR="002F0966" w:rsidRPr="00962DA4" w:rsidRDefault="002F0966" w:rsidP="002F0966">
      <w:pPr>
        <w:jc w:val="center"/>
        <w:rPr>
          <w:b/>
          <w:sz w:val="28"/>
        </w:rPr>
      </w:pPr>
      <w:r>
        <w:rPr>
          <w:b/>
          <w:sz w:val="28"/>
        </w:rPr>
        <w:t>Об утверждении п</w:t>
      </w:r>
      <w:r w:rsidRPr="00183235">
        <w:rPr>
          <w:b/>
          <w:sz w:val="28"/>
        </w:rPr>
        <w:t>рограммы профилактики рисков причинения вреда (ущерба)</w:t>
      </w:r>
      <w:r>
        <w:rPr>
          <w:b/>
          <w:sz w:val="28"/>
        </w:rPr>
        <w:t xml:space="preserve"> охраняемым законом ценностям при осуществлении муниципального земельного контроля</w:t>
      </w:r>
      <w:r w:rsidRPr="00183235">
        <w:rPr>
          <w:b/>
          <w:sz w:val="28"/>
        </w:rPr>
        <w:t xml:space="preserve"> на территории Оршанского муниципального района Республики Марий Эл на 2024 год</w:t>
      </w:r>
    </w:p>
    <w:p w:rsidR="002F0966" w:rsidRPr="00183235" w:rsidRDefault="002F0966" w:rsidP="002F0966">
      <w:pPr>
        <w:jc w:val="both"/>
        <w:rPr>
          <w:sz w:val="28"/>
        </w:rPr>
      </w:pPr>
    </w:p>
    <w:p w:rsidR="002F0966" w:rsidRPr="00183235" w:rsidRDefault="002F0966" w:rsidP="002F0966">
      <w:pPr>
        <w:ind w:firstLine="709"/>
        <w:jc w:val="both"/>
        <w:rPr>
          <w:sz w:val="28"/>
        </w:rPr>
      </w:pPr>
      <w:r w:rsidRPr="00183235">
        <w:rPr>
          <w:sz w:val="28"/>
        </w:rPr>
        <w:t>В соответствии с Земельным кодексом Российской Федерации, Федеральным законом от 31.07.2020 № 248-ФЗ «О государственном контроле (надзоре) и муниципальном контроле в Российской Федерации», Уставом Оршанского муниципального района, утвержденным решением Собрания депутатов Оршанского муниципального района Республики  Марий Эл от 19.02.2020 № 51, администрация Оршанского муниципаль</w:t>
      </w:r>
      <w:r>
        <w:rPr>
          <w:sz w:val="28"/>
        </w:rPr>
        <w:t>ного района Республики Марий Эл</w:t>
      </w:r>
    </w:p>
    <w:p w:rsidR="002F0966" w:rsidRPr="00183235" w:rsidRDefault="002F0966" w:rsidP="002F0966">
      <w:pPr>
        <w:jc w:val="center"/>
        <w:rPr>
          <w:sz w:val="28"/>
        </w:rPr>
      </w:pPr>
      <w:proofErr w:type="spellStart"/>
      <w:proofErr w:type="gramStart"/>
      <w:r w:rsidRPr="00183235">
        <w:rPr>
          <w:sz w:val="28"/>
        </w:rPr>
        <w:t>п</w:t>
      </w:r>
      <w:proofErr w:type="spellEnd"/>
      <w:proofErr w:type="gramEnd"/>
      <w:r w:rsidRPr="00183235">
        <w:rPr>
          <w:sz w:val="28"/>
        </w:rPr>
        <w:t xml:space="preserve"> о с т а </w:t>
      </w:r>
      <w:proofErr w:type="spellStart"/>
      <w:r w:rsidRPr="00183235">
        <w:rPr>
          <w:sz w:val="28"/>
        </w:rPr>
        <w:t>н</w:t>
      </w:r>
      <w:proofErr w:type="spellEnd"/>
      <w:r w:rsidRPr="00183235">
        <w:rPr>
          <w:sz w:val="28"/>
        </w:rPr>
        <w:t xml:space="preserve"> о в л я е т:</w:t>
      </w:r>
    </w:p>
    <w:p w:rsidR="002F0966" w:rsidRPr="00183235" w:rsidRDefault="002F0966" w:rsidP="002F0966">
      <w:pPr>
        <w:ind w:firstLine="709"/>
        <w:jc w:val="both"/>
        <w:rPr>
          <w:sz w:val="28"/>
        </w:rPr>
      </w:pPr>
      <w:r>
        <w:rPr>
          <w:sz w:val="28"/>
        </w:rPr>
        <w:t>1. Утвердить прилагаемую п</w:t>
      </w:r>
      <w:r w:rsidRPr="00183235">
        <w:rPr>
          <w:sz w:val="28"/>
        </w:rPr>
        <w:t>рограмму профилактики рисков причинения вреда (ущерба)</w:t>
      </w:r>
      <w:r>
        <w:rPr>
          <w:sz w:val="28"/>
        </w:rPr>
        <w:t xml:space="preserve"> охраняемым законом ценностям </w:t>
      </w:r>
      <w:r w:rsidRPr="0007263A">
        <w:rPr>
          <w:sz w:val="28"/>
        </w:rPr>
        <w:t>при осуществлении муниципального земельного контроля</w:t>
      </w:r>
      <w:r w:rsidRPr="00183235">
        <w:rPr>
          <w:sz w:val="28"/>
        </w:rPr>
        <w:t xml:space="preserve"> на территории Оршанского муниципального района Республики Марий Эл на 2024 год.</w:t>
      </w:r>
    </w:p>
    <w:p w:rsidR="002F0966" w:rsidRPr="00183235" w:rsidRDefault="002F0966" w:rsidP="002F0966">
      <w:pPr>
        <w:ind w:firstLine="709"/>
        <w:jc w:val="both"/>
        <w:rPr>
          <w:sz w:val="28"/>
        </w:rPr>
      </w:pPr>
      <w:r w:rsidRPr="00183235">
        <w:rPr>
          <w:sz w:val="28"/>
        </w:rPr>
        <w:t xml:space="preserve">2. Разместить настоящее постановление на странице администрации Оршанского муниципального района Республики Марий Эл официального интернет портала Республики Марий Эл в информационно </w:t>
      </w:r>
      <w:proofErr w:type="gramStart"/>
      <w:r>
        <w:rPr>
          <w:sz w:val="28"/>
        </w:rPr>
        <w:t>-</w:t>
      </w:r>
      <w:r w:rsidRPr="00183235">
        <w:rPr>
          <w:sz w:val="28"/>
        </w:rPr>
        <w:t>т</w:t>
      </w:r>
      <w:proofErr w:type="gramEnd"/>
      <w:r w:rsidRPr="00183235">
        <w:rPr>
          <w:sz w:val="28"/>
        </w:rPr>
        <w:t>елекоммуникационной сети «Интернет».</w:t>
      </w:r>
    </w:p>
    <w:p w:rsidR="002F0966" w:rsidRDefault="002F0966" w:rsidP="002F0966">
      <w:pPr>
        <w:ind w:firstLine="709"/>
        <w:jc w:val="both"/>
        <w:rPr>
          <w:sz w:val="28"/>
        </w:rPr>
      </w:pPr>
      <w:r>
        <w:rPr>
          <w:sz w:val="28"/>
        </w:rPr>
        <w:t>3</w:t>
      </w:r>
      <w:r w:rsidRPr="00183235">
        <w:rPr>
          <w:sz w:val="28"/>
        </w:rPr>
        <w:t xml:space="preserve">. </w:t>
      </w:r>
      <w:proofErr w:type="gramStart"/>
      <w:r w:rsidRPr="00183235">
        <w:rPr>
          <w:sz w:val="28"/>
        </w:rPr>
        <w:t>Контроль за</w:t>
      </w:r>
      <w:proofErr w:type="gramEnd"/>
      <w:r w:rsidRPr="00183235">
        <w:rPr>
          <w:sz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Pr="00183235">
        <w:rPr>
          <w:sz w:val="28"/>
        </w:rPr>
        <w:t>Стрельникову</w:t>
      </w:r>
      <w:proofErr w:type="spellEnd"/>
      <w:r w:rsidRPr="00183235">
        <w:rPr>
          <w:sz w:val="28"/>
        </w:rPr>
        <w:t xml:space="preserve"> С.И.</w:t>
      </w:r>
    </w:p>
    <w:p w:rsidR="002F0966" w:rsidRPr="00183235" w:rsidRDefault="002F0966" w:rsidP="002F0966">
      <w:pPr>
        <w:ind w:firstLine="709"/>
        <w:jc w:val="both"/>
        <w:rPr>
          <w:sz w:val="28"/>
        </w:rPr>
      </w:pPr>
      <w:r>
        <w:rPr>
          <w:sz w:val="28"/>
        </w:rPr>
        <w:t>4</w:t>
      </w:r>
      <w:r w:rsidRPr="00183235">
        <w:rPr>
          <w:sz w:val="28"/>
        </w:rPr>
        <w:t>. Настоящее</w:t>
      </w:r>
      <w:r>
        <w:rPr>
          <w:sz w:val="28"/>
        </w:rPr>
        <w:t xml:space="preserve"> постановление вступает в силу </w:t>
      </w:r>
      <w:r w:rsidRPr="00183235">
        <w:rPr>
          <w:sz w:val="28"/>
        </w:rPr>
        <w:t>со дня его официального опубликования в районной газете «Вперед» и распространяетс</w:t>
      </w:r>
      <w:r>
        <w:rPr>
          <w:sz w:val="28"/>
        </w:rPr>
        <w:t xml:space="preserve">я на правоотношения, возникшие с </w:t>
      </w:r>
      <w:r w:rsidRPr="00183235">
        <w:rPr>
          <w:sz w:val="28"/>
        </w:rPr>
        <w:t>1 января 2024 года.</w:t>
      </w:r>
    </w:p>
    <w:p w:rsidR="002F0966" w:rsidRDefault="002F0966" w:rsidP="002F0966">
      <w:pPr>
        <w:jc w:val="both"/>
        <w:rPr>
          <w:sz w:val="28"/>
        </w:rPr>
      </w:pPr>
    </w:p>
    <w:p w:rsidR="002F0966" w:rsidRPr="00183235" w:rsidRDefault="002F0966" w:rsidP="002F0966">
      <w:pPr>
        <w:jc w:val="both"/>
        <w:rPr>
          <w:sz w:val="28"/>
        </w:rPr>
      </w:pPr>
    </w:p>
    <w:p w:rsidR="002F0966" w:rsidRPr="00183235" w:rsidRDefault="002F0966" w:rsidP="002F0966">
      <w:pPr>
        <w:jc w:val="both"/>
        <w:rPr>
          <w:sz w:val="28"/>
        </w:rPr>
      </w:pPr>
      <w:r w:rsidRPr="00183235">
        <w:rPr>
          <w:sz w:val="28"/>
        </w:rPr>
        <w:t xml:space="preserve">Глава администрации </w:t>
      </w:r>
    </w:p>
    <w:p w:rsidR="002F0966" w:rsidRPr="00183235" w:rsidRDefault="002F0966" w:rsidP="002F0966">
      <w:pPr>
        <w:jc w:val="both"/>
        <w:rPr>
          <w:sz w:val="28"/>
        </w:rPr>
      </w:pPr>
      <w:r w:rsidRPr="00183235">
        <w:rPr>
          <w:sz w:val="28"/>
        </w:rPr>
        <w:t xml:space="preserve">      Оршанского </w:t>
      </w:r>
    </w:p>
    <w:p w:rsidR="002F0966" w:rsidRDefault="002F0966" w:rsidP="002F0966">
      <w:pPr>
        <w:jc w:val="both"/>
        <w:rPr>
          <w:sz w:val="28"/>
        </w:rPr>
      </w:pPr>
      <w:r w:rsidRPr="00183235">
        <w:rPr>
          <w:sz w:val="28"/>
        </w:rPr>
        <w:t xml:space="preserve">муниципального района                                      </w:t>
      </w:r>
      <w:r>
        <w:rPr>
          <w:sz w:val="28"/>
        </w:rPr>
        <w:t xml:space="preserve">                               А.</w:t>
      </w:r>
      <w:r w:rsidRPr="00183235">
        <w:rPr>
          <w:sz w:val="28"/>
        </w:rPr>
        <w:t>Плотников</w:t>
      </w:r>
    </w:p>
    <w:p w:rsidR="002F0966" w:rsidRPr="002D4DBC" w:rsidRDefault="002F0966" w:rsidP="002F0966">
      <w:pPr>
        <w:pStyle w:val="ab"/>
        <w:ind w:left="4820"/>
        <w:rPr>
          <w:bCs/>
          <w:sz w:val="26"/>
          <w:szCs w:val="26"/>
        </w:rPr>
      </w:pPr>
      <w:r>
        <w:rPr>
          <w:bCs/>
          <w:sz w:val="26"/>
          <w:szCs w:val="26"/>
        </w:rPr>
        <w:lastRenderedPageBreak/>
        <w:t>УТВЕРЖДЕНА</w:t>
      </w:r>
    </w:p>
    <w:p w:rsidR="002F0966" w:rsidRPr="002D4DBC" w:rsidRDefault="002F0966" w:rsidP="002F0966">
      <w:pPr>
        <w:pStyle w:val="ab"/>
        <w:ind w:left="4820"/>
        <w:rPr>
          <w:bCs/>
          <w:sz w:val="26"/>
          <w:szCs w:val="26"/>
        </w:rPr>
      </w:pPr>
      <w:r w:rsidRPr="002D4DBC">
        <w:rPr>
          <w:bCs/>
          <w:sz w:val="26"/>
          <w:szCs w:val="26"/>
        </w:rPr>
        <w:t>постановлени</w:t>
      </w:r>
      <w:r>
        <w:rPr>
          <w:bCs/>
          <w:sz w:val="26"/>
          <w:szCs w:val="26"/>
        </w:rPr>
        <w:t>ем</w:t>
      </w:r>
      <w:r w:rsidRPr="002D4DBC">
        <w:rPr>
          <w:bCs/>
          <w:sz w:val="26"/>
          <w:szCs w:val="26"/>
        </w:rPr>
        <w:t xml:space="preserve"> администрации</w:t>
      </w:r>
    </w:p>
    <w:p w:rsidR="002F0966" w:rsidRPr="002D4DBC" w:rsidRDefault="002F0966" w:rsidP="002F0966">
      <w:pPr>
        <w:pStyle w:val="ab"/>
        <w:ind w:left="4820"/>
        <w:rPr>
          <w:sz w:val="26"/>
          <w:szCs w:val="26"/>
        </w:rPr>
      </w:pPr>
      <w:r w:rsidRPr="002D4DBC">
        <w:rPr>
          <w:sz w:val="26"/>
          <w:szCs w:val="26"/>
        </w:rPr>
        <w:t>Оршанского муниципального района</w:t>
      </w:r>
    </w:p>
    <w:p w:rsidR="002F0966" w:rsidRPr="002D4DBC" w:rsidRDefault="002F0966" w:rsidP="002F0966">
      <w:pPr>
        <w:pStyle w:val="ab"/>
        <w:ind w:left="4820"/>
        <w:rPr>
          <w:sz w:val="26"/>
          <w:szCs w:val="26"/>
        </w:rPr>
      </w:pPr>
      <w:r w:rsidRPr="002D4DBC">
        <w:rPr>
          <w:bCs/>
          <w:sz w:val="26"/>
          <w:szCs w:val="26"/>
        </w:rPr>
        <w:t>Республики Марий Эл</w:t>
      </w:r>
    </w:p>
    <w:p w:rsidR="002F0966" w:rsidRPr="002D4DBC" w:rsidRDefault="002F0966" w:rsidP="002F0966">
      <w:pPr>
        <w:pStyle w:val="a9"/>
        <w:ind w:left="4820"/>
        <w:jc w:val="center"/>
        <w:rPr>
          <w:sz w:val="26"/>
          <w:szCs w:val="26"/>
        </w:rPr>
      </w:pPr>
      <w:r w:rsidRPr="002D4DBC">
        <w:rPr>
          <w:sz w:val="26"/>
          <w:szCs w:val="26"/>
        </w:rPr>
        <w:t xml:space="preserve">от  </w:t>
      </w:r>
      <w:r>
        <w:rPr>
          <w:sz w:val="26"/>
          <w:szCs w:val="26"/>
        </w:rPr>
        <w:t>22</w:t>
      </w:r>
      <w:r w:rsidR="009B1B79">
        <w:rPr>
          <w:sz w:val="26"/>
          <w:szCs w:val="26"/>
        </w:rPr>
        <w:t xml:space="preserve"> февраля 2024 г. № 100</w:t>
      </w:r>
    </w:p>
    <w:p w:rsidR="002F0966" w:rsidRDefault="002F0966" w:rsidP="002F0966">
      <w:pPr>
        <w:jc w:val="center"/>
        <w:rPr>
          <w:bCs/>
          <w:sz w:val="28"/>
          <w:szCs w:val="28"/>
        </w:rPr>
      </w:pPr>
    </w:p>
    <w:p w:rsidR="002F0966" w:rsidRPr="002D2DE3" w:rsidRDefault="002F0966" w:rsidP="002F0966">
      <w:pPr>
        <w:jc w:val="center"/>
        <w:rPr>
          <w:bCs/>
          <w:sz w:val="28"/>
          <w:szCs w:val="28"/>
        </w:rPr>
      </w:pPr>
    </w:p>
    <w:p w:rsidR="002F0966" w:rsidRPr="00442F38" w:rsidRDefault="002F0966" w:rsidP="002F0966">
      <w:pPr>
        <w:jc w:val="center"/>
        <w:rPr>
          <w:b/>
          <w:bCs/>
          <w:sz w:val="28"/>
          <w:szCs w:val="28"/>
        </w:rPr>
      </w:pPr>
      <w:r w:rsidRPr="00442F38">
        <w:rPr>
          <w:b/>
          <w:bCs/>
          <w:sz w:val="28"/>
          <w:szCs w:val="28"/>
        </w:rPr>
        <w:t xml:space="preserve">Программа </w:t>
      </w:r>
    </w:p>
    <w:p w:rsidR="009B1B79" w:rsidRDefault="002F0966" w:rsidP="002F0966">
      <w:pPr>
        <w:jc w:val="center"/>
        <w:rPr>
          <w:b/>
          <w:sz w:val="28"/>
        </w:rPr>
      </w:pPr>
      <w:r w:rsidRPr="00442F38">
        <w:rPr>
          <w:b/>
          <w:bCs/>
          <w:sz w:val="28"/>
          <w:szCs w:val="28"/>
        </w:rPr>
        <w:t xml:space="preserve">профилактики </w:t>
      </w:r>
      <w:r w:rsidRPr="00442F38">
        <w:rPr>
          <w:b/>
          <w:sz w:val="28"/>
          <w:szCs w:val="28"/>
        </w:rPr>
        <w:t xml:space="preserve">рисков причинения вреда (ущерба) охраняемым законом ценностям </w:t>
      </w:r>
      <w:r w:rsidR="009B1B79">
        <w:rPr>
          <w:b/>
          <w:sz w:val="28"/>
        </w:rPr>
        <w:t>при осуществлении муниципального земельного контроля</w:t>
      </w:r>
      <w:r w:rsidR="009B1B79" w:rsidRPr="00183235">
        <w:rPr>
          <w:b/>
          <w:sz w:val="28"/>
        </w:rPr>
        <w:t xml:space="preserve"> </w:t>
      </w:r>
    </w:p>
    <w:p w:rsidR="009B1B79" w:rsidRDefault="002F0966" w:rsidP="002F0966">
      <w:pPr>
        <w:jc w:val="center"/>
        <w:rPr>
          <w:rFonts w:eastAsia="Calibri"/>
          <w:b/>
          <w:bCs/>
          <w:spacing w:val="4"/>
          <w:sz w:val="28"/>
          <w:szCs w:val="28"/>
        </w:rPr>
      </w:pPr>
      <w:r w:rsidRPr="00442F38">
        <w:rPr>
          <w:rFonts w:eastAsia="Calibri"/>
          <w:b/>
          <w:bCs/>
          <w:spacing w:val="4"/>
          <w:sz w:val="28"/>
          <w:szCs w:val="28"/>
        </w:rPr>
        <w:t>на территории Оршанского м</w:t>
      </w:r>
      <w:r>
        <w:rPr>
          <w:rFonts w:eastAsia="Calibri"/>
          <w:b/>
          <w:bCs/>
          <w:spacing w:val="4"/>
          <w:sz w:val="28"/>
          <w:szCs w:val="28"/>
        </w:rPr>
        <w:t xml:space="preserve">униципального района </w:t>
      </w:r>
    </w:p>
    <w:p w:rsidR="002F0966" w:rsidRPr="00442F38" w:rsidRDefault="002F0966" w:rsidP="002F0966">
      <w:pPr>
        <w:jc w:val="center"/>
        <w:rPr>
          <w:b/>
          <w:bCs/>
          <w:sz w:val="28"/>
          <w:szCs w:val="28"/>
        </w:rPr>
      </w:pPr>
      <w:r>
        <w:rPr>
          <w:rFonts w:eastAsia="Calibri"/>
          <w:b/>
          <w:bCs/>
          <w:spacing w:val="4"/>
          <w:sz w:val="28"/>
          <w:szCs w:val="28"/>
        </w:rPr>
        <w:t>Республики</w:t>
      </w:r>
      <w:r w:rsidRPr="00442F38">
        <w:rPr>
          <w:rFonts w:eastAsia="Calibri"/>
          <w:b/>
          <w:bCs/>
          <w:spacing w:val="4"/>
          <w:sz w:val="28"/>
          <w:szCs w:val="28"/>
        </w:rPr>
        <w:t xml:space="preserve"> Марий Эл</w:t>
      </w:r>
      <w:r w:rsidR="009B1B79">
        <w:rPr>
          <w:b/>
          <w:bCs/>
          <w:sz w:val="28"/>
          <w:szCs w:val="28"/>
        </w:rPr>
        <w:t xml:space="preserve"> </w:t>
      </w:r>
      <w:r w:rsidRPr="00442F38">
        <w:rPr>
          <w:b/>
          <w:bCs/>
          <w:sz w:val="28"/>
          <w:szCs w:val="28"/>
        </w:rPr>
        <w:t>на 202</w:t>
      </w:r>
      <w:r>
        <w:rPr>
          <w:b/>
          <w:bCs/>
          <w:sz w:val="28"/>
          <w:szCs w:val="28"/>
        </w:rPr>
        <w:t>4</w:t>
      </w:r>
      <w:r w:rsidRPr="00442F38">
        <w:rPr>
          <w:b/>
          <w:bCs/>
          <w:sz w:val="28"/>
          <w:szCs w:val="28"/>
        </w:rPr>
        <w:t xml:space="preserve"> год</w:t>
      </w:r>
    </w:p>
    <w:p w:rsidR="002F0966" w:rsidRDefault="002F0966" w:rsidP="002F0966">
      <w:pPr>
        <w:jc w:val="both"/>
        <w:rPr>
          <w:sz w:val="28"/>
          <w:szCs w:val="28"/>
        </w:rPr>
      </w:pPr>
    </w:p>
    <w:p w:rsidR="002F0966" w:rsidRDefault="002F0966" w:rsidP="002F0966">
      <w:pPr>
        <w:ind w:firstLine="709"/>
        <w:jc w:val="both"/>
        <w:rPr>
          <w:sz w:val="28"/>
          <w:szCs w:val="28"/>
        </w:rPr>
      </w:pPr>
      <w:r>
        <w:rPr>
          <w:sz w:val="28"/>
          <w:szCs w:val="28"/>
        </w:rPr>
        <w:t>Настоящая программа профилактики рисков причинения вреда (ущерба) охраняемым законом ценностям при осуществлении муниципального</w:t>
      </w:r>
      <w:r w:rsidR="009541F2">
        <w:rPr>
          <w:sz w:val="28"/>
          <w:szCs w:val="28"/>
        </w:rPr>
        <w:t xml:space="preserve"> земельного</w:t>
      </w:r>
      <w:r>
        <w:rPr>
          <w:sz w:val="28"/>
          <w:szCs w:val="28"/>
        </w:rPr>
        <w:t xml:space="preserve"> контроля (далее </w:t>
      </w:r>
      <w:r>
        <w:rPr>
          <w:b/>
          <w:sz w:val="28"/>
          <w:szCs w:val="28"/>
        </w:rPr>
        <w:t>–</w:t>
      </w:r>
      <w:r w:rsidRPr="00B6043E">
        <w:rPr>
          <w:sz w:val="28"/>
          <w:szCs w:val="28"/>
        </w:rPr>
        <w:t xml:space="preserve"> </w:t>
      </w:r>
      <w:r>
        <w:rPr>
          <w:sz w:val="28"/>
          <w:szCs w:val="28"/>
        </w:rPr>
        <w:t>Программа), устанавливает порядок проведения профилактических мероприятий, направленных на предупреждение</w:t>
      </w:r>
      <w:r w:rsidRPr="00442F38">
        <w:rPr>
          <w:sz w:val="28"/>
          <w:szCs w:val="28"/>
        </w:rPr>
        <w:t xml:space="preserve"> </w:t>
      </w:r>
      <w:r>
        <w:rPr>
          <w:sz w:val="28"/>
          <w:szCs w:val="28"/>
        </w:rPr>
        <w:t>причинения вреда (ущерба) охраняемым законом ценностям, соблюдение которых оценивается в рамках осуществления муниципального земельного контроля.</w:t>
      </w:r>
    </w:p>
    <w:p w:rsidR="002F0966" w:rsidRDefault="002F0966" w:rsidP="002F0966">
      <w:pPr>
        <w:ind w:firstLine="709"/>
        <w:jc w:val="both"/>
        <w:rPr>
          <w:sz w:val="28"/>
          <w:szCs w:val="28"/>
        </w:rPr>
      </w:pPr>
    </w:p>
    <w:p w:rsidR="002F0966" w:rsidRPr="00442F38" w:rsidRDefault="002F0966" w:rsidP="002F0966">
      <w:pPr>
        <w:jc w:val="center"/>
        <w:outlineLvl w:val="1"/>
        <w:rPr>
          <w:b/>
          <w:bCs/>
          <w:sz w:val="28"/>
          <w:szCs w:val="28"/>
        </w:rPr>
      </w:pPr>
      <w:bookmarkStart w:id="0" w:name="Par94"/>
      <w:bookmarkEnd w:id="0"/>
      <w:r w:rsidRPr="00442F38">
        <w:rPr>
          <w:b/>
          <w:bCs/>
          <w:sz w:val="28"/>
          <w:szCs w:val="28"/>
        </w:rPr>
        <w:t>I.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r>
        <w:rPr>
          <w:b/>
          <w:bCs/>
          <w:sz w:val="28"/>
          <w:szCs w:val="28"/>
        </w:rPr>
        <w:t xml:space="preserve"> рисков причинения вреда</w:t>
      </w:r>
    </w:p>
    <w:p w:rsidR="002F0966" w:rsidRDefault="002F0966" w:rsidP="002F0966">
      <w:pPr>
        <w:ind w:firstLine="709"/>
        <w:jc w:val="both"/>
        <w:rPr>
          <w:sz w:val="28"/>
          <w:szCs w:val="28"/>
        </w:rPr>
      </w:pPr>
    </w:p>
    <w:p w:rsidR="002F0966" w:rsidRPr="00442F38" w:rsidRDefault="002F0966" w:rsidP="002F0966">
      <w:pPr>
        <w:ind w:firstLine="709"/>
        <w:jc w:val="both"/>
        <w:rPr>
          <w:color w:val="000000" w:themeColor="text1"/>
          <w:sz w:val="28"/>
          <w:szCs w:val="28"/>
        </w:rPr>
      </w:pPr>
      <w:r w:rsidRPr="00442F38">
        <w:rPr>
          <w:color w:val="000000" w:themeColor="text1"/>
          <w:sz w:val="28"/>
          <w:szCs w:val="28"/>
        </w:rPr>
        <w:t>Объектами при осуществлении муниципального земельного контроля яв</w:t>
      </w:r>
      <w:r>
        <w:rPr>
          <w:color w:val="000000" w:themeColor="text1"/>
          <w:sz w:val="28"/>
          <w:szCs w:val="28"/>
        </w:rPr>
        <w:t>л</w:t>
      </w:r>
      <w:r w:rsidRPr="00442F38">
        <w:rPr>
          <w:color w:val="000000" w:themeColor="text1"/>
          <w:sz w:val="28"/>
          <w:szCs w:val="28"/>
        </w:rPr>
        <w:t>яются</w:t>
      </w:r>
      <w:r>
        <w:rPr>
          <w:color w:val="000000" w:themeColor="text1"/>
          <w:sz w:val="28"/>
          <w:szCs w:val="28"/>
        </w:rPr>
        <w:t xml:space="preserve"> </w:t>
      </w:r>
      <w:r w:rsidRPr="00442F38">
        <w:rPr>
          <w:color w:val="000000" w:themeColor="text1"/>
          <w:sz w:val="28"/>
          <w:szCs w:val="28"/>
        </w:rPr>
        <w:t>земли, земельные участки или части земельных участков, расположенные на территории сельских поселений Оршанского муниципального района</w:t>
      </w:r>
      <w:r>
        <w:rPr>
          <w:color w:val="000000" w:themeColor="text1"/>
          <w:sz w:val="28"/>
          <w:szCs w:val="28"/>
        </w:rPr>
        <w:t xml:space="preserve"> Республики Марий Эл</w:t>
      </w:r>
      <w:r w:rsidRPr="00442F38">
        <w:rPr>
          <w:color w:val="000000" w:themeColor="text1"/>
          <w:sz w:val="28"/>
          <w:szCs w:val="28"/>
        </w:rPr>
        <w:t>.</w:t>
      </w:r>
    </w:p>
    <w:p w:rsidR="002F0966" w:rsidRDefault="002F0966" w:rsidP="002F0966">
      <w:pPr>
        <w:ind w:firstLine="709"/>
        <w:jc w:val="both"/>
        <w:rPr>
          <w:color w:val="000000" w:themeColor="text1"/>
          <w:sz w:val="28"/>
          <w:szCs w:val="28"/>
        </w:rPr>
      </w:pPr>
      <w:r w:rsidRPr="00442F38">
        <w:rPr>
          <w:color w:val="000000" w:themeColor="text1"/>
          <w:sz w:val="28"/>
          <w:szCs w:val="28"/>
        </w:rPr>
        <w:t>Контро</w:t>
      </w:r>
      <w:r>
        <w:rPr>
          <w:color w:val="000000" w:themeColor="text1"/>
          <w:sz w:val="28"/>
          <w:szCs w:val="28"/>
        </w:rPr>
        <w:t>л</w:t>
      </w:r>
      <w:r w:rsidRPr="00442F38">
        <w:rPr>
          <w:color w:val="000000" w:themeColor="text1"/>
          <w:sz w:val="28"/>
          <w:szCs w:val="28"/>
        </w:rPr>
        <w:t>ируемыми лицами при осуществлении муниципального земельного контроля являются</w:t>
      </w:r>
      <w:r>
        <w:rPr>
          <w:color w:val="000000" w:themeColor="text1"/>
          <w:sz w:val="28"/>
          <w:szCs w:val="28"/>
        </w:rPr>
        <w:t xml:space="preserve"> граждане, в том числе осуществляющие деятельность в качестве индивидуальных предпринимателей, организации, в том числе коммерческие и некоммерческие организации, любых форм собственности и организационно-правовых форм. Органы местного самоуправления, иные муниципальные органы выступают контролируемыми лицами в случае владения и (или) пользования объектами муниципального земельного контроля.</w:t>
      </w:r>
    </w:p>
    <w:p w:rsidR="002F0966" w:rsidRPr="00442F38" w:rsidRDefault="002F0966" w:rsidP="002F0966">
      <w:pPr>
        <w:ind w:firstLine="709"/>
        <w:jc w:val="both"/>
        <w:rPr>
          <w:color w:val="000000" w:themeColor="text1"/>
        </w:rPr>
      </w:pPr>
      <w:r>
        <w:rPr>
          <w:color w:val="000000" w:themeColor="text1"/>
          <w:sz w:val="28"/>
          <w:szCs w:val="28"/>
        </w:rPr>
        <w:t xml:space="preserve">Главной задачей администрации Оршанского муниципального района Республики Марий Эл (далее - Администрация) при осуществлении муниципального земельного контроля является переориентация контрольной деятельности на объекты высокого риска и усиление профилактической работы в отношении всех объектов контроля, обеспечивая приоритет проведения профилактики. </w:t>
      </w:r>
    </w:p>
    <w:p w:rsidR="002F0966" w:rsidRPr="00442F38" w:rsidRDefault="002F0966" w:rsidP="00042BF1">
      <w:pPr>
        <w:pStyle w:val="a5"/>
        <w:ind w:left="0" w:firstLine="709"/>
        <w:jc w:val="both"/>
        <w:rPr>
          <w:sz w:val="28"/>
          <w:szCs w:val="28"/>
        </w:rPr>
      </w:pPr>
      <w:r>
        <w:rPr>
          <w:sz w:val="28"/>
          <w:szCs w:val="28"/>
        </w:rPr>
        <w:lastRenderedPageBreak/>
        <w:t>В 2023</w:t>
      </w:r>
      <w:r w:rsidRPr="00442F38">
        <w:rPr>
          <w:sz w:val="28"/>
          <w:szCs w:val="28"/>
        </w:rPr>
        <w:t xml:space="preserve"> году в рамках муниципаль</w:t>
      </w:r>
      <w:r>
        <w:rPr>
          <w:sz w:val="28"/>
          <w:szCs w:val="28"/>
        </w:rPr>
        <w:t>ного земельного контроля по результатам</w:t>
      </w:r>
      <w:r w:rsidRPr="00442F38">
        <w:rPr>
          <w:sz w:val="28"/>
          <w:szCs w:val="28"/>
        </w:rPr>
        <w:t xml:space="preserve"> контрольных мероприятий выявлены нарушения обязательн</w:t>
      </w:r>
      <w:r>
        <w:rPr>
          <w:sz w:val="28"/>
          <w:szCs w:val="28"/>
        </w:rPr>
        <w:t>ых требований, в числе которых:</w:t>
      </w:r>
    </w:p>
    <w:p w:rsidR="002F0966" w:rsidRPr="00442F38" w:rsidRDefault="002F0966" w:rsidP="00042BF1">
      <w:pPr>
        <w:pStyle w:val="a5"/>
        <w:ind w:left="0" w:firstLine="709"/>
        <w:jc w:val="both"/>
        <w:rPr>
          <w:sz w:val="28"/>
          <w:szCs w:val="28"/>
        </w:rPr>
      </w:pPr>
      <w:r>
        <w:rPr>
          <w:sz w:val="28"/>
          <w:szCs w:val="28"/>
        </w:rPr>
        <w:t>а)</w:t>
      </w:r>
      <w:r w:rsidRPr="00442F38">
        <w:rPr>
          <w:sz w:val="28"/>
          <w:szCs w:val="28"/>
        </w:rPr>
        <w:t xml:space="preserve"> самовольное занятие земельного участка;</w:t>
      </w:r>
    </w:p>
    <w:p w:rsidR="002F0966" w:rsidRDefault="002F0966" w:rsidP="00042BF1">
      <w:pPr>
        <w:pStyle w:val="a5"/>
        <w:ind w:left="0" w:firstLine="709"/>
        <w:jc w:val="both"/>
        <w:rPr>
          <w:sz w:val="28"/>
          <w:szCs w:val="28"/>
        </w:rPr>
      </w:pPr>
      <w:r>
        <w:rPr>
          <w:sz w:val="28"/>
          <w:szCs w:val="28"/>
        </w:rPr>
        <w:t>б)</w:t>
      </w:r>
      <w:r w:rsidRPr="00442F38">
        <w:rPr>
          <w:sz w:val="28"/>
          <w:szCs w:val="28"/>
        </w:rPr>
        <w:t xml:space="preserve">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2F0966" w:rsidRPr="00F31372" w:rsidRDefault="002F0966" w:rsidP="00F24EBD">
      <w:pPr>
        <w:pStyle w:val="a5"/>
        <w:ind w:left="0" w:firstLine="709"/>
        <w:jc w:val="both"/>
        <w:rPr>
          <w:sz w:val="28"/>
          <w:szCs w:val="28"/>
        </w:rPr>
      </w:pPr>
      <w:r>
        <w:rPr>
          <w:sz w:val="28"/>
          <w:szCs w:val="28"/>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земельного контроля, устранения причин, факторов и условий, способствующих указанным нарушениям, Администрацией осуществлялись мероприятия по профилактике таких нарушений в соответствии с программой обязательных требований законодательства муниципального земельного контроля на 2022-2023 </w:t>
      </w:r>
      <w:r w:rsidRPr="00F31372">
        <w:rPr>
          <w:sz w:val="28"/>
          <w:szCs w:val="28"/>
        </w:rPr>
        <w:t>год</w:t>
      </w:r>
      <w:r>
        <w:rPr>
          <w:sz w:val="28"/>
          <w:szCs w:val="28"/>
        </w:rPr>
        <w:t>а</w:t>
      </w:r>
      <w:r w:rsidRPr="00F31372">
        <w:rPr>
          <w:sz w:val="28"/>
          <w:szCs w:val="28"/>
        </w:rPr>
        <w:t>.</w:t>
      </w:r>
    </w:p>
    <w:p w:rsidR="002F0966" w:rsidRDefault="002F0966" w:rsidP="00F24EBD">
      <w:pPr>
        <w:pStyle w:val="a5"/>
        <w:ind w:left="0" w:firstLine="709"/>
        <w:jc w:val="both"/>
        <w:rPr>
          <w:color w:val="000000"/>
          <w:sz w:val="28"/>
          <w:szCs w:val="28"/>
        </w:rPr>
      </w:pPr>
      <w:r>
        <w:rPr>
          <w:sz w:val="28"/>
          <w:szCs w:val="28"/>
        </w:rPr>
        <w:t xml:space="preserve">В частности, в 2022-2023 годы в целях профилактики нарушений обязательных требований на официальной </w:t>
      </w:r>
      <w:r w:rsidRPr="00293041">
        <w:rPr>
          <w:sz w:val="28"/>
          <w:szCs w:val="28"/>
        </w:rPr>
        <w:t xml:space="preserve">странице </w:t>
      </w:r>
      <w:r>
        <w:rPr>
          <w:sz w:val="28"/>
          <w:szCs w:val="28"/>
        </w:rPr>
        <w:t>а</w:t>
      </w:r>
      <w:r w:rsidRPr="00293041">
        <w:rPr>
          <w:sz w:val="28"/>
          <w:szCs w:val="28"/>
        </w:rPr>
        <w:t xml:space="preserve">дминистрации </w:t>
      </w:r>
      <w:r>
        <w:rPr>
          <w:sz w:val="28"/>
          <w:szCs w:val="28"/>
        </w:rPr>
        <w:t xml:space="preserve">Оршанского муниципального района </w:t>
      </w:r>
      <w:r w:rsidRPr="00293041">
        <w:rPr>
          <w:sz w:val="28"/>
          <w:szCs w:val="28"/>
        </w:rPr>
        <w:t xml:space="preserve">официального </w:t>
      </w:r>
      <w:proofErr w:type="spellStart"/>
      <w:proofErr w:type="gramStart"/>
      <w:r w:rsidRPr="00293041">
        <w:rPr>
          <w:sz w:val="28"/>
          <w:szCs w:val="28"/>
        </w:rPr>
        <w:t>интернет-портала</w:t>
      </w:r>
      <w:proofErr w:type="spellEnd"/>
      <w:proofErr w:type="gramEnd"/>
      <w:r w:rsidRPr="00293041">
        <w:rPr>
          <w:sz w:val="28"/>
          <w:szCs w:val="28"/>
        </w:rPr>
        <w:t xml:space="preserve"> Республики Марий Эл </w:t>
      </w:r>
      <w:proofErr w:type="spellStart"/>
      <w:r w:rsidRPr="00293041">
        <w:rPr>
          <w:bCs/>
          <w:sz w:val="28"/>
          <w:szCs w:val="28"/>
          <w:shd w:val="clear" w:color="auto" w:fill="FFFFFF"/>
        </w:rPr>
        <w:t>mari</w:t>
      </w:r>
      <w:r w:rsidRPr="00293041">
        <w:rPr>
          <w:sz w:val="28"/>
          <w:szCs w:val="28"/>
          <w:shd w:val="clear" w:color="auto" w:fill="FFFFFF"/>
        </w:rPr>
        <w:t>-</w:t>
      </w:r>
      <w:r w:rsidRPr="00293041">
        <w:rPr>
          <w:bCs/>
          <w:sz w:val="28"/>
          <w:szCs w:val="28"/>
          <w:shd w:val="clear" w:color="auto" w:fill="FFFFFF"/>
        </w:rPr>
        <w:t>el</w:t>
      </w:r>
      <w:r w:rsidRPr="00293041">
        <w:rPr>
          <w:sz w:val="28"/>
          <w:szCs w:val="28"/>
          <w:shd w:val="clear" w:color="auto" w:fill="FFFFFF"/>
        </w:rPr>
        <w:t>.</w:t>
      </w:r>
      <w:r w:rsidRPr="00293041">
        <w:rPr>
          <w:bCs/>
          <w:sz w:val="28"/>
          <w:szCs w:val="28"/>
          <w:shd w:val="clear" w:color="auto" w:fill="FFFFFF"/>
        </w:rPr>
        <w:t>gov</w:t>
      </w:r>
      <w:r w:rsidRPr="00293041">
        <w:rPr>
          <w:sz w:val="28"/>
          <w:szCs w:val="28"/>
          <w:shd w:val="clear" w:color="auto" w:fill="FFFFFF"/>
        </w:rPr>
        <w:t>.</w:t>
      </w:r>
      <w:r w:rsidRPr="00293041">
        <w:rPr>
          <w:bCs/>
          <w:sz w:val="28"/>
          <w:szCs w:val="28"/>
          <w:shd w:val="clear" w:color="auto" w:fill="FFFFFF"/>
        </w:rPr>
        <w:t>ru</w:t>
      </w:r>
      <w:proofErr w:type="spellEnd"/>
      <w:r w:rsidRPr="00293041">
        <w:rPr>
          <w:bCs/>
          <w:sz w:val="28"/>
          <w:szCs w:val="28"/>
          <w:shd w:val="clear" w:color="auto" w:fill="FFFFFF"/>
        </w:rPr>
        <w:t>/</w:t>
      </w:r>
      <w:proofErr w:type="spellStart"/>
      <w:r w:rsidRPr="00293041">
        <w:rPr>
          <w:bCs/>
          <w:sz w:val="28"/>
          <w:szCs w:val="28"/>
          <w:shd w:val="clear" w:color="auto" w:fill="FFFFFF"/>
          <w:lang w:val="en-US"/>
        </w:rPr>
        <w:t>orshanka</w:t>
      </w:r>
      <w:proofErr w:type="spellEnd"/>
      <w:r w:rsidRPr="00293041">
        <w:rPr>
          <w:bCs/>
          <w:sz w:val="28"/>
          <w:szCs w:val="28"/>
          <w:shd w:val="clear" w:color="auto" w:fill="FFFFFF"/>
        </w:rPr>
        <w:t xml:space="preserve"> в информационно-телекоммуникационной сети «Интернет»</w:t>
      </w:r>
      <w:r w:rsidRPr="00293041">
        <w:rPr>
          <w:color w:val="000000"/>
          <w:sz w:val="28"/>
          <w:szCs w:val="28"/>
        </w:rPr>
        <w:t xml:space="preserve"> в разделе «Муниципальный земельный контроль»</w:t>
      </w:r>
      <w:r>
        <w:rPr>
          <w:color w:val="000000"/>
          <w:sz w:val="28"/>
          <w:szCs w:val="28"/>
        </w:rPr>
        <w:t xml:space="preserve"> обеспечено размещение информации в отношении проведения муниципального земельного контроля, в том числе:</w:t>
      </w:r>
    </w:p>
    <w:p w:rsidR="002F0966" w:rsidRDefault="002F0966" w:rsidP="00F24EBD">
      <w:pPr>
        <w:pStyle w:val="a5"/>
        <w:ind w:left="0" w:firstLine="709"/>
        <w:jc w:val="both"/>
        <w:rPr>
          <w:color w:val="000000"/>
          <w:sz w:val="28"/>
          <w:szCs w:val="28"/>
        </w:rPr>
      </w:pPr>
      <w:r>
        <w:rPr>
          <w:color w:val="000000"/>
          <w:sz w:val="28"/>
          <w:szCs w:val="28"/>
        </w:rPr>
        <w:t>- нормативных правовых актов, содержащих обязательные требования, проверка соблюдения которых является предметом муниципального земельного контроля;</w:t>
      </w:r>
    </w:p>
    <w:p w:rsidR="002F0966" w:rsidRDefault="002F0966" w:rsidP="00F24EBD">
      <w:pPr>
        <w:pStyle w:val="a5"/>
        <w:ind w:left="0" w:firstLine="709"/>
        <w:jc w:val="both"/>
        <w:rPr>
          <w:color w:val="000000"/>
          <w:sz w:val="28"/>
          <w:szCs w:val="28"/>
        </w:rPr>
      </w:pPr>
      <w:r>
        <w:rPr>
          <w:color w:val="000000"/>
          <w:sz w:val="28"/>
          <w:szCs w:val="28"/>
        </w:rPr>
        <w:t>- обобщение практики осуществления муниципального земельного контроля;</w:t>
      </w:r>
    </w:p>
    <w:p w:rsidR="002F0966" w:rsidRDefault="002F0966" w:rsidP="00F24EBD">
      <w:pPr>
        <w:pStyle w:val="a5"/>
        <w:ind w:left="0" w:firstLine="709"/>
        <w:jc w:val="both"/>
        <w:rPr>
          <w:color w:val="000000"/>
          <w:sz w:val="28"/>
          <w:szCs w:val="28"/>
        </w:rPr>
      </w:pPr>
      <w:r>
        <w:rPr>
          <w:color w:val="000000"/>
          <w:sz w:val="28"/>
          <w:szCs w:val="28"/>
        </w:rPr>
        <w:t>- руководств по соблюдению обязательных требований, требований, установленных муниципальными правовыми актами;</w:t>
      </w:r>
    </w:p>
    <w:p w:rsidR="002F0966" w:rsidRDefault="002F0966" w:rsidP="00F24EBD">
      <w:pPr>
        <w:pStyle w:val="a5"/>
        <w:ind w:left="0" w:firstLine="709"/>
        <w:jc w:val="both"/>
        <w:rPr>
          <w:color w:val="000000"/>
          <w:sz w:val="28"/>
          <w:szCs w:val="28"/>
        </w:rPr>
      </w:pPr>
      <w:r>
        <w:rPr>
          <w:color w:val="000000"/>
          <w:sz w:val="28"/>
          <w:szCs w:val="28"/>
        </w:rPr>
        <w:t>- информации о содержании новых нормативных правовых актов, устанавливающих обязательные требования, внесенных изменениях в действующие акты.</w:t>
      </w:r>
    </w:p>
    <w:p w:rsidR="002F0966" w:rsidRDefault="002F0966" w:rsidP="002F0966">
      <w:pPr>
        <w:ind w:firstLine="560"/>
        <w:jc w:val="both"/>
        <w:rPr>
          <w:sz w:val="28"/>
          <w:szCs w:val="28"/>
        </w:rPr>
      </w:pPr>
    </w:p>
    <w:p w:rsidR="002F0966" w:rsidRPr="00442F38" w:rsidRDefault="002F0966" w:rsidP="002F0966">
      <w:pPr>
        <w:jc w:val="center"/>
        <w:outlineLvl w:val="1"/>
        <w:rPr>
          <w:b/>
          <w:bCs/>
          <w:sz w:val="28"/>
          <w:szCs w:val="28"/>
        </w:rPr>
      </w:pPr>
      <w:bookmarkStart w:id="1" w:name="Par175"/>
      <w:bookmarkEnd w:id="1"/>
      <w:r w:rsidRPr="00442F38">
        <w:rPr>
          <w:b/>
          <w:bCs/>
          <w:sz w:val="28"/>
          <w:szCs w:val="28"/>
        </w:rPr>
        <w:t xml:space="preserve">II. Цели и задачи </w:t>
      </w:r>
      <w:proofErr w:type="gramStart"/>
      <w:r w:rsidRPr="00442F38">
        <w:rPr>
          <w:b/>
          <w:bCs/>
          <w:sz w:val="28"/>
          <w:szCs w:val="28"/>
        </w:rPr>
        <w:t>реализации программы профилактики</w:t>
      </w:r>
      <w:r>
        <w:rPr>
          <w:b/>
          <w:bCs/>
          <w:sz w:val="28"/>
          <w:szCs w:val="28"/>
        </w:rPr>
        <w:t xml:space="preserve"> рисков причинения вреда</w:t>
      </w:r>
      <w:proofErr w:type="gramEnd"/>
    </w:p>
    <w:p w:rsidR="002F0966" w:rsidRDefault="002F0966" w:rsidP="002F0966">
      <w:pPr>
        <w:jc w:val="both"/>
        <w:rPr>
          <w:sz w:val="28"/>
          <w:szCs w:val="28"/>
        </w:rPr>
      </w:pPr>
    </w:p>
    <w:p w:rsidR="002F0966" w:rsidRPr="00E25FA3" w:rsidRDefault="002F0966" w:rsidP="002F0966">
      <w:pPr>
        <w:ind w:firstLine="709"/>
        <w:jc w:val="both"/>
        <w:outlineLvl w:val="2"/>
        <w:rPr>
          <w:b/>
          <w:bCs/>
          <w:sz w:val="28"/>
          <w:szCs w:val="28"/>
        </w:rPr>
      </w:pPr>
      <w:r w:rsidRPr="00E25FA3">
        <w:rPr>
          <w:b/>
          <w:bCs/>
          <w:sz w:val="28"/>
          <w:szCs w:val="28"/>
        </w:rPr>
        <w:t>Целями реализации Программы являются:</w:t>
      </w:r>
    </w:p>
    <w:p w:rsidR="002F0966" w:rsidRPr="00293041" w:rsidRDefault="002F0966" w:rsidP="002F0966">
      <w:pPr>
        <w:ind w:firstLine="709"/>
        <w:jc w:val="both"/>
        <w:outlineLvl w:val="2"/>
        <w:rPr>
          <w:sz w:val="28"/>
          <w:szCs w:val="28"/>
        </w:rPr>
      </w:pPr>
      <w:r>
        <w:rPr>
          <w:sz w:val="28"/>
          <w:szCs w:val="28"/>
        </w:rPr>
        <w:t>- п</w:t>
      </w:r>
      <w:r w:rsidRPr="00293041">
        <w:rPr>
          <w:sz w:val="28"/>
          <w:szCs w:val="28"/>
        </w:rPr>
        <w:t xml:space="preserve">редупреждение нарушений обязательных требований в сфере муниципального земельного </w:t>
      </w:r>
      <w:r>
        <w:rPr>
          <w:sz w:val="28"/>
          <w:szCs w:val="28"/>
        </w:rPr>
        <w:t>к</w:t>
      </w:r>
      <w:r w:rsidRPr="00293041">
        <w:rPr>
          <w:sz w:val="28"/>
          <w:szCs w:val="28"/>
        </w:rPr>
        <w:t xml:space="preserve">онтроля; </w:t>
      </w:r>
    </w:p>
    <w:p w:rsidR="002F0966" w:rsidRPr="00293041" w:rsidRDefault="002F0966" w:rsidP="002F0966">
      <w:pPr>
        <w:ind w:firstLine="709"/>
        <w:jc w:val="both"/>
        <w:outlineLvl w:val="2"/>
        <w:rPr>
          <w:bCs/>
          <w:sz w:val="28"/>
          <w:szCs w:val="28"/>
        </w:rPr>
      </w:pPr>
      <w:r>
        <w:rPr>
          <w:sz w:val="28"/>
          <w:szCs w:val="28"/>
        </w:rPr>
        <w:t>-</w:t>
      </w:r>
      <w:r w:rsidRPr="00293041">
        <w:rPr>
          <w:sz w:val="28"/>
          <w:szCs w:val="28"/>
        </w:rPr>
        <w:t xml:space="preserve"> </w:t>
      </w:r>
      <w:r>
        <w:rPr>
          <w:sz w:val="28"/>
          <w:szCs w:val="28"/>
        </w:rPr>
        <w:t>предотвращение угрозы причинения, либо причинения вреда охраняемым законом ценностям вследствие нарушений обязательных требований</w:t>
      </w:r>
      <w:r w:rsidRPr="00293041">
        <w:rPr>
          <w:sz w:val="28"/>
          <w:szCs w:val="28"/>
        </w:rPr>
        <w:t>;</w:t>
      </w:r>
    </w:p>
    <w:p w:rsidR="002F0966" w:rsidRDefault="002F0966" w:rsidP="002F0966">
      <w:pPr>
        <w:ind w:firstLine="709"/>
        <w:jc w:val="both"/>
        <w:outlineLvl w:val="2"/>
        <w:rPr>
          <w:sz w:val="28"/>
          <w:szCs w:val="28"/>
        </w:rPr>
      </w:pPr>
      <w:r>
        <w:rPr>
          <w:sz w:val="28"/>
          <w:szCs w:val="28"/>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2F0966" w:rsidRPr="00E25FA3" w:rsidRDefault="002F0966" w:rsidP="002F0966">
      <w:pPr>
        <w:ind w:firstLine="709"/>
        <w:jc w:val="both"/>
        <w:outlineLvl w:val="2"/>
        <w:rPr>
          <w:b/>
          <w:bCs/>
          <w:sz w:val="28"/>
          <w:szCs w:val="28"/>
        </w:rPr>
      </w:pPr>
      <w:r w:rsidRPr="00E25FA3">
        <w:rPr>
          <w:b/>
          <w:bCs/>
          <w:sz w:val="28"/>
          <w:szCs w:val="28"/>
        </w:rPr>
        <w:lastRenderedPageBreak/>
        <w:t>Задачами реализации Программы являются:</w:t>
      </w:r>
    </w:p>
    <w:p w:rsidR="002F0966" w:rsidRDefault="002F0966" w:rsidP="002F0966">
      <w:pPr>
        <w:ind w:firstLine="709"/>
        <w:jc w:val="both"/>
        <w:rPr>
          <w:sz w:val="28"/>
          <w:szCs w:val="28"/>
        </w:rPr>
      </w:pPr>
      <w:r w:rsidRPr="00293041">
        <w:rPr>
          <w:sz w:val="28"/>
          <w:szCs w:val="28"/>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2F0966" w:rsidRDefault="002F0966" w:rsidP="002F0966">
      <w:pPr>
        <w:ind w:firstLine="709"/>
        <w:jc w:val="both"/>
        <w:outlineLvl w:val="2"/>
        <w:rPr>
          <w:sz w:val="28"/>
          <w:szCs w:val="28"/>
        </w:rPr>
      </w:pPr>
      <w:r>
        <w:rPr>
          <w:iCs/>
          <w:sz w:val="28"/>
          <w:szCs w:val="28"/>
        </w:rPr>
        <w:t xml:space="preserve">- выявление факторов угрозы причинения, либо причинение вреда </w:t>
      </w:r>
      <w:r w:rsidRPr="00293041">
        <w:rPr>
          <w:sz w:val="28"/>
          <w:szCs w:val="28"/>
        </w:rPr>
        <w:t>(ущерба)</w:t>
      </w:r>
      <w:r>
        <w:rPr>
          <w:sz w:val="28"/>
          <w:szCs w:val="28"/>
        </w:rPr>
        <w:t>, причин и условий, способствующих нарушению обязательных требований, определение способов устранения или снижения угрозы;</w:t>
      </w:r>
    </w:p>
    <w:p w:rsidR="002F0966" w:rsidRDefault="002F0966" w:rsidP="002F0966">
      <w:pPr>
        <w:ind w:firstLine="709"/>
        <w:jc w:val="both"/>
        <w:outlineLvl w:val="2"/>
        <w:rPr>
          <w:sz w:val="28"/>
          <w:szCs w:val="28"/>
        </w:rPr>
      </w:pPr>
      <w:r>
        <w:rPr>
          <w:sz w:val="28"/>
          <w:szCs w:val="28"/>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2F0966" w:rsidRDefault="002F0966" w:rsidP="002F0966">
      <w:pPr>
        <w:ind w:firstLine="709"/>
        <w:jc w:val="both"/>
        <w:outlineLvl w:val="2"/>
        <w:rPr>
          <w:iCs/>
          <w:sz w:val="28"/>
          <w:szCs w:val="28"/>
        </w:rPr>
      </w:pPr>
    </w:p>
    <w:p w:rsidR="00C51DE7" w:rsidRDefault="002F0966" w:rsidP="00C51DE7">
      <w:pPr>
        <w:jc w:val="center"/>
        <w:outlineLvl w:val="1"/>
        <w:rPr>
          <w:b/>
          <w:bCs/>
          <w:sz w:val="28"/>
          <w:szCs w:val="28"/>
        </w:rPr>
      </w:pPr>
      <w:r w:rsidRPr="00442F38">
        <w:rPr>
          <w:b/>
          <w:bCs/>
          <w:sz w:val="28"/>
          <w:szCs w:val="28"/>
        </w:rPr>
        <w:t xml:space="preserve">III. Перечень профилактических мероприятий, </w:t>
      </w:r>
    </w:p>
    <w:p w:rsidR="002F0966" w:rsidRDefault="002F0966" w:rsidP="00C51DE7">
      <w:pPr>
        <w:jc w:val="center"/>
        <w:outlineLvl w:val="1"/>
        <w:rPr>
          <w:b/>
          <w:bCs/>
          <w:sz w:val="28"/>
          <w:szCs w:val="28"/>
        </w:rPr>
      </w:pPr>
      <w:r w:rsidRPr="00442F38">
        <w:rPr>
          <w:b/>
          <w:bCs/>
          <w:sz w:val="28"/>
          <w:szCs w:val="28"/>
        </w:rPr>
        <w:t>сроки (периодичность) их проведения</w:t>
      </w:r>
    </w:p>
    <w:p w:rsidR="002F0966" w:rsidRPr="00C51DE7" w:rsidRDefault="002F0966" w:rsidP="002F0966">
      <w:pPr>
        <w:ind w:firstLine="709"/>
        <w:jc w:val="center"/>
        <w:outlineLvl w:val="1"/>
        <w:rPr>
          <w:bCs/>
          <w:sz w:val="28"/>
          <w:szCs w:val="28"/>
        </w:rPr>
      </w:pPr>
    </w:p>
    <w:p w:rsidR="002F0966" w:rsidRDefault="002F0966" w:rsidP="00C51DE7">
      <w:pPr>
        <w:ind w:firstLine="709"/>
        <w:jc w:val="both"/>
        <w:outlineLvl w:val="1"/>
        <w:rPr>
          <w:bCs/>
          <w:sz w:val="28"/>
          <w:szCs w:val="28"/>
        </w:rPr>
      </w:pPr>
      <w:r w:rsidRPr="00442F38">
        <w:rPr>
          <w:bCs/>
          <w:sz w:val="28"/>
          <w:szCs w:val="28"/>
        </w:rPr>
        <w:t>1.</w:t>
      </w:r>
      <w:r>
        <w:rPr>
          <w:bCs/>
          <w:sz w:val="28"/>
          <w:szCs w:val="28"/>
        </w:rPr>
        <w:t xml:space="preserve"> </w:t>
      </w:r>
      <w:r w:rsidRPr="00442F38">
        <w:rPr>
          <w:bCs/>
          <w:sz w:val="28"/>
          <w:szCs w:val="28"/>
        </w:rPr>
        <w:t xml:space="preserve">В соответствии с Положением о муниципальном земельном контроле на территории </w:t>
      </w:r>
      <w:r>
        <w:rPr>
          <w:bCs/>
          <w:sz w:val="28"/>
          <w:szCs w:val="28"/>
        </w:rPr>
        <w:t>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29.09.2021 № 155, проводятся следующие профилактические мероприятия:</w:t>
      </w:r>
    </w:p>
    <w:p w:rsidR="002F0966" w:rsidRDefault="002F0966" w:rsidP="002F0966">
      <w:pPr>
        <w:ind w:firstLine="709"/>
        <w:outlineLvl w:val="1"/>
        <w:rPr>
          <w:bCs/>
          <w:sz w:val="28"/>
          <w:szCs w:val="28"/>
        </w:rPr>
      </w:pPr>
      <w:r>
        <w:rPr>
          <w:bCs/>
          <w:sz w:val="28"/>
          <w:szCs w:val="28"/>
        </w:rPr>
        <w:t>- информирование;</w:t>
      </w:r>
    </w:p>
    <w:p w:rsidR="002F0966" w:rsidRDefault="002F0966" w:rsidP="002F0966">
      <w:pPr>
        <w:ind w:firstLine="709"/>
        <w:outlineLvl w:val="1"/>
        <w:rPr>
          <w:bCs/>
          <w:sz w:val="28"/>
          <w:szCs w:val="28"/>
        </w:rPr>
      </w:pPr>
      <w:r>
        <w:rPr>
          <w:bCs/>
          <w:sz w:val="28"/>
          <w:szCs w:val="28"/>
        </w:rPr>
        <w:t>- консультирование.</w:t>
      </w:r>
    </w:p>
    <w:p w:rsidR="002F0966" w:rsidRDefault="002F0966" w:rsidP="002F0966">
      <w:pPr>
        <w:outlineLvl w:val="1"/>
        <w:rPr>
          <w:bCs/>
          <w:sz w:val="28"/>
          <w:szCs w:val="28"/>
        </w:rPr>
      </w:pPr>
    </w:p>
    <w:tbl>
      <w:tblPr>
        <w:tblW w:w="9498" w:type="dxa"/>
        <w:tblInd w:w="62" w:type="dxa"/>
        <w:tblLayout w:type="fixed"/>
        <w:tblCellMar>
          <w:top w:w="102" w:type="dxa"/>
          <w:left w:w="62" w:type="dxa"/>
          <w:bottom w:w="102" w:type="dxa"/>
          <w:right w:w="62" w:type="dxa"/>
        </w:tblCellMar>
        <w:tblLook w:val="0000"/>
      </w:tblPr>
      <w:tblGrid>
        <w:gridCol w:w="426"/>
        <w:gridCol w:w="2126"/>
        <w:gridCol w:w="3260"/>
        <w:gridCol w:w="1843"/>
        <w:gridCol w:w="1843"/>
      </w:tblGrid>
      <w:tr w:rsidR="002F0966" w:rsidTr="005B21EB">
        <w:trPr>
          <w:trHeight w:val="813"/>
        </w:trPr>
        <w:tc>
          <w:tcPr>
            <w:tcW w:w="426" w:type="dxa"/>
            <w:tcBorders>
              <w:top w:val="single" w:sz="4" w:space="0" w:color="000000"/>
              <w:left w:val="single" w:sz="4" w:space="0" w:color="000000"/>
              <w:bottom w:val="single" w:sz="4" w:space="0" w:color="000000"/>
              <w:right w:val="single" w:sz="4" w:space="0" w:color="000000"/>
            </w:tcBorders>
          </w:tcPr>
          <w:p w:rsidR="002F0966" w:rsidRDefault="002F0966" w:rsidP="00C51DE7">
            <w:pPr>
              <w:widowControl w:val="0"/>
              <w:rPr>
                <w:iCs/>
              </w:rPr>
            </w:pPr>
            <w:r>
              <w:rPr>
                <w:iCs/>
              </w:rPr>
              <w:t xml:space="preserve">№ </w:t>
            </w:r>
            <w:proofErr w:type="spellStart"/>
            <w:proofErr w:type="gramStart"/>
            <w:r>
              <w:rPr>
                <w:iCs/>
              </w:rPr>
              <w:t>п</w:t>
            </w:r>
            <w:proofErr w:type="spellEnd"/>
            <w:proofErr w:type="gramEnd"/>
            <w:r>
              <w:rPr>
                <w:iCs/>
              </w:rPr>
              <w:t>/</w:t>
            </w:r>
            <w:proofErr w:type="spellStart"/>
            <w:r>
              <w:rPr>
                <w:iCs/>
              </w:rPr>
              <w:t>п</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2F0966" w:rsidRDefault="002F0966" w:rsidP="00A20641">
            <w:pPr>
              <w:widowControl w:val="0"/>
              <w:jc w:val="center"/>
              <w:rPr>
                <w:iCs/>
              </w:rPr>
            </w:pPr>
            <w:r>
              <w:rPr>
                <w:iCs/>
              </w:rPr>
              <w:t>Наименование мероприятия</w:t>
            </w:r>
          </w:p>
        </w:tc>
        <w:tc>
          <w:tcPr>
            <w:tcW w:w="3260" w:type="dxa"/>
            <w:tcBorders>
              <w:top w:val="single" w:sz="4" w:space="0" w:color="000000"/>
              <w:left w:val="single" w:sz="4" w:space="0" w:color="000000"/>
              <w:bottom w:val="single" w:sz="4" w:space="0" w:color="000000"/>
              <w:right w:val="single" w:sz="4" w:space="0" w:color="000000"/>
            </w:tcBorders>
          </w:tcPr>
          <w:p w:rsidR="002F0966" w:rsidRDefault="002F0966" w:rsidP="00A20641">
            <w:pPr>
              <w:widowControl w:val="0"/>
              <w:jc w:val="center"/>
              <w:rPr>
                <w:iCs/>
              </w:rPr>
            </w:pPr>
            <w:r>
              <w:rPr>
                <w:iCs/>
              </w:rPr>
              <w:t>Форма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2F0966" w:rsidRDefault="002F0966" w:rsidP="00A20641">
            <w:pPr>
              <w:widowControl w:val="0"/>
              <w:jc w:val="center"/>
              <w:rPr>
                <w:iCs/>
              </w:rPr>
            </w:pPr>
            <w:r>
              <w:rPr>
                <w:iCs/>
              </w:rPr>
              <w:t>Срок</w:t>
            </w:r>
          </w:p>
          <w:p w:rsidR="002F0966" w:rsidRDefault="002F0966" w:rsidP="00A20641">
            <w:pPr>
              <w:widowControl w:val="0"/>
              <w:jc w:val="center"/>
              <w:rPr>
                <w:iCs/>
              </w:rPr>
            </w:pPr>
            <w:r>
              <w:rPr>
                <w:iCs/>
              </w:rPr>
              <w:t>(периодичность) их проведения</w:t>
            </w:r>
          </w:p>
        </w:tc>
        <w:tc>
          <w:tcPr>
            <w:tcW w:w="1843" w:type="dxa"/>
            <w:tcBorders>
              <w:top w:val="single" w:sz="4" w:space="0" w:color="000000"/>
              <w:left w:val="single" w:sz="4" w:space="0" w:color="000000"/>
              <w:bottom w:val="single" w:sz="4" w:space="0" w:color="000000"/>
              <w:right w:val="single" w:sz="4" w:space="0" w:color="000000"/>
            </w:tcBorders>
          </w:tcPr>
          <w:p w:rsidR="002F0966" w:rsidRDefault="002F0966" w:rsidP="00A20641">
            <w:pPr>
              <w:widowControl w:val="0"/>
              <w:jc w:val="center"/>
              <w:rPr>
                <w:iCs/>
              </w:rPr>
            </w:pPr>
            <w:r>
              <w:rPr>
                <w:iCs/>
              </w:rPr>
              <w:t>Орган, ответственный за реализацию</w:t>
            </w:r>
          </w:p>
        </w:tc>
      </w:tr>
      <w:tr w:rsidR="002F0966" w:rsidTr="005B21EB">
        <w:trPr>
          <w:trHeight w:val="813"/>
        </w:trPr>
        <w:tc>
          <w:tcPr>
            <w:tcW w:w="426" w:type="dxa"/>
            <w:tcBorders>
              <w:top w:val="single" w:sz="4" w:space="0" w:color="000000"/>
              <w:left w:val="single" w:sz="4" w:space="0" w:color="000000"/>
              <w:bottom w:val="single" w:sz="4" w:space="0" w:color="000000"/>
              <w:right w:val="single" w:sz="4" w:space="0" w:color="000000"/>
            </w:tcBorders>
            <w:vAlign w:val="center"/>
          </w:tcPr>
          <w:p w:rsidR="002F0966" w:rsidRDefault="002F0966" w:rsidP="00A20641">
            <w:pPr>
              <w:widowControl w:val="0"/>
              <w:jc w:val="center"/>
              <w:rPr>
                <w:iCs/>
              </w:rPr>
            </w:pPr>
            <w:r>
              <w:rPr>
                <w:iCs/>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2F0966" w:rsidRDefault="002F0966" w:rsidP="00C51DE7">
            <w:pPr>
              <w:pStyle w:val="ConsPlusNormal"/>
              <w:spacing w:after="0" w:line="240" w:lineRule="auto"/>
              <w:ind w:left="-62"/>
              <w:jc w:val="center"/>
              <w:rPr>
                <w:rFonts w:ascii="Times New Roman" w:hAnsi="Times New Roman" w:cs="Times New Roman"/>
                <w:iCs/>
                <w:sz w:val="24"/>
                <w:szCs w:val="24"/>
              </w:rPr>
            </w:pPr>
            <w:r>
              <w:rPr>
                <w:rFonts w:ascii="Times New Roman" w:hAnsi="Times New Roman" w:cs="Times New Roman"/>
                <w:iCs/>
                <w:sz w:val="24"/>
                <w:szCs w:val="24"/>
              </w:rPr>
              <w:t>Информирование</w:t>
            </w:r>
          </w:p>
          <w:p w:rsidR="002F0966" w:rsidRDefault="002F0966" w:rsidP="00A20641">
            <w:pPr>
              <w:pStyle w:val="ConsPlusNormal"/>
              <w:spacing w:after="0" w:line="240" w:lineRule="auto"/>
              <w:jc w:val="center"/>
              <w:rPr>
                <w:rFonts w:ascii="Times New Roman" w:hAnsi="Times New Roman" w:cs="Times New Roman"/>
                <w:iCs/>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2F0966" w:rsidRDefault="002F0966" w:rsidP="00A20641">
            <w:pPr>
              <w:widowControl w:val="0"/>
              <w:jc w:val="both"/>
              <w:rPr>
                <w:iCs/>
              </w:rPr>
            </w:pPr>
            <w:r>
              <w:rPr>
                <w:iCs/>
              </w:rPr>
              <w:t xml:space="preserve">- </w:t>
            </w:r>
            <w:r w:rsidR="005B21EB">
              <w:rPr>
                <w:iCs/>
              </w:rPr>
              <w:t>п</w:t>
            </w:r>
            <w:r w:rsidRPr="00293041">
              <w:rPr>
                <w:iCs/>
              </w:rPr>
              <w:t>роведение публичных мероприятий (совещаний, семинаров)</w:t>
            </w:r>
            <w:r>
              <w:rPr>
                <w:iCs/>
              </w:rPr>
              <w:t xml:space="preserve"> с контролируемыми лицами в целях их информирования;</w:t>
            </w:r>
          </w:p>
          <w:p w:rsidR="002F0966" w:rsidRDefault="005B21EB" w:rsidP="00A20641">
            <w:pPr>
              <w:widowControl w:val="0"/>
              <w:jc w:val="both"/>
              <w:rPr>
                <w:color w:val="000000" w:themeColor="text1"/>
              </w:rPr>
            </w:pPr>
            <w:r>
              <w:rPr>
                <w:iCs/>
              </w:rPr>
              <w:t>- п</w:t>
            </w:r>
            <w:r w:rsidR="002F0966">
              <w:rPr>
                <w:iCs/>
              </w:rPr>
              <w:t xml:space="preserve">убликация на сайте руководств по соблюдению обязательных требований в сфере муниципального земельного контроля при направлении их в адрес </w:t>
            </w:r>
            <w:r w:rsidR="002F0966">
              <w:rPr>
                <w:color w:val="000000" w:themeColor="text1"/>
              </w:rPr>
              <w:t>администрации</w:t>
            </w:r>
            <w:r w:rsidR="002F0966" w:rsidRPr="0073712B">
              <w:rPr>
                <w:color w:val="000000" w:themeColor="text1"/>
              </w:rPr>
              <w:t xml:space="preserve"> Оршанского муниципального района</w:t>
            </w:r>
            <w:r w:rsidR="002F0966">
              <w:rPr>
                <w:color w:val="000000" w:themeColor="text1"/>
                <w:sz w:val="28"/>
                <w:szCs w:val="28"/>
              </w:rPr>
              <w:t xml:space="preserve"> </w:t>
            </w:r>
            <w:r w:rsidR="002F0966" w:rsidRPr="00A02F8B">
              <w:rPr>
                <w:color w:val="000000" w:themeColor="text1"/>
              </w:rPr>
              <w:t xml:space="preserve">Республики Марий </w:t>
            </w:r>
            <w:proofErr w:type="gramStart"/>
            <w:r w:rsidR="002F0966" w:rsidRPr="00A02F8B">
              <w:rPr>
                <w:color w:val="000000" w:themeColor="text1"/>
              </w:rPr>
              <w:t>Эл</w:t>
            </w:r>
            <w:proofErr w:type="gramEnd"/>
            <w:r w:rsidR="002F0966">
              <w:rPr>
                <w:color w:val="000000" w:themeColor="text1"/>
              </w:rPr>
              <w:t xml:space="preserve"> уполномоченным федеральным органом исполнительной власти;</w:t>
            </w:r>
          </w:p>
          <w:p w:rsidR="002F0966" w:rsidRPr="00293041" w:rsidRDefault="005B21EB" w:rsidP="00A20641">
            <w:pPr>
              <w:widowControl w:val="0"/>
              <w:jc w:val="both"/>
              <w:rPr>
                <w:iCs/>
              </w:rPr>
            </w:pPr>
            <w:r>
              <w:rPr>
                <w:color w:val="000000" w:themeColor="text1"/>
              </w:rPr>
              <w:t>- р</w:t>
            </w:r>
            <w:r w:rsidR="002F0966">
              <w:rPr>
                <w:color w:val="000000" w:themeColor="text1"/>
              </w:rPr>
              <w:t xml:space="preserve">азмещение и поддержание в актуальном состоянии на официальной </w:t>
            </w:r>
            <w:r w:rsidR="002F0966" w:rsidRPr="0073712B">
              <w:t>странице администрации Оршанского муниципального района</w:t>
            </w:r>
            <w:r w:rsidR="002F0966" w:rsidRPr="00A02F8B">
              <w:rPr>
                <w:color w:val="000000" w:themeColor="text1"/>
              </w:rPr>
              <w:t xml:space="preserve"> </w:t>
            </w:r>
            <w:r w:rsidR="002F0966" w:rsidRPr="00A02F8B">
              <w:rPr>
                <w:color w:val="000000" w:themeColor="text1"/>
              </w:rPr>
              <w:lastRenderedPageBreak/>
              <w:t>Республики Марий Эл</w:t>
            </w:r>
            <w:r w:rsidR="002F0966" w:rsidRPr="0073712B">
              <w:t xml:space="preserve"> официального </w:t>
            </w:r>
            <w:proofErr w:type="spellStart"/>
            <w:proofErr w:type="gramStart"/>
            <w:r w:rsidR="002F0966" w:rsidRPr="0073712B">
              <w:t>интернет-портала</w:t>
            </w:r>
            <w:proofErr w:type="spellEnd"/>
            <w:proofErr w:type="gramEnd"/>
            <w:r w:rsidR="002F0966" w:rsidRPr="0073712B">
              <w:t xml:space="preserve"> Республики Марий Эл </w:t>
            </w:r>
            <w:proofErr w:type="spellStart"/>
            <w:r w:rsidR="002F0966" w:rsidRPr="0073712B">
              <w:rPr>
                <w:bCs/>
                <w:shd w:val="clear" w:color="auto" w:fill="FFFFFF"/>
              </w:rPr>
              <w:t>mari</w:t>
            </w:r>
            <w:r w:rsidR="002F0966" w:rsidRPr="0073712B">
              <w:rPr>
                <w:shd w:val="clear" w:color="auto" w:fill="FFFFFF"/>
              </w:rPr>
              <w:t>-</w:t>
            </w:r>
            <w:r w:rsidR="002F0966" w:rsidRPr="0073712B">
              <w:rPr>
                <w:bCs/>
                <w:shd w:val="clear" w:color="auto" w:fill="FFFFFF"/>
              </w:rPr>
              <w:t>el</w:t>
            </w:r>
            <w:r w:rsidR="002F0966" w:rsidRPr="0073712B">
              <w:rPr>
                <w:shd w:val="clear" w:color="auto" w:fill="FFFFFF"/>
              </w:rPr>
              <w:t>.</w:t>
            </w:r>
            <w:r w:rsidR="002F0966" w:rsidRPr="0073712B">
              <w:rPr>
                <w:bCs/>
                <w:shd w:val="clear" w:color="auto" w:fill="FFFFFF"/>
              </w:rPr>
              <w:t>gov</w:t>
            </w:r>
            <w:r w:rsidR="002F0966" w:rsidRPr="0073712B">
              <w:rPr>
                <w:shd w:val="clear" w:color="auto" w:fill="FFFFFF"/>
              </w:rPr>
              <w:t>.</w:t>
            </w:r>
            <w:r w:rsidR="002F0966" w:rsidRPr="0073712B">
              <w:rPr>
                <w:bCs/>
                <w:shd w:val="clear" w:color="auto" w:fill="FFFFFF"/>
              </w:rPr>
              <w:t>ru</w:t>
            </w:r>
            <w:proofErr w:type="spellEnd"/>
            <w:r w:rsidR="002F0966" w:rsidRPr="0073712B">
              <w:rPr>
                <w:bCs/>
                <w:shd w:val="clear" w:color="auto" w:fill="FFFFFF"/>
              </w:rPr>
              <w:t>/</w:t>
            </w:r>
            <w:proofErr w:type="spellStart"/>
            <w:r w:rsidR="002F0966" w:rsidRPr="0073712B">
              <w:rPr>
                <w:bCs/>
                <w:shd w:val="clear" w:color="auto" w:fill="FFFFFF"/>
                <w:lang w:val="en-US"/>
              </w:rPr>
              <w:t>orshanka</w:t>
            </w:r>
            <w:proofErr w:type="spellEnd"/>
            <w:r w:rsidR="002F0966" w:rsidRPr="0073712B">
              <w:rPr>
                <w:bCs/>
                <w:shd w:val="clear" w:color="auto" w:fill="FFFFFF"/>
              </w:rPr>
              <w:t xml:space="preserve"> в информационно-телекоммуникационной сети «Интернет»</w:t>
            </w:r>
            <w:r w:rsidR="002F0966" w:rsidRPr="0073712B">
              <w:rPr>
                <w:color w:val="000000"/>
              </w:rPr>
              <w:t xml:space="preserve"> в разделе «Муниципальный земельный контроль»</w:t>
            </w:r>
          </w:p>
        </w:tc>
        <w:tc>
          <w:tcPr>
            <w:tcW w:w="1843" w:type="dxa"/>
            <w:tcBorders>
              <w:top w:val="single" w:sz="4" w:space="0" w:color="000000"/>
              <w:left w:val="single" w:sz="4" w:space="0" w:color="000000"/>
              <w:bottom w:val="single" w:sz="4" w:space="0" w:color="000000"/>
              <w:right w:val="single" w:sz="4" w:space="0" w:color="000000"/>
            </w:tcBorders>
            <w:vAlign w:val="center"/>
          </w:tcPr>
          <w:p w:rsidR="002F0966" w:rsidRDefault="002F0966" w:rsidP="00A20641">
            <w:pPr>
              <w:widowControl w:val="0"/>
              <w:jc w:val="center"/>
              <w:rPr>
                <w:iCs/>
              </w:rPr>
            </w:pPr>
            <w:r>
              <w:rPr>
                <w:iCs/>
              </w:rPr>
              <w:lastRenderedPageBreak/>
              <w:t>По мере необходимости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2F0966" w:rsidRDefault="002F0966" w:rsidP="00A20641">
            <w:pPr>
              <w:widowControl w:val="0"/>
              <w:jc w:val="center"/>
              <w:rPr>
                <w:iCs/>
              </w:rPr>
            </w:pPr>
            <w:r>
              <w:rPr>
                <w:iCs/>
              </w:rPr>
              <w:t xml:space="preserve">Администрация Оршанского муниципального района  </w:t>
            </w:r>
            <w:r w:rsidRPr="00A02F8B">
              <w:rPr>
                <w:color w:val="000000" w:themeColor="text1"/>
              </w:rPr>
              <w:t>Республики Марий Эл</w:t>
            </w:r>
          </w:p>
        </w:tc>
      </w:tr>
      <w:tr w:rsidR="002F0966" w:rsidTr="005B21EB">
        <w:trPr>
          <w:trHeight w:val="1741"/>
        </w:trPr>
        <w:tc>
          <w:tcPr>
            <w:tcW w:w="426" w:type="dxa"/>
            <w:tcBorders>
              <w:top w:val="single" w:sz="4" w:space="0" w:color="000000"/>
              <w:left w:val="single" w:sz="4" w:space="0" w:color="000000"/>
              <w:bottom w:val="single" w:sz="4" w:space="0" w:color="000000"/>
              <w:right w:val="single" w:sz="4" w:space="0" w:color="000000"/>
            </w:tcBorders>
            <w:vAlign w:val="center"/>
          </w:tcPr>
          <w:p w:rsidR="002F0966" w:rsidRDefault="002F0966" w:rsidP="00A20641">
            <w:pPr>
              <w:widowControl w:val="0"/>
              <w:jc w:val="center"/>
              <w:rPr>
                <w:iCs/>
              </w:rPr>
            </w:pPr>
            <w:r>
              <w:rPr>
                <w:iCs/>
              </w:rPr>
              <w:lastRenderedPageBreak/>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2F0966" w:rsidRDefault="002F0966" w:rsidP="00A20641">
            <w:pPr>
              <w:pStyle w:val="ConsPlusNormal"/>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Консультирование</w:t>
            </w:r>
          </w:p>
        </w:tc>
        <w:tc>
          <w:tcPr>
            <w:tcW w:w="3260" w:type="dxa"/>
            <w:tcBorders>
              <w:top w:val="single" w:sz="4" w:space="0" w:color="000000"/>
              <w:left w:val="single" w:sz="4" w:space="0" w:color="000000"/>
              <w:bottom w:val="single" w:sz="4" w:space="0" w:color="auto"/>
              <w:right w:val="single" w:sz="4" w:space="0" w:color="000000"/>
            </w:tcBorders>
            <w:vAlign w:val="center"/>
          </w:tcPr>
          <w:p w:rsidR="002F0966" w:rsidRDefault="002F0966" w:rsidP="00A20641">
            <w:pPr>
              <w:pStyle w:val="ConsPlusNormal"/>
              <w:spacing w:after="0" w:line="240" w:lineRule="auto"/>
              <w:jc w:val="both"/>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Проведение администрацией Оршанского муниципального района</w:t>
            </w:r>
            <w:r w:rsidRPr="00A02F8B">
              <w:rPr>
                <w:color w:val="000000" w:themeColor="text1"/>
                <w:sz w:val="24"/>
                <w:szCs w:val="24"/>
              </w:rPr>
              <w:t xml:space="preserve"> </w:t>
            </w:r>
            <w:r w:rsidRPr="00A02F8B">
              <w:rPr>
                <w:rFonts w:ascii="Times New Roman" w:hAnsi="Times New Roman" w:cs="Times New Roman"/>
                <w:color w:val="000000" w:themeColor="text1"/>
                <w:sz w:val="24"/>
                <w:szCs w:val="24"/>
              </w:rPr>
              <w:t>Республики Марий Эл</w:t>
            </w:r>
            <w:r>
              <w:rPr>
                <w:rFonts w:ascii="Times New Roman" w:eastAsiaTheme="minorHAnsi" w:hAnsi="Times New Roman" w:cs="Times New Roman"/>
                <w:iCs/>
                <w:sz w:val="24"/>
                <w:szCs w:val="24"/>
                <w:lang w:eastAsia="en-US"/>
              </w:rPr>
              <w:t xml:space="preserve"> консультаций по вопросам:</w:t>
            </w:r>
          </w:p>
          <w:p w:rsidR="002F0966" w:rsidRDefault="002F0966" w:rsidP="00A20641">
            <w:pPr>
              <w:pStyle w:val="ConsPlusNormal"/>
              <w:spacing w:after="0" w:line="240" w:lineRule="auto"/>
              <w:jc w:val="both"/>
              <w:rPr>
                <w:rFonts w:ascii="Times New Roman" w:eastAsiaTheme="minorHAnsi" w:hAnsi="Times New Roman" w:cs="Times New Roman"/>
                <w:iCs/>
                <w:sz w:val="24"/>
                <w:szCs w:val="24"/>
                <w:lang w:eastAsia="en-US"/>
              </w:rPr>
            </w:pPr>
            <w:r w:rsidRPr="00293041">
              <w:rPr>
                <w:rFonts w:ascii="Times New Roman" w:eastAsiaTheme="minorHAnsi" w:hAnsi="Times New Roman" w:cs="Times New Roman"/>
                <w:iCs/>
                <w:sz w:val="24"/>
                <w:szCs w:val="24"/>
                <w:lang w:eastAsia="en-US"/>
              </w:rPr>
              <w:t>1.</w:t>
            </w:r>
            <w:r w:rsidR="005B21EB">
              <w:rPr>
                <w:rFonts w:ascii="Times New Roman" w:eastAsiaTheme="minorHAnsi" w:hAnsi="Times New Roman" w:cs="Times New Roman"/>
                <w:iCs/>
                <w:sz w:val="24"/>
                <w:szCs w:val="24"/>
                <w:lang w:eastAsia="en-US"/>
              </w:rPr>
              <w:t xml:space="preserve"> </w:t>
            </w:r>
            <w:proofErr w:type="spellStart"/>
            <w:r w:rsidR="005B21EB">
              <w:rPr>
                <w:rFonts w:ascii="Times New Roman" w:eastAsiaTheme="minorHAnsi" w:hAnsi="Times New Roman" w:cs="Times New Roman"/>
                <w:iCs/>
                <w:sz w:val="24"/>
                <w:szCs w:val="24"/>
                <w:lang w:eastAsia="en-US"/>
              </w:rPr>
              <w:t>оо</w:t>
            </w:r>
            <w:r w:rsidRPr="00293041">
              <w:rPr>
                <w:rFonts w:ascii="Times New Roman" w:eastAsiaTheme="minorHAnsi" w:hAnsi="Times New Roman" w:cs="Times New Roman"/>
                <w:iCs/>
                <w:sz w:val="24"/>
                <w:szCs w:val="24"/>
                <w:lang w:eastAsia="en-US"/>
              </w:rPr>
              <w:t>рганизаци</w:t>
            </w:r>
            <w:r>
              <w:rPr>
                <w:rFonts w:ascii="Times New Roman" w:eastAsiaTheme="minorHAnsi" w:hAnsi="Times New Roman" w:cs="Times New Roman"/>
                <w:iCs/>
                <w:sz w:val="24"/>
                <w:szCs w:val="24"/>
                <w:lang w:eastAsia="en-US"/>
              </w:rPr>
              <w:t>и</w:t>
            </w:r>
            <w:proofErr w:type="spellEnd"/>
            <w:r w:rsidRPr="00293041">
              <w:rPr>
                <w:rFonts w:ascii="Times New Roman" w:eastAsiaTheme="minorHAnsi" w:hAnsi="Times New Roman" w:cs="Times New Roman"/>
                <w:iCs/>
                <w:sz w:val="24"/>
                <w:szCs w:val="24"/>
                <w:lang w:eastAsia="en-US"/>
              </w:rPr>
              <w:t xml:space="preserve"> и осуществлени</w:t>
            </w:r>
            <w:r>
              <w:rPr>
                <w:rFonts w:ascii="Times New Roman" w:eastAsiaTheme="minorHAnsi" w:hAnsi="Times New Roman" w:cs="Times New Roman"/>
                <w:iCs/>
                <w:sz w:val="24"/>
                <w:szCs w:val="24"/>
                <w:lang w:eastAsia="en-US"/>
              </w:rPr>
              <w:t>я</w:t>
            </w:r>
            <w:r w:rsidRPr="00293041">
              <w:rPr>
                <w:rFonts w:ascii="Times New Roman" w:eastAsiaTheme="minorHAnsi" w:hAnsi="Times New Roman" w:cs="Times New Roman"/>
                <w:iCs/>
                <w:sz w:val="24"/>
                <w:szCs w:val="24"/>
                <w:lang w:eastAsia="en-US"/>
              </w:rPr>
              <w:t xml:space="preserve"> муниципального земельного контроля;</w:t>
            </w:r>
          </w:p>
          <w:p w:rsidR="002F0966" w:rsidRDefault="005B21EB" w:rsidP="00A20641">
            <w:pPr>
              <w:pStyle w:val="ConsPlusNormal"/>
              <w:spacing w:after="0" w:line="240" w:lineRule="auto"/>
              <w:jc w:val="both"/>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2. п</w:t>
            </w:r>
            <w:r w:rsidR="002F0966">
              <w:rPr>
                <w:rFonts w:ascii="Times New Roman" w:eastAsiaTheme="minorHAnsi" w:hAnsi="Times New Roman" w:cs="Times New Roman"/>
                <w:iCs/>
                <w:sz w:val="24"/>
                <w:szCs w:val="24"/>
                <w:lang w:eastAsia="en-US"/>
              </w:rPr>
              <w:t>орядка осуществления контрольных мероприятий, установленных Положением</w:t>
            </w:r>
            <w:r w:rsidR="002F0966" w:rsidRPr="00442F38">
              <w:rPr>
                <w:rFonts w:ascii="Times New Roman" w:hAnsi="Times New Roman" w:cs="Times New Roman"/>
                <w:bCs/>
                <w:sz w:val="28"/>
                <w:szCs w:val="28"/>
              </w:rPr>
              <w:t xml:space="preserve"> </w:t>
            </w:r>
            <w:r w:rsidR="002F0966" w:rsidRPr="00CC188E">
              <w:rPr>
                <w:rFonts w:ascii="Times New Roman" w:hAnsi="Times New Roman" w:cs="Times New Roman"/>
                <w:bCs/>
                <w:sz w:val="24"/>
                <w:szCs w:val="24"/>
              </w:rPr>
              <w:t>о муниципальном земельном контроле на территории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29.09.2021 г. № 155</w:t>
            </w:r>
            <w:r w:rsidR="002F0966">
              <w:rPr>
                <w:rFonts w:ascii="Times New Roman" w:hAnsi="Times New Roman" w:cs="Times New Roman"/>
                <w:bCs/>
                <w:sz w:val="24"/>
                <w:szCs w:val="24"/>
              </w:rPr>
              <w:t>;</w:t>
            </w:r>
          </w:p>
          <w:p w:rsidR="002F0966" w:rsidRDefault="005B21EB" w:rsidP="00A20641">
            <w:pPr>
              <w:pStyle w:val="ConsPlusNormal"/>
              <w:spacing w:after="0" w:line="240" w:lineRule="auto"/>
              <w:jc w:val="both"/>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3. п</w:t>
            </w:r>
            <w:r w:rsidR="002F0966">
              <w:rPr>
                <w:rFonts w:ascii="Times New Roman" w:eastAsiaTheme="minorHAnsi" w:hAnsi="Times New Roman" w:cs="Times New Roman"/>
                <w:iCs/>
                <w:sz w:val="24"/>
                <w:szCs w:val="24"/>
                <w:lang w:eastAsia="en-US"/>
              </w:rPr>
              <w:t>орядка обжалования действий (бездействия) должностных лиц, уполномоченных осуществлять муниципальный земельный контроль;</w:t>
            </w:r>
          </w:p>
          <w:p w:rsidR="002F0966" w:rsidRDefault="005B21EB" w:rsidP="00A20641">
            <w:pPr>
              <w:pStyle w:val="ConsPlusNormal"/>
              <w:spacing w:after="0" w:line="240" w:lineRule="auto"/>
              <w:jc w:val="both"/>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4. п</w:t>
            </w:r>
            <w:r w:rsidR="002F0966">
              <w:rPr>
                <w:rFonts w:ascii="Times New Roman" w:eastAsiaTheme="minorHAnsi" w:hAnsi="Times New Roman" w:cs="Times New Roman"/>
                <w:iCs/>
                <w:sz w:val="24"/>
                <w:szCs w:val="24"/>
                <w:lang w:eastAsia="en-US"/>
              </w:rPr>
              <w:t>олучения информации о нормативных правовых актах содержащих обязательные требования;</w:t>
            </w:r>
          </w:p>
          <w:p w:rsidR="002F0966" w:rsidRPr="00293041" w:rsidRDefault="002F0966" w:rsidP="00A20641">
            <w:pPr>
              <w:pStyle w:val="ConsPlusNormal"/>
              <w:spacing w:after="0" w:line="240" w:lineRule="auto"/>
              <w:jc w:val="both"/>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Консультирование осуществляется по телефону, посредством видеоконференцсвязи (при наличии технической возможности), либо в ходе проведения профилактических мероприятий, контрольных мероприятий.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2F0966" w:rsidRDefault="002F0966" w:rsidP="00A20641">
            <w:pPr>
              <w:widowControl w:val="0"/>
              <w:jc w:val="center"/>
              <w:rPr>
                <w:iCs/>
              </w:rPr>
            </w:pPr>
            <w:r>
              <w:rPr>
                <w:iCs/>
              </w:rPr>
              <w:t>В течение года</w:t>
            </w:r>
          </w:p>
        </w:tc>
        <w:tc>
          <w:tcPr>
            <w:tcW w:w="1843" w:type="dxa"/>
            <w:tcBorders>
              <w:top w:val="single" w:sz="4" w:space="0" w:color="000000"/>
              <w:left w:val="single" w:sz="4" w:space="0" w:color="000000"/>
              <w:bottom w:val="single" w:sz="4" w:space="0" w:color="000000"/>
              <w:right w:val="single" w:sz="4" w:space="0" w:color="000000"/>
            </w:tcBorders>
            <w:vAlign w:val="center"/>
          </w:tcPr>
          <w:p w:rsidR="002F0966" w:rsidRDefault="002F0966" w:rsidP="00A20641">
            <w:pPr>
              <w:widowControl w:val="0"/>
              <w:jc w:val="center"/>
              <w:rPr>
                <w:iCs/>
              </w:rPr>
            </w:pPr>
            <w:r>
              <w:rPr>
                <w:iCs/>
              </w:rPr>
              <w:t xml:space="preserve">Администрация Оршанского муниципального района </w:t>
            </w:r>
            <w:r w:rsidRPr="00A02F8B">
              <w:rPr>
                <w:color w:val="000000" w:themeColor="text1"/>
              </w:rPr>
              <w:t>Республики Марий Эл</w:t>
            </w:r>
          </w:p>
        </w:tc>
      </w:tr>
    </w:tbl>
    <w:p w:rsidR="002F0966" w:rsidRDefault="002F0966" w:rsidP="002F0966">
      <w:pPr>
        <w:jc w:val="both"/>
        <w:outlineLvl w:val="1"/>
        <w:rPr>
          <w:bCs/>
          <w:sz w:val="28"/>
          <w:szCs w:val="28"/>
        </w:rPr>
      </w:pPr>
    </w:p>
    <w:p w:rsidR="002F0966" w:rsidRDefault="002F0966" w:rsidP="002F0966">
      <w:pPr>
        <w:jc w:val="center"/>
        <w:outlineLvl w:val="1"/>
        <w:rPr>
          <w:b/>
          <w:bCs/>
          <w:sz w:val="28"/>
          <w:szCs w:val="28"/>
        </w:rPr>
      </w:pPr>
      <w:r w:rsidRPr="00442F38">
        <w:rPr>
          <w:b/>
          <w:bCs/>
          <w:sz w:val="28"/>
          <w:szCs w:val="28"/>
        </w:rPr>
        <w:lastRenderedPageBreak/>
        <w:t xml:space="preserve">IV. Показатели результативности и эффективности </w:t>
      </w:r>
      <w:proofErr w:type="gramStart"/>
      <w:r w:rsidRPr="00442F38">
        <w:rPr>
          <w:b/>
          <w:bCs/>
          <w:sz w:val="28"/>
          <w:szCs w:val="28"/>
        </w:rPr>
        <w:t>программы профилактики</w:t>
      </w:r>
      <w:r>
        <w:rPr>
          <w:b/>
          <w:bCs/>
          <w:sz w:val="28"/>
          <w:szCs w:val="28"/>
        </w:rPr>
        <w:t xml:space="preserve"> рисков причинения вреда</w:t>
      </w:r>
      <w:proofErr w:type="gramEnd"/>
    </w:p>
    <w:p w:rsidR="002F0966" w:rsidRPr="00442F38" w:rsidRDefault="002F0966" w:rsidP="002F0966">
      <w:pPr>
        <w:ind w:firstLine="709"/>
        <w:jc w:val="center"/>
        <w:outlineLvl w:val="1"/>
        <w:rPr>
          <w:b/>
          <w:bCs/>
          <w:sz w:val="28"/>
          <w:szCs w:val="28"/>
        </w:rPr>
      </w:pPr>
    </w:p>
    <w:p w:rsidR="002F0966" w:rsidRDefault="002F0966" w:rsidP="002F0966">
      <w:pPr>
        <w:ind w:firstLine="709"/>
        <w:jc w:val="both"/>
        <w:rPr>
          <w:sz w:val="28"/>
          <w:szCs w:val="28"/>
        </w:rPr>
      </w:pPr>
      <w:r w:rsidRPr="00442F38">
        <w:rPr>
          <w:sz w:val="28"/>
          <w:szCs w:val="28"/>
        </w:rPr>
        <w:t>1</w:t>
      </w:r>
      <w:r>
        <w:rPr>
          <w:sz w:val="28"/>
          <w:szCs w:val="28"/>
        </w:rPr>
        <w:t xml:space="preserve">. </w:t>
      </w:r>
      <w:r w:rsidRPr="00442F38">
        <w:rPr>
          <w:sz w:val="28"/>
          <w:szCs w:val="28"/>
        </w:rPr>
        <w:t>Для оценки результативности и эффективности Программы устанавливаются следующие показатели:</w:t>
      </w:r>
    </w:p>
    <w:p w:rsidR="002F0966" w:rsidRDefault="002F0966" w:rsidP="002F0966">
      <w:pPr>
        <w:ind w:firstLine="709"/>
        <w:jc w:val="both"/>
        <w:rPr>
          <w:sz w:val="28"/>
          <w:szCs w:val="28"/>
        </w:rPr>
      </w:pPr>
    </w:p>
    <w:tbl>
      <w:tblPr>
        <w:tblW w:w="9498" w:type="dxa"/>
        <w:tblInd w:w="62" w:type="dxa"/>
        <w:tblLayout w:type="fixed"/>
        <w:tblCellMar>
          <w:top w:w="102" w:type="dxa"/>
          <w:left w:w="62" w:type="dxa"/>
          <w:bottom w:w="102" w:type="dxa"/>
          <w:right w:w="62" w:type="dxa"/>
        </w:tblCellMar>
        <w:tblLook w:val="0000"/>
      </w:tblPr>
      <w:tblGrid>
        <w:gridCol w:w="426"/>
        <w:gridCol w:w="6373"/>
        <w:gridCol w:w="2699"/>
      </w:tblGrid>
      <w:tr w:rsidR="002F0966" w:rsidTr="00F93270">
        <w:tc>
          <w:tcPr>
            <w:tcW w:w="426" w:type="dxa"/>
            <w:tcBorders>
              <w:top w:val="single" w:sz="4" w:space="0" w:color="000000"/>
              <w:left w:val="single" w:sz="4" w:space="0" w:color="000000"/>
              <w:bottom w:val="single" w:sz="4" w:space="0" w:color="000000"/>
              <w:right w:val="single" w:sz="4" w:space="0" w:color="000000"/>
            </w:tcBorders>
          </w:tcPr>
          <w:p w:rsidR="002F0966" w:rsidRDefault="002F0966" w:rsidP="00A20641">
            <w:pPr>
              <w:widowControl w:val="0"/>
              <w:jc w:val="center"/>
            </w:pPr>
            <w:r>
              <w:t xml:space="preserve">№ </w:t>
            </w:r>
            <w:proofErr w:type="spellStart"/>
            <w:proofErr w:type="gramStart"/>
            <w:r>
              <w:t>п</w:t>
            </w:r>
            <w:proofErr w:type="spellEnd"/>
            <w:proofErr w:type="gramEnd"/>
            <w:r>
              <w:t>/</w:t>
            </w:r>
            <w:proofErr w:type="spellStart"/>
            <w:r>
              <w:t>п</w:t>
            </w:r>
            <w:proofErr w:type="spellEnd"/>
          </w:p>
        </w:tc>
        <w:tc>
          <w:tcPr>
            <w:tcW w:w="6373" w:type="dxa"/>
            <w:tcBorders>
              <w:top w:val="single" w:sz="4" w:space="0" w:color="000000"/>
              <w:left w:val="single" w:sz="4" w:space="0" w:color="000000"/>
              <w:bottom w:val="single" w:sz="4" w:space="0" w:color="000000"/>
              <w:right w:val="single" w:sz="4" w:space="0" w:color="000000"/>
            </w:tcBorders>
          </w:tcPr>
          <w:p w:rsidR="002F0966" w:rsidRDefault="002F0966" w:rsidP="00A20641">
            <w:pPr>
              <w:widowControl w:val="0"/>
              <w:jc w:val="center"/>
            </w:pPr>
            <w:r>
              <w:t>Наименование показателя</w:t>
            </w:r>
          </w:p>
        </w:tc>
        <w:tc>
          <w:tcPr>
            <w:tcW w:w="2699" w:type="dxa"/>
            <w:tcBorders>
              <w:top w:val="single" w:sz="4" w:space="0" w:color="000000"/>
              <w:left w:val="single" w:sz="4" w:space="0" w:color="000000"/>
              <w:bottom w:val="single" w:sz="4" w:space="0" w:color="000000"/>
              <w:right w:val="single" w:sz="4" w:space="0" w:color="000000"/>
            </w:tcBorders>
          </w:tcPr>
          <w:p w:rsidR="002F0966" w:rsidRDefault="002F0966" w:rsidP="00A20641">
            <w:pPr>
              <w:widowControl w:val="0"/>
              <w:jc w:val="center"/>
            </w:pPr>
            <w:r>
              <w:t>Величина</w:t>
            </w:r>
          </w:p>
        </w:tc>
      </w:tr>
      <w:tr w:rsidR="002F0966" w:rsidTr="00F93270">
        <w:trPr>
          <w:trHeight w:val="1546"/>
        </w:trPr>
        <w:tc>
          <w:tcPr>
            <w:tcW w:w="426" w:type="dxa"/>
            <w:tcBorders>
              <w:top w:val="single" w:sz="4" w:space="0" w:color="000000"/>
              <w:left w:val="single" w:sz="4" w:space="0" w:color="000000"/>
              <w:bottom w:val="single" w:sz="4" w:space="0" w:color="000000"/>
              <w:right w:val="single" w:sz="4" w:space="0" w:color="000000"/>
            </w:tcBorders>
          </w:tcPr>
          <w:p w:rsidR="002F0966" w:rsidRDefault="002F0966" w:rsidP="00A20641">
            <w:pPr>
              <w:widowControl w:val="0"/>
              <w:jc w:val="center"/>
            </w:pPr>
            <w:r>
              <w:t>1.</w:t>
            </w:r>
          </w:p>
        </w:tc>
        <w:tc>
          <w:tcPr>
            <w:tcW w:w="6373" w:type="dxa"/>
            <w:tcBorders>
              <w:top w:val="single" w:sz="4" w:space="0" w:color="000000"/>
              <w:left w:val="single" w:sz="4" w:space="0" w:color="000000"/>
              <w:bottom w:val="single" w:sz="4" w:space="0" w:color="000000"/>
              <w:right w:val="single" w:sz="4" w:space="0" w:color="000000"/>
            </w:tcBorders>
          </w:tcPr>
          <w:p w:rsidR="002F0966" w:rsidRDefault="002F0966" w:rsidP="00A20641">
            <w:pPr>
              <w:widowControl w:val="0"/>
              <w:jc w:val="both"/>
            </w:pPr>
            <w:proofErr w:type="gramStart"/>
            <w:r>
              <w:t xml:space="preserve">Полнота информации, размещенной на официальной странице </w:t>
            </w:r>
            <w:r w:rsidRPr="0073712B">
              <w:t xml:space="preserve">администрации Оршанского муниципального района </w:t>
            </w:r>
            <w:r w:rsidRPr="00A02F8B">
              <w:rPr>
                <w:color w:val="000000" w:themeColor="text1"/>
              </w:rPr>
              <w:t>Республики Марий Эл</w:t>
            </w:r>
            <w:r>
              <w:rPr>
                <w:color w:val="000000" w:themeColor="text1"/>
              </w:rPr>
              <w:t xml:space="preserve"> </w:t>
            </w:r>
            <w:r w:rsidRPr="0073712B">
              <w:t xml:space="preserve">официального </w:t>
            </w:r>
            <w:proofErr w:type="spellStart"/>
            <w:r w:rsidRPr="0073712B">
              <w:t>интернет</w:t>
            </w:r>
            <w:r w:rsidRPr="0017664A">
              <w:rPr>
                <w:b/>
              </w:rPr>
              <w:t>-</w:t>
            </w:r>
            <w:r w:rsidRPr="0073712B">
              <w:t>портала</w:t>
            </w:r>
            <w:proofErr w:type="spellEnd"/>
            <w:r w:rsidRPr="0073712B">
              <w:t xml:space="preserve"> Республики Марий Эл </w:t>
            </w:r>
            <w:proofErr w:type="spellStart"/>
            <w:r w:rsidRPr="0073712B">
              <w:rPr>
                <w:bCs/>
                <w:shd w:val="clear" w:color="auto" w:fill="FFFFFF"/>
              </w:rPr>
              <w:t>mari</w:t>
            </w:r>
            <w:r w:rsidRPr="0073712B">
              <w:rPr>
                <w:shd w:val="clear" w:color="auto" w:fill="FFFFFF"/>
              </w:rPr>
              <w:t>-</w:t>
            </w:r>
            <w:r w:rsidRPr="0073712B">
              <w:rPr>
                <w:bCs/>
                <w:shd w:val="clear" w:color="auto" w:fill="FFFFFF"/>
              </w:rPr>
              <w:t>el</w:t>
            </w:r>
            <w:r w:rsidRPr="0073712B">
              <w:rPr>
                <w:shd w:val="clear" w:color="auto" w:fill="FFFFFF"/>
              </w:rPr>
              <w:t>.</w:t>
            </w:r>
            <w:r w:rsidRPr="0073712B">
              <w:rPr>
                <w:bCs/>
                <w:shd w:val="clear" w:color="auto" w:fill="FFFFFF"/>
              </w:rPr>
              <w:t>gov</w:t>
            </w:r>
            <w:r w:rsidRPr="0073712B">
              <w:rPr>
                <w:shd w:val="clear" w:color="auto" w:fill="FFFFFF"/>
              </w:rPr>
              <w:t>.</w:t>
            </w:r>
            <w:r w:rsidRPr="0073712B">
              <w:rPr>
                <w:bCs/>
                <w:shd w:val="clear" w:color="auto" w:fill="FFFFFF"/>
              </w:rPr>
              <w:t>ru</w:t>
            </w:r>
            <w:proofErr w:type="spellEnd"/>
            <w:r w:rsidRPr="0073712B">
              <w:rPr>
                <w:bCs/>
                <w:shd w:val="clear" w:color="auto" w:fill="FFFFFF"/>
              </w:rPr>
              <w:t>/</w:t>
            </w:r>
            <w:proofErr w:type="spellStart"/>
            <w:r w:rsidRPr="0073712B">
              <w:rPr>
                <w:bCs/>
                <w:shd w:val="clear" w:color="auto" w:fill="FFFFFF"/>
                <w:lang w:val="en-US"/>
              </w:rPr>
              <w:t>orshanka</w:t>
            </w:r>
            <w:proofErr w:type="spellEnd"/>
            <w:r w:rsidRPr="0073712B">
              <w:rPr>
                <w:bCs/>
                <w:shd w:val="clear" w:color="auto" w:fill="FFFFFF"/>
              </w:rPr>
              <w:t xml:space="preserve"> в информационно-телекоммуникационной сети «Интернет»</w:t>
            </w:r>
            <w:r w:rsidRPr="0073712B">
              <w:rPr>
                <w:color w:val="000000"/>
              </w:rPr>
              <w:t xml:space="preserve"> в разделе «Муниципальный земельный контроль»</w:t>
            </w:r>
            <w:r>
              <w:t xml:space="preserve"> в соответствии с частью 3 статьи 46 Федерального закона от 31 июля 2020 г. № 248-ФЗ «О государственном контроле (надзоре) и муниципальном контроле в Российской Федерации».</w:t>
            </w:r>
            <w:proofErr w:type="gramEnd"/>
          </w:p>
        </w:tc>
        <w:tc>
          <w:tcPr>
            <w:tcW w:w="2699" w:type="dxa"/>
            <w:tcBorders>
              <w:top w:val="single" w:sz="4" w:space="0" w:color="000000"/>
              <w:left w:val="single" w:sz="4" w:space="0" w:color="000000"/>
              <w:bottom w:val="single" w:sz="4" w:space="0" w:color="000000"/>
              <w:right w:val="single" w:sz="4" w:space="0" w:color="000000"/>
            </w:tcBorders>
          </w:tcPr>
          <w:p w:rsidR="002F0966" w:rsidRDefault="002F0966" w:rsidP="00A20641">
            <w:pPr>
              <w:widowControl w:val="0"/>
              <w:jc w:val="center"/>
            </w:pPr>
            <w:r>
              <w:t>100 %</w:t>
            </w:r>
          </w:p>
        </w:tc>
      </w:tr>
      <w:tr w:rsidR="002F0966" w:rsidTr="00F93270">
        <w:trPr>
          <w:trHeight w:val="946"/>
        </w:trPr>
        <w:tc>
          <w:tcPr>
            <w:tcW w:w="426" w:type="dxa"/>
            <w:tcBorders>
              <w:top w:val="single" w:sz="4" w:space="0" w:color="000000"/>
              <w:left w:val="single" w:sz="4" w:space="0" w:color="000000"/>
              <w:bottom w:val="single" w:sz="4" w:space="0" w:color="000000"/>
              <w:right w:val="single" w:sz="4" w:space="0" w:color="000000"/>
            </w:tcBorders>
          </w:tcPr>
          <w:p w:rsidR="002F0966" w:rsidRDefault="002F0966" w:rsidP="00A20641">
            <w:pPr>
              <w:widowControl w:val="0"/>
              <w:jc w:val="center"/>
            </w:pPr>
            <w:r>
              <w:t>2.</w:t>
            </w:r>
          </w:p>
        </w:tc>
        <w:tc>
          <w:tcPr>
            <w:tcW w:w="6373" w:type="dxa"/>
            <w:tcBorders>
              <w:top w:val="single" w:sz="4" w:space="0" w:color="000000"/>
              <w:left w:val="single" w:sz="4" w:space="0" w:color="000000"/>
              <w:bottom w:val="single" w:sz="4" w:space="0" w:color="000000"/>
              <w:right w:val="single" w:sz="4" w:space="0" w:color="000000"/>
            </w:tcBorders>
          </w:tcPr>
          <w:p w:rsidR="002F0966" w:rsidRDefault="002F0966" w:rsidP="00A20641">
            <w:pPr>
              <w:widowControl w:val="0"/>
              <w:jc w:val="both"/>
            </w:pPr>
            <w:r>
              <w:t>Доля контролируемых лиц, удовлетворенных консультированием в общем количестве контролируемых лиц, обративших за консультированием.</w:t>
            </w:r>
          </w:p>
        </w:tc>
        <w:tc>
          <w:tcPr>
            <w:tcW w:w="2699" w:type="dxa"/>
            <w:tcBorders>
              <w:top w:val="single" w:sz="4" w:space="0" w:color="000000"/>
              <w:left w:val="single" w:sz="4" w:space="0" w:color="000000"/>
              <w:bottom w:val="single" w:sz="4" w:space="0" w:color="000000"/>
              <w:right w:val="single" w:sz="4" w:space="0" w:color="000000"/>
            </w:tcBorders>
          </w:tcPr>
          <w:p w:rsidR="002F0966" w:rsidRDefault="002F0966" w:rsidP="00A20641">
            <w:pPr>
              <w:widowControl w:val="0"/>
              <w:jc w:val="center"/>
            </w:pPr>
            <w:r>
              <w:t xml:space="preserve">100 % от числа </w:t>
            </w:r>
            <w:proofErr w:type="gramStart"/>
            <w:r>
              <w:t>обратившихся</w:t>
            </w:r>
            <w:proofErr w:type="gramEnd"/>
          </w:p>
        </w:tc>
      </w:tr>
    </w:tbl>
    <w:p w:rsidR="002F0966" w:rsidRDefault="002F0966" w:rsidP="002F0966">
      <w:pPr>
        <w:shd w:val="clear" w:color="auto" w:fill="FFFFFF"/>
        <w:spacing w:line="240" w:lineRule="exact"/>
        <w:jc w:val="both"/>
        <w:rPr>
          <w:sz w:val="28"/>
          <w:szCs w:val="28"/>
        </w:rPr>
      </w:pPr>
    </w:p>
    <w:p w:rsidR="002F0966" w:rsidRDefault="002F0966" w:rsidP="002F0966">
      <w:pPr>
        <w:jc w:val="center"/>
        <w:rPr>
          <w:sz w:val="28"/>
          <w:szCs w:val="28"/>
        </w:rPr>
      </w:pPr>
      <w:r>
        <w:rPr>
          <w:sz w:val="28"/>
          <w:szCs w:val="28"/>
        </w:rPr>
        <w:t>________________</w:t>
      </w:r>
    </w:p>
    <w:p w:rsidR="0054795B" w:rsidRPr="002F0966" w:rsidRDefault="0054795B" w:rsidP="002F0966">
      <w:pPr>
        <w:jc w:val="both"/>
        <w:rPr>
          <w:sz w:val="28"/>
        </w:rPr>
      </w:pPr>
    </w:p>
    <w:sectPr w:rsidR="0054795B" w:rsidRPr="002F0966"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F0966"/>
    <w:rsid w:val="00042BF1"/>
    <w:rsid w:val="002F0966"/>
    <w:rsid w:val="00357BE4"/>
    <w:rsid w:val="004D365B"/>
    <w:rsid w:val="0054795B"/>
    <w:rsid w:val="00584F1D"/>
    <w:rsid w:val="005B21EB"/>
    <w:rsid w:val="009541F2"/>
    <w:rsid w:val="009B1B79"/>
    <w:rsid w:val="00C021B4"/>
    <w:rsid w:val="00C51DE7"/>
    <w:rsid w:val="00CB6244"/>
    <w:rsid w:val="00D35956"/>
    <w:rsid w:val="00F20D3A"/>
    <w:rsid w:val="00F24EBD"/>
    <w:rsid w:val="00F62DAF"/>
    <w:rsid w:val="00F93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6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2F0966"/>
    <w:rPr>
      <w:rFonts w:ascii="Tahoma" w:hAnsi="Tahoma" w:cs="Tahoma"/>
      <w:sz w:val="16"/>
      <w:szCs w:val="16"/>
    </w:rPr>
  </w:style>
  <w:style w:type="character" w:customStyle="1" w:styleId="a8">
    <w:name w:val="Текст выноски Знак"/>
    <w:basedOn w:val="a0"/>
    <w:link w:val="a7"/>
    <w:uiPriority w:val="99"/>
    <w:semiHidden/>
    <w:rsid w:val="002F0966"/>
    <w:rPr>
      <w:rFonts w:ascii="Tahoma" w:eastAsia="Times New Roman" w:hAnsi="Tahoma" w:cs="Tahoma"/>
      <w:sz w:val="16"/>
      <w:szCs w:val="16"/>
      <w:lang w:eastAsia="ar-SA"/>
    </w:rPr>
  </w:style>
  <w:style w:type="paragraph" w:styleId="a9">
    <w:name w:val="Body Text"/>
    <w:basedOn w:val="a"/>
    <w:link w:val="aa"/>
    <w:rsid w:val="002F0966"/>
    <w:pPr>
      <w:jc w:val="both"/>
    </w:pPr>
    <w:rPr>
      <w:szCs w:val="20"/>
      <w:lang w:eastAsia="zh-CN"/>
    </w:rPr>
  </w:style>
  <w:style w:type="character" w:customStyle="1" w:styleId="aa">
    <w:name w:val="Основной текст Знак"/>
    <w:basedOn w:val="a0"/>
    <w:link w:val="a9"/>
    <w:rsid w:val="002F0966"/>
    <w:rPr>
      <w:rFonts w:ascii="Times New Roman" w:eastAsia="Times New Roman" w:hAnsi="Times New Roman" w:cs="Times New Roman"/>
      <w:sz w:val="24"/>
      <w:szCs w:val="20"/>
      <w:lang w:eastAsia="zh-CN"/>
    </w:rPr>
  </w:style>
  <w:style w:type="paragraph" w:customStyle="1" w:styleId="ConsPlusNormal">
    <w:name w:val="ConsPlusNormal"/>
    <w:qFormat/>
    <w:rsid w:val="002F0966"/>
    <w:pPr>
      <w:widowControl w:val="0"/>
      <w:suppressAutoHyphens/>
    </w:pPr>
    <w:rPr>
      <w:rFonts w:eastAsia="Times New Roman" w:cs="Calibri"/>
      <w:lang w:eastAsia="zh-CN"/>
    </w:rPr>
  </w:style>
  <w:style w:type="paragraph" w:styleId="ab">
    <w:name w:val="Title"/>
    <w:basedOn w:val="a"/>
    <w:next w:val="a"/>
    <w:link w:val="ac"/>
    <w:qFormat/>
    <w:rsid w:val="002F0966"/>
    <w:pPr>
      <w:suppressAutoHyphens w:val="0"/>
      <w:jc w:val="center"/>
    </w:pPr>
    <w:rPr>
      <w:szCs w:val="20"/>
    </w:rPr>
  </w:style>
  <w:style w:type="character" w:customStyle="1" w:styleId="ac">
    <w:name w:val="Название Знак"/>
    <w:basedOn w:val="a0"/>
    <w:link w:val="ab"/>
    <w:rsid w:val="002F0966"/>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1481</Words>
  <Characters>8443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2024-02-28T06:57:00Z</cp:lastPrinted>
  <dcterms:created xsi:type="dcterms:W3CDTF">2024-02-28T06:58:00Z</dcterms:created>
  <dcterms:modified xsi:type="dcterms:W3CDTF">2024-02-28T06:58:00Z</dcterms:modified>
</cp:coreProperties>
</file>