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3D" w:rsidRPr="00E34012" w:rsidRDefault="001B1E3D" w:rsidP="001B1E3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579"/>
      </w:tblGrid>
      <w:tr w:rsidR="001B1E3D" w:rsidRPr="001A68C6" w:rsidTr="00E57718">
        <w:tc>
          <w:tcPr>
            <w:tcW w:w="4424" w:type="dxa"/>
            <w:shd w:val="clear" w:color="auto" w:fill="auto"/>
          </w:tcPr>
          <w:p w:rsidR="001B1E3D" w:rsidRPr="001A68C6" w:rsidRDefault="001B1E3D" w:rsidP="00E57718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1B1E3D" w:rsidRPr="001A68C6" w:rsidRDefault="001B1E3D" w:rsidP="00E5771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Приложение № 2</w:t>
            </w:r>
            <w:r w:rsidRPr="001A68C6">
              <w:rPr>
                <w:rFonts w:eastAsia="Calibri"/>
                <w:lang w:eastAsia="en-US"/>
              </w:rPr>
              <w:br/>
              <w:t xml:space="preserve">к Положению о конкурсе на звание </w:t>
            </w:r>
            <w:r w:rsidRPr="001A68C6">
              <w:rPr>
                <w:rFonts w:eastAsia="Calibri"/>
                <w:lang w:eastAsia="en-US"/>
              </w:rPr>
              <w:br/>
              <w:t>«Лучший муниципальный служащий»</w:t>
            </w:r>
            <w:r w:rsidRPr="001A68C6">
              <w:rPr>
                <w:rFonts w:eastAsia="Calibri"/>
                <w:lang w:eastAsia="en-US"/>
              </w:rPr>
              <w:br/>
            </w:r>
          </w:p>
        </w:tc>
      </w:tr>
    </w:tbl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 xml:space="preserve">Сведения об изучении и оценке документов 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по номинациям «Лучший муниципальный служащий городского округа, муниципального района»,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«Лучший муниципальный служащий поселения»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 _________________________________________________________________</w:t>
      </w:r>
    </w:p>
    <w:p w:rsidR="001B1E3D" w:rsidRPr="004D10AE" w:rsidRDefault="001B1E3D" w:rsidP="001B1E3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(Ф.И.О. участника Конкурса)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__________________________________________________________________</w:t>
      </w:r>
    </w:p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(номинация Конкурса)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124"/>
        <w:gridCol w:w="1376"/>
        <w:gridCol w:w="2319"/>
      </w:tblGrid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№</w:t>
            </w:r>
          </w:p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10AE">
              <w:rPr>
                <w:rFonts w:eastAsia="Calibri"/>
                <w:lang w:eastAsia="en-US"/>
              </w:rPr>
              <w:t>п</w:t>
            </w:r>
            <w:proofErr w:type="gramEnd"/>
            <w:r w:rsidRPr="004D10AE">
              <w:rPr>
                <w:rFonts w:eastAsia="Calibri"/>
                <w:lang w:eastAsia="en-US"/>
              </w:rPr>
              <w:t>/п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Оценка, баллов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Выставленная оценка, баллов</w:t>
            </w:r>
          </w:p>
        </w:tc>
      </w:tr>
      <w:tr w:rsidR="001B1E3D" w:rsidRPr="004D10AE" w:rsidTr="00E57718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Стаж муниципальной службы: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3 до 5 лет 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5 до 7 лет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лет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лет включительно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свыше 11 лет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Профессиональные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Достигнутые в профессиональной служебной деятельности результаты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Отсутствие обоснованных жалоб граждан, организаций на действия / бездействие муниципального служащего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Личностные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Потенциал муниципального служащего, перспективы профессионального развития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резерве управленческих кадров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Наличие государственных и ведомственных наград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Наличие знаков отличия, иных видов  поощрений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1E3D">
              <w:rPr>
                <w:rFonts w:eastAsia="Calibri"/>
                <w:sz w:val="24"/>
                <w:szCs w:val="24"/>
                <w:lang w:eastAsia="en-US"/>
              </w:rPr>
              <w:t>Оценка письменной работы: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Элемент новизны в постановке проблемы и ее разрешении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Авторская позиция:  самостоятельность,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аргументированность выводов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Актуальность работы, ее значение для повышения качества муниципального управления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Стиль изложения, грамотность, точность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>и ясность, последовательность изложения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Член  конкурсной комиссии  _________________________________________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(Ф.И.О., подпись)</w:t>
      </w: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  <w:r w:rsidRPr="004D10AE">
        <w:rPr>
          <w:rFonts w:eastAsia="Calibri"/>
          <w:lang w:eastAsia="en-US"/>
        </w:rPr>
        <w:t>____ ____________ 20____ г.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lang w:eastAsia="en-US"/>
        </w:rPr>
        <w:br w:type="page"/>
      </w:r>
      <w:r w:rsidRPr="004D10AE">
        <w:rPr>
          <w:rFonts w:eastAsia="Calibri"/>
          <w:b/>
          <w:bCs/>
          <w:lang w:eastAsia="en-US"/>
        </w:rPr>
        <w:lastRenderedPageBreak/>
        <w:t>Сведения об изучении и оценке документов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по номинаци</w:t>
      </w:r>
      <w:r>
        <w:rPr>
          <w:rFonts w:eastAsia="Calibri"/>
          <w:b/>
          <w:bCs/>
          <w:lang w:eastAsia="en-US"/>
        </w:rPr>
        <w:t>и</w:t>
      </w:r>
      <w:r w:rsidRPr="004D10AE">
        <w:rPr>
          <w:rFonts w:eastAsia="Calibri"/>
          <w:b/>
          <w:bCs/>
          <w:lang w:eastAsia="en-US"/>
        </w:rPr>
        <w:t xml:space="preserve"> «Лучший молодой муниципальный служащий»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 _________________________________________________________________</w:t>
      </w:r>
    </w:p>
    <w:p w:rsidR="001B1E3D" w:rsidRPr="004D10AE" w:rsidRDefault="001B1E3D" w:rsidP="001B1E3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(Ф.И.О. участника Конкурса)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__________________________________________________________________</w:t>
      </w:r>
    </w:p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(номинация Конкурса)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124"/>
        <w:gridCol w:w="1376"/>
        <w:gridCol w:w="2319"/>
      </w:tblGrid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№</w:t>
            </w:r>
          </w:p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10AE">
              <w:rPr>
                <w:rFonts w:eastAsia="Calibri"/>
                <w:lang w:eastAsia="en-US"/>
              </w:rPr>
              <w:t>п</w:t>
            </w:r>
            <w:proofErr w:type="gramEnd"/>
            <w:r w:rsidRPr="004D10AE">
              <w:rPr>
                <w:rFonts w:eastAsia="Calibri"/>
                <w:lang w:eastAsia="en-US"/>
              </w:rPr>
              <w:t>/п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Оценка, баллов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Выставленная оценка, баллов</w:t>
            </w:r>
          </w:p>
        </w:tc>
      </w:tr>
      <w:tr w:rsidR="001B1E3D" w:rsidRPr="004D10AE" w:rsidTr="00E57718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Профессиональные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Достигнутые в профессиональной служебной деятельности результаты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Отсутствие обоснованных жалоб граждан, организаций на действия / бездействие муниципального служащего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Личностные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Потенциал муниципального служащего, перспективы профессионального развития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кадровых резервах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 государственной гражданской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или  муниципальной службе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резерве управленческих кадров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1E3D">
              <w:rPr>
                <w:rFonts w:eastAsia="Calibri"/>
                <w:sz w:val="24"/>
                <w:szCs w:val="24"/>
                <w:lang w:eastAsia="en-US"/>
              </w:rPr>
              <w:t>Оценка п</w:t>
            </w:r>
            <w:r w:rsidRPr="001B1E3D">
              <w:rPr>
                <w:rFonts w:eastAsia="Calibri"/>
                <w:sz w:val="24"/>
                <w:szCs w:val="24"/>
                <w:lang w:eastAsia="en-US"/>
              </w:rPr>
              <w:t>исьменн</w:t>
            </w:r>
            <w:r w:rsidRPr="001B1E3D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1B1E3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Pr="001B1E3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B1E3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Элемент новизны в постановке проблемы и ее разрешении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Авторская позиция:  самостоятельность,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аргументированность выводов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Актуальность работы, ее значение для повышения качества муниципального управления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Стиль изложения, грамотность, точность и ясность, последовательность изложения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Член  конкурсной комиссии  _________________________________________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(Ф.И.О., подпись)</w:t>
      </w: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  <w:r w:rsidRPr="004D10AE">
        <w:rPr>
          <w:rFonts w:eastAsia="Calibri"/>
          <w:lang w:eastAsia="en-US"/>
        </w:rPr>
        <w:t>____ ____________ 20____ г.</w:t>
      </w:r>
    </w:p>
    <w:p w:rsidR="001B1E3D" w:rsidRPr="004D10AE" w:rsidRDefault="001B1E3D" w:rsidP="001B1E3D">
      <w:pPr>
        <w:rPr>
          <w:rFonts w:eastAsia="Calibri"/>
          <w:lang w:eastAsia="en-US"/>
        </w:rPr>
      </w:pPr>
    </w:p>
    <w:p w:rsidR="001B1E3D" w:rsidRPr="004D10AE" w:rsidRDefault="001B1E3D" w:rsidP="001B1E3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1B1E3D" w:rsidRPr="004D10AE" w:rsidSect="001B1E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D" w:rsidRDefault="001B1E3D" w:rsidP="001B1E3D">
      <w:r>
        <w:separator/>
      </w:r>
    </w:p>
  </w:endnote>
  <w:endnote w:type="continuationSeparator" w:id="0">
    <w:p w:rsidR="001B1E3D" w:rsidRDefault="001B1E3D" w:rsidP="001B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D" w:rsidRDefault="001B1E3D" w:rsidP="001B1E3D">
      <w:r>
        <w:separator/>
      </w:r>
    </w:p>
  </w:footnote>
  <w:footnote w:type="continuationSeparator" w:id="0">
    <w:p w:rsidR="001B1E3D" w:rsidRDefault="001B1E3D" w:rsidP="001B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305898"/>
      <w:docPartObj>
        <w:docPartGallery w:val="Page Numbers (Top of Page)"/>
        <w:docPartUnique/>
      </w:docPartObj>
    </w:sdtPr>
    <w:sdtContent>
      <w:p w:rsidR="001B1E3D" w:rsidRDefault="001B1E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1E3D" w:rsidRDefault="001B1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A"/>
    <w:rsid w:val="001B1E3D"/>
    <w:rsid w:val="00266B1A"/>
    <w:rsid w:val="009D67FA"/>
    <w:rsid w:val="00B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Газизова Гульнара Рашитовна</cp:lastModifiedBy>
  <cp:revision>2</cp:revision>
  <dcterms:created xsi:type="dcterms:W3CDTF">2023-01-31T13:07:00Z</dcterms:created>
  <dcterms:modified xsi:type="dcterms:W3CDTF">2023-01-31T13:20:00Z</dcterms:modified>
</cp:coreProperties>
</file>