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535E78" w:rsidP="0055060E">
      <w:pPr>
        <w:jc w:val="center"/>
        <w:rPr>
          <w:sz w:val="4"/>
          <w:lang w:eastAsia="ru-RU"/>
        </w:rPr>
      </w:pPr>
      <w:r w:rsidRPr="00535E7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0192213"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4C5933" w:rsidRDefault="0042295C" w:rsidP="0055060E">
      <w:pPr>
        <w:pStyle w:val="ConsPlusNonformat"/>
        <w:jc w:val="center"/>
        <w:rPr>
          <w:rFonts w:ascii="Times New Roman" w:hAnsi="Times New Roman" w:cs="Times New Roman"/>
          <w:b/>
          <w:bCs/>
          <w:sz w:val="28"/>
          <w:szCs w:val="28"/>
        </w:rPr>
      </w:pPr>
      <w:r w:rsidRPr="004C5933">
        <w:rPr>
          <w:rFonts w:ascii="Times New Roman" w:hAnsi="Times New Roman" w:cs="Times New Roman"/>
          <w:b/>
          <w:bCs/>
          <w:sz w:val="28"/>
          <w:szCs w:val="28"/>
        </w:rPr>
        <w:t xml:space="preserve">от </w:t>
      </w:r>
      <w:r w:rsidR="004C5933">
        <w:rPr>
          <w:rFonts w:ascii="Times New Roman" w:hAnsi="Times New Roman" w:cs="Times New Roman"/>
          <w:b/>
          <w:bCs/>
          <w:sz w:val="28"/>
          <w:szCs w:val="28"/>
        </w:rPr>
        <w:t>30</w:t>
      </w:r>
      <w:r w:rsidR="00F43A66" w:rsidRPr="004C5933">
        <w:rPr>
          <w:rFonts w:ascii="Times New Roman" w:hAnsi="Times New Roman" w:cs="Times New Roman"/>
          <w:b/>
          <w:bCs/>
          <w:sz w:val="28"/>
          <w:szCs w:val="28"/>
        </w:rPr>
        <w:t xml:space="preserve"> октября </w:t>
      </w:r>
      <w:r w:rsidRPr="004C5933">
        <w:rPr>
          <w:rFonts w:ascii="Times New Roman" w:hAnsi="Times New Roman" w:cs="Times New Roman"/>
          <w:b/>
          <w:bCs/>
          <w:sz w:val="28"/>
          <w:szCs w:val="28"/>
        </w:rPr>
        <w:t>2023 года №</w:t>
      </w:r>
      <w:r w:rsidR="00956BF9" w:rsidRPr="004C5933">
        <w:rPr>
          <w:rFonts w:ascii="Times New Roman" w:hAnsi="Times New Roman" w:cs="Times New Roman"/>
          <w:b/>
          <w:bCs/>
          <w:sz w:val="28"/>
          <w:szCs w:val="28"/>
        </w:rPr>
        <w:t xml:space="preserve"> </w:t>
      </w:r>
      <w:r w:rsidR="004C5933">
        <w:rPr>
          <w:rFonts w:ascii="Times New Roman" w:hAnsi="Times New Roman" w:cs="Times New Roman"/>
          <w:b/>
          <w:bCs/>
          <w:sz w:val="28"/>
          <w:szCs w:val="28"/>
        </w:rPr>
        <w:t>719</w:t>
      </w:r>
    </w:p>
    <w:p w:rsidR="00C351EC" w:rsidRDefault="00C351EC" w:rsidP="0055060E">
      <w:pPr>
        <w:rPr>
          <w:bCs/>
          <w:sz w:val="28"/>
          <w:szCs w:val="28"/>
        </w:rPr>
      </w:pPr>
      <w:bookmarkStart w:id="0" w:name="sub_6"/>
    </w:p>
    <w:p w:rsidR="004C5933" w:rsidRDefault="004C5933" w:rsidP="004C5933">
      <w:pPr>
        <w:rPr>
          <w:bCs/>
          <w:sz w:val="28"/>
          <w:szCs w:val="28"/>
        </w:rPr>
      </w:pPr>
    </w:p>
    <w:p w:rsidR="004C5933" w:rsidRPr="004C5933" w:rsidRDefault="004C5933" w:rsidP="004C5933">
      <w:pPr>
        <w:rPr>
          <w:bCs/>
          <w:sz w:val="28"/>
          <w:szCs w:val="28"/>
        </w:rPr>
      </w:pPr>
    </w:p>
    <w:p w:rsidR="004C5933" w:rsidRDefault="004C5933" w:rsidP="004C5933">
      <w:pPr>
        <w:jc w:val="center"/>
        <w:rPr>
          <w:b/>
          <w:color w:val="000000"/>
          <w:spacing w:val="-4"/>
          <w:sz w:val="28"/>
          <w:szCs w:val="28"/>
        </w:rPr>
      </w:pPr>
      <w:r w:rsidRPr="004C5933">
        <w:rPr>
          <w:b/>
          <w:sz w:val="28"/>
          <w:szCs w:val="28"/>
        </w:rPr>
        <w:t xml:space="preserve">О внесении изменений в </w:t>
      </w:r>
      <w:r w:rsidRPr="004C5933">
        <w:rPr>
          <w:rFonts w:eastAsia="Calibri"/>
          <w:b/>
          <w:sz w:val="28"/>
          <w:szCs w:val="28"/>
        </w:rPr>
        <w:t xml:space="preserve">Положение </w:t>
      </w:r>
      <w:r w:rsidRPr="004C5933">
        <w:rPr>
          <w:rFonts w:eastAsia="Calibri"/>
          <w:b/>
          <w:color w:val="000000"/>
          <w:spacing w:val="-4"/>
          <w:sz w:val="28"/>
          <w:szCs w:val="28"/>
        </w:rPr>
        <w:t xml:space="preserve">об оплате труда оперативных дежурных </w:t>
      </w:r>
      <w:r w:rsidRPr="004C5933">
        <w:rPr>
          <w:b/>
          <w:color w:val="000000"/>
          <w:spacing w:val="-4"/>
          <w:sz w:val="28"/>
          <w:szCs w:val="28"/>
        </w:rPr>
        <w:t xml:space="preserve">Единой дежурно-диспетчерской службы администрации </w:t>
      </w:r>
    </w:p>
    <w:p w:rsidR="004C5933" w:rsidRDefault="004C5933" w:rsidP="004C5933">
      <w:pPr>
        <w:jc w:val="center"/>
        <w:rPr>
          <w:b/>
          <w:sz w:val="28"/>
          <w:szCs w:val="28"/>
        </w:rPr>
      </w:pPr>
      <w:r w:rsidRPr="004C5933">
        <w:rPr>
          <w:rFonts w:eastAsia="Calibri"/>
          <w:b/>
          <w:spacing w:val="-4"/>
          <w:sz w:val="28"/>
          <w:szCs w:val="28"/>
        </w:rPr>
        <w:t xml:space="preserve">Мари-Турекского муниципального района, утверждённое постановлением администрации </w:t>
      </w:r>
      <w:r w:rsidRPr="004C5933">
        <w:rPr>
          <w:b/>
          <w:sz w:val="28"/>
          <w:szCs w:val="28"/>
        </w:rPr>
        <w:t xml:space="preserve">Мари-Турекского муниципального района </w:t>
      </w:r>
    </w:p>
    <w:p w:rsidR="004C5933" w:rsidRPr="004C5933" w:rsidRDefault="004C5933" w:rsidP="004C5933">
      <w:pPr>
        <w:jc w:val="center"/>
        <w:rPr>
          <w:b/>
          <w:sz w:val="28"/>
          <w:szCs w:val="28"/>
        </w:rPr>
      </w:pPr>
      <w:r w:rsidRPr="004C5933">
        <w:rPr>
          <w:rFonts w:eastAsia="Calibri"/>
          <w:b/>
          <w:spacing w:val="-4"/>
          <w:sz w:val="28"/>
          <w:szCs w:val="28"/>
        </w:rPr>
        <w:t>от 27 октября 2022 г. № 667</w:t>
      </w:r>
    </w:p>
    <w:p w:rsidR="004C5933" w:rsidRPr="007E0E05" w:rsidRDefault="004C5933" w:rsidP="007E0E05">
      <w:pPr>
        <w:ind w:firstLine="1"/>
        <w:jc w:val="center"/>
        <w:rPr>
          <w:b/>
          <w:sz w:val="28"/>
          <w:szCs w:val="28"/>
        </w:rPr>
      </w:pPr>
    </w:p>
    <w:p w:rsidR="004C5933" w:rsidRPr="007E0E05" w:rsidRDefault="004C5933" w:rsidP="007E0E05">
      <w:pPr>
        <w:ind w:firstLine="1"/>
        <w:jc w:val="center"/>
        <w:rPr>
          <w:b/>
          <w:sz w:val="28"/>
          <w:szCs w:val="28"/>
        </w:rPr>
      </w:pPr>
    </w:p>
    <w:p w:rsidR="004C5933" w:rsidRPr="007E0E05" w:rsidRDefault="004C5933" w:rsidP="007E0E05">
      <w:pPr>
        <w:ind w:firstLine="1"/>
        <w:jc w:val="center"/>
        <w:rPr>
          <w:b/>
          <w:sz w:val="28"/>
          <w:szCs w:val="28"/>
        </w:rPr>
      </w:pPr>
    </w:p>
    <w:p w:rsidR="004C5933" w:rsidRPr="004C5933" w:rsidRDefault="004C5933" w:rsidP="004C5933">
      <w:pPr>
        <w:ind w:firstLine="709"/>
        <w:jc w:val="both"/>
        <w:rPr>
          <w:sz w:val="28"/>
          <w:szCs w:val="28"/>
        </w:rPr>
      </w:pPr>
      <w:r w:rsidRPr="004C5933">
        <w:rPr>
          <w:rFonts w:eastAsia="Calibri"/>
          <w:sz w:val="28"/>
          <w:szCs w:val="28"/>
        </w:rPr>
        <w:t xml:space="preserve">Руководствуясь постановлениями Правительства Республики Марий Эл от 19 января 2023 № 11 «О внесении изменений в некоторые постановления Правительства Республики Марий Эл», от 25 сентября 2023 г. № 455 «О повышении размера оплаты труда работников государственных учреждений Республики Марий Эл» и в целях обеспечения социальных гарантий </w:t>
      </w:r>
      <w:r w:rsidRPr="004C5933">
        <w:rPr>
          <w:rFonts w:eastAsia="Calibri"/>
          <w:color w:val="000000"/>
          <w:spacing w:val="-4"/>
          <w:sz w:val="28"/>
          <w:szCs w:val="28"/>
        </w:rPr>
        <w:t>оперативных дежурных Единой дежурно-диспетчерской службы администрации Мари-Турекского муниципального района Республики Марий Эл, а</w:t>
      </w:r>
      <w:r w:rsidRPr="004C5933">
        <w:rPr>
          <w:rFonts w:eastAsia="Calibri"/>
          <w:sz w:val="28"/>
          <w:szCs w:val="28"/>
        </w:rPr>
        <w:t>дминистрация Мари-Турекского муниципального района Республики Марий Эл п о с т а н о в л я е т :</w:t>
      </w:r>
    </w:p>
    <w:p w:rsidR="004C5933" w:rsidRPr="004C5933" w:rsidRDefault="004C5933" w:rsidP="004C5933">
      <w:pPr>
        <w:ind w:firstLine="709"/>
        <w:jc w:val="both"/>
        <w:rPr>
          <w:sz w:val="28"/>
          <w:szCs w:val="28"/>
        </w:rPr>
      </w:pPr>
      <w:r w:rsidRPr="004C5933">
        <w:rPr>
          <w:sz w:val="28"/>
          <w:szCs w:val="28"/>
        </w:rPr>
        <w:t>1. </w:t>
      </w:r>
      <w:r w:rsidRPr="004C5933">
        <w:rPr>
          <w:rFonts w:eastAsia="Calibri"/>
          <w:sz w:val="28"/>
          <w:szCs w:val="28"/>
        </w:rPr>
        <w:t xml:space="preserve">Внести в Положение </w:t>
      </w:r>
      <w:r w:rsidRPr="004C5933">
        <w:rPr>
          <w:rFonts w:eastAsia="Calibri"/>
          <w:color w:val="000000"/>
          <w:spacing w:val="-4"/>
          <w:sz w:val="28"/>
          <w:szCs w:val="28"/>
        </w:rPr>
        <w:t xml:space="preserve">об оплате труда оперативных дежурных </w:t>
      </w:r>
      <w:r w:rsidRPr="004C5933">
        <w:rPr>
          <w:color w:val="000000"/>
          <w:spacing w:val="-4"/>
          <w:sz w:val="28"/>
          <w:szCs w:val="28"/>
        </w:rPr>
        <w:t xml:space="preserve">Единой дежурно-диспетчерской службы администрации </w:t>
      </w:r>
      <w:r w:rsidRPr="004C5933">
        <w:rPr>
          <w:rFonts w:eastAsia="Calibri"/>
          <w:spacing w:val="-4"/>
          <w:sz w:val="28"/>
          <w:szCs w:val="28"/>
        </w:rPr>
        <w:t xml:space="preserve">Мари-Турекского муниципального района, утверждённое постановлением администрации </w:t>
      </w:r>
      <w:r w:rsidRPr="004C5933">
        <w:rPr>
          <w:sz w:val="28"/>
          <w:szCs w:val="28"/>
        </w:rPr>
        <w:t xml:space="preserve">Мари-Турекского муниципального района Республики Марий Эл </w:t>
      </w:r>
      <w:r w:rsidRPr="004C5933">
        <w:rPr>
          <w:rFonts w:eastAsia="Calibri"/>
          <w:spacing w:val="-4"/>
          <w:sz w:val="28"/>
          <w:szCs w:val="28"/>
        </w:rPr>
        <w:t>от 27 октября 2022 г. № 667, следующие изменения:</w:t>
      </w:r>
    </w:p>
    <w:p w:rsidR="004C5933" w:rsidRPr="004C5933" w:rsidRDefault="004C5933" w:rsidP="004C5933">
      <w:pPr>
        <w:ind w:firstLine="709"/>
        <w:jc w:val="both"/>
        <w:rPr>
          <w:sz w:val="28"/>
          <w:szCs w:val="28"/>
        </w:rPr>
      </w:pPr>
      <w:r w:rsidRPr="004C5933">
        <w:rPr>
          <w:rFonts w:eastAsia="Calibri"/>
          <w:spacing w:val="-4"/>
          <w:sz w:val="28"/>
          <w:szCs w:val="28"/>
        </w:rPr>
        <w:t>1.1 Абзац второй пункт 2 изложить в следующей редакции:</w:t>
      </w:r>
    </w:p>
    <w:p w:rsidR="004C5933" w:rsidRPr="004C5933" w:rsidRDefault="004C5933" w:rsidP="004C5933">
      <w:pPr>
        <w:ind w:right="57" w:firstLine="709"/>
        <w:jc w:val="both"/>
        <w:rPr>
          <w:sz w:val="28"/>
          <w:szCs w:val="28"/>
        </w:rPr>
      </w:pPr>
      <w:r w:rsidRPr="004C5933">
        <w:rPr>
          <w:color w:val="000000"/>
          <w:sz w:val="28"/>
          <w:szCs w:val="28"/>
        </w:rPr>
        <w:t>«Размер должностного оклада составляет:</w:t>
      </w:r>
    </w:p>
    <w:p w:rsidR="004C5933" w:rsidRPr="004C5933" w:rsidRDefault="004C5933" w:rsidP="004C5933">
      <w:pPr>
        <w:ind w:right="57" w:firstLine="709"/>
        <w:jc w:val="both"/>
        <w:rPr>
          <w:sz w:val="28"/>
          <w:szCs w:val="28"/>
        </w:rPr>
      </w:pPr>
      <w:r w:rsidRPr="004C5933">
        <w:rPr>
          <w:color w:val="000000"/>
          <w:sz w:val="28"/>
          <w:szCs w:val="28"/>
        </w:rPr>
        <w:t xml:space="preserve">старшего оперативного дежурного — </w:t>
      </w:r>
      <w:r w:rsidRPr="004C5933">
        <w:rPr>
          <w:rFonts w:eastAsia="Arial"/>
          <w:color w:val="000000"/>
          <w:sz w:val="28"/>
          <w:szCs w:val="28"/>
        </w:rPr>
        <w:t>11 464</w:t>
      </w:r>
      <w:r w:rsidRPr="004C5933">
        <w:rPr>
          <w:color w:val="000000"/>
          <w:sz w:val="28"/>
          <w:szCs w:val="28"/>
        </w:rPr>
        <w:t xml:space="preserve"> рубл</w:t>
      </w:r>
      <w:r w:rsidRPr="004C5933">
        <w:rPr>
          <w:rFonts w:eastAsia="Arial"/>
          <w:color w:val="000000"/>
          <w:sz w:val="28"/>
          <w:szCs w:val="28"/>
        </w:rPr>
        <w:t>я</w:t>
      </w:r>
      <w:r w:rsidRPr="004C5933">
        <w:rPr>
          <w:color w:val="000000"/>
          <w:sz w:val="28"/>
          <w:szCs w:val="28"/>
        </w:rPr>
        <w:t xml:space="preserve">, </w:t>
      </w:r>
    </w:p>
    <w:p w:rsidR="004C5933" w:rsidRPr="004C5933" w:rsidRDefault="004C5933" w:rsidP="004C5933">
      <w:pPr>
        <w:ind w:right="57" w:firstLine="709"/>
        <w:jc w:val="both"/>
        <w:rPr>
          <w:sz w:val="28"/>
          <w:szCs w:val="28"/>
        </w:rPr>
      </w:pPr>
      <w:r w:rsidRPr="004C5933">
        <w:rPr>
          <w:rFonts w:eastAsia="Calibri"/>
          <w:color w:val="000000"/>
          <w:spacing w:val="-4"/>
          <w:sz w:val="28"/>
          <w:szCs w:val="28"/>
        </w:rPr>
        <w:t>оперативного дежурного — 9 503 рубля.».</w:t>
      </w:r>
    </w:p>
    <w:p w:rsidR="004C5933" w:rsidRPr="004C5933" w:rsidRDefault="004C5933" w:rsidP="007E0E05">
      <w:pPr>
        <w:widowControl/>
        <w:shd w:val="clear" w:color="auto" w:fill="FFFFFF"/>
        <w:ind w:firstLine="709"/>
        <w:jc w:val="both"/>
        <w:rPr>
          <w:sz w:val="28"/>
          <w:szCs w:val="28"/>
        </w:rPr>
      </w:pPr>
      <w:r w:rsidRPr="004C5933">
        <w:rPr>
          <w:rFonts w:eastAsia="Calibri"/>
          <w:sz w:val="28"/>
          <w:szCs w:val="28"/>
          <w:lang w:eastAsia="en-US"/>
        </w:rPr>
        <w:t>2. </w:t>
      </w:r>
      <w:r w:rsidRPr="004C5933">
        <w:rPr>
          <w:rFonts w:eastAsia="Calibri"/>
          <w:sz w:val="28"/>
          <w:szCs w:val="28"/>
        </w:rPr>
        <w:t>Настоящее постановление распространяется на правоотношения, возникшие с 01 октября 2023 года.</w:t>
      </w:r>
    </w:p>
    <w:p w:rsidR="004C5933" w:rsidRPr="004C5933" w:rsidRDefault="004C5933" w:rsidP="007E0E05">
      <w:pPr>
        <w:widowControl/>
        <w:shd w:val="clear" w:color="auto" w:fill="FFFFFF"/>
        <w:ind w:firstLine="709"/>
        <w:jc w:val="both"/>
        <w:rPr>
          <w:sz w:val="28"/>
          <w:szCs w:val="28"/>
        </w:rPr>
      </w:pPr>
      <w:r w:rsidRPr="004C5933">
        <w:rPr>
          <w:rFonts w:eastAsia="Calibri"/>
          <w:sz w:val="28"/>
          <w:szCs w:val="28"/>
        </w:rPr>
        <w:lastRenderedPageBreak/>
        <w:t>3. Финансовому управлению администрации Мари-Турекского муниципального района Республики Марий Эл обеспечит финансирование расходов, связанных с реализацией настоящего постановления, в пределах средств, предусмотренных в бюджете Мари-Турекского муниципального района Республики Марий Эл на 2023 год.</w:t>
      </w:r>
    </w:p>
    <w:p w:rsidR="004C5933" w:rsidRPr="004C5933" w:rsidRDefault="004C5933" w:rsidP="007E0E05">
      <w:pPr>
        <w:tabs>
          <w:tab w:val="left" w:pos="142"/>
        </w:tabs>
        <w:ind w:firstLine="709"/>
        <w:jc w:val="both"/>
        <w:rPr>
          <w:sz w:val="28"/>
          <w:szCs w:val="28"/>
        </w:rPr>
      </w:pPr>
      <w:r w:rsidRPr="004C5933">
        <w:rPr>
          <w:rFonts w:eastAsia="Calibri"/>
          <w:sz w:val="28"/>
          <w:szCs w:val="28"/>
        </w:rPr>
        <w:t>4. Контроль за исполнением настоящего постановления возложить на руководителя Финансового управления администрации Мари-Турекского муниципального района Республики Марий Эл Нигматуллину А.А.</w:t>
      </w:r>
    </w:p>
    <w:p w:rsidR="004C5933" w:rsidRPr="004C5933" w:rsidRDefault="004C5933" w:rsidP="004C5933">
      <w:pPr>
        <w:tabs>
          <w:tab w:val="left" w:pos="142"/>
        </w:tabs>
        <w:jc w:val="both"/>
        <w:rPr>
          <w:rFonts w:eastAsia="Calibri"/>
          <w:sz w:val="28"/>
          <w:szCs w:val="28"/>
        </w:rPr>
      </w:pPr>
    </w:p>
    <w:p w:rsidR="00C351EC" w:rsidRDefault="00C351EC" w:rsidP="0055060E">
      <w:pPr>
        <w:suppressAutoHyphens w:val="0"/>
        <w:rPr>
          <w:color w:val="000000"/>
          <w:sz w:val="28"/>
          <w:szCs w:val="28"/>
          <w:highlight w:val="yellow"/>
          <w:lang w:eastAsia="ru-RU" w:bidi="ru-RU"/>
        </w:rPr>
      </w:pPr>
    </w:p>
    <w:p w:rsidR="007E0E05" w:rsidRDefault="007E0E05" w:rsidP="0055060E">
      <w:pPr>
        <w:suppressAutoHyphens w:val="0"/>
        <w:rPr>
          <w:color w:val="000000"/>
          <w:sz w:val="28"/>
          <w:szCs w:val="28"/>
          <w:highlight w:val="yellow"/>
          <w:lang w:eastAsia="ru-RU" w:bidi="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351EC" w:rsidTr="00C351EC">
        <w:tc>
          <w:tcPr>
            <w:tcW w:w="4785" w:type="dxa"/>
          </w:tcPr>
          <w:p w:rsidR="00C351EC" w:rsidRPr="00C351EC" w:rsidRDefault="00C351EC" w:rsidP="0055060E">
            <w:pPr>
              <w:pStyle w:val="310"/>
              <w:jc w:val="center"/>
              <w:rPr>
                <w:szCs w:val="28"/>
              </w:rPr>
            </w:pPr>
            <w:r w:rsidRPr="00C351EC">
              <w:rPr>
                <w:szCs w:val="28"/>
              </w:rPr>
              <w:t>Глава администрации</w:t>
            </w:r>
          </w:p>
          <w:p w:rsidR="00C351EC" w:rsidRPr="00C351EC" w:rsidRDefault="00C351EC" w:rsidP="0055060E">
            <w:pPr>
              <w:pStyle w:val="310"/>
              <w:tabs>
                <w:tab w:val="center" w:pos="4393"/>
              </w:tabs>
              <w:jc w:val="center"/>
              <w:rPr>
                <w:szCs w:val="28"/>
              </w:rPr>
            </w:pPr>
            <w:r w:rsidRPr="00C351EC">
              <w:rPr>
                <w:szCs w:val="28"/>
              </w:rPr>
              <w:t>Мари-Турекский</w:t>
            </w:r>
          </w:p>
          <w:p w:rsidR="00C351EC" w:rsidRDefault="00C351EC" w:rsidP="0055060E">
            <w:pPr>
              <w:suppressAutoHyphens w:val="0"/>
              <w:jc w:val="center"/>
              <w:rPr>
                <w:color w:val="000000"/>
                <w:sz w:val="28"/>
                <w:szCs w:val="28"/>
                <w:highlight w:val="yellow"/>
                <w:lang w:eastAsia="ru-RU" w:bidi="ru-RU"/>
              </w:rPr>
            </w:pPr>
            <w:r w:rsidRPr="00C351EC">
              <w:rPr>
                <w:sz w:val="28"/>
                <w:szCs w:val="28"/>
              </w:rPr>
              <w:t>муниципального района</w:t>
            </w:r>
          </w:p>
        </w:tc>
        <w:tc>
          <w:tcPr>
            <w:tcW w:w="4785" w:type="dxa"/>
          </w:tcPr>
          <w:p w:rsidR="00C351EC" w:rsidRDefault="00C351EC" w:rsidP="0055060E">
            <w:pPr>
              <w:suppressAutoHyphens w:val="0"/>
              <w:rPr>
                <w:sz w:val="28"/>
                <w:szCs w:val="28"/>
              </w:rPr>
            </w:pPr>
          </w:p>
          <w:p w:rsidR="00C351EC" w:rsidRDefault="00C351EC" w:rsidP="0055060E">
            <w:pPr>
              <w:suppressAutoHyphens w:val="0"/>
              <w:rPr>
                <w:sz w:val="28"/>
                <w:szCs w:val="28"/>
              </w:rPr>
            </w:pPr>
          </w:p>
          <w:p w:rsidR="00C351EC" w:rsidRDefault="00C351EC" w:rsidP="0055060E">
            <w:pPr>
              <w:suppressAutoHyphens w:val="0"/>
              <w:jc w:val="right"/>
              <w:rPr>
                <w:color w:val="000000"/>
                <w:sz w:val="28"/>
                <w:szCs w:val="28"/>
                <w:highlight w:val="yellow"/>
                <w:lang w:eastAsia="ru-RU" w:bidi="ru-RU"/>
              </w:rPr>
            </w:pPr>
            <w:r w:rsidRPr="00C351EC">
              <w:rPr>
                <w:sz w:val="28"/>
                <w:szCs w:val="28"/>
              </w:rPr>
              <w:t>С.Решетов</w:t>
            </w:r>
          </w:p>
        </w:tc>
      </w:tr>
    </w:tbl>
    <w:p w:rsidR="00C351EC" w:rsidRPr="00C351EC" w:rsidRDefault="00C351EC" w:rsidP="0055060E">
      <w:pPr>
        <w:suppressAutoHyphens w:val="0"/>
        <w:rPr>
          <w:color w:val="000000"/>
          <w:sz w:val="28"/>
          <w:szCs w:val="28"/>
          <w:highlight w:val="yellow"/>
          <w:lang w:eastAsia="ru-RU" w:bidi="ru-RU"/>
        </w:rPr>
      </w:pPr>
    </w:p>
    <w:bookmarkEnd w:id="0"/>
    <w:p w:rsidR="0042295C" w:rsidRPr="00FC4F9E" w:rsidRDefault="00603F15" w:rsidP="0055060E">
      <w:pPr>
        <w:ind w:firstLine="284"/>
        <w:jc w:val="both"/>
        <w:rPr>
          <w:sz w:val="26"/>
          <w:szCs w:val="26"/>
        </w:rPr>
      </w:pPr>
      <w:r>
        <w:rPr>
          <w:rFonts w:eastAsia="DejaVu Sans"/>
          <w:color w:val="000000"/>
          <w:sz w:val="24"/>
          <w:szCs w:val="24"/>
          <w:lang w:eastAsia="ru-RU" w:bidi="ru-RU"/>
        </w:rPr>
        <w:t xml:space="preserve"> </w:t>
      </w:r>
    </w:p>
    <w:p w:rsidR="00781EAE" w:rsidRPr="00E608D4" w:rsidRDefault="00781EAE" w:rsidP="0055060E">
      <w:pPr>
        <w:pStyle w:val="ConsPlusNonformat"/>
        <w:jc w:val="center"/>
        <w:rPr>
          <w:sz w:val="28"/>
          <w:szCs w:val="28"/>
        </w:rPr>
      </w:pPr>
    </w:p>
    <w:sectPr w:rsidR="00781EAE" w:rsidRPr="00E608D4" w:rsidSect="0094307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BD" w:rsidRDefault="000D11BD" w:rsidP="00DA0790">
      <w:r>
        <w:separator/>
      </w:r>
    </w:p>
  </w:endnote>
  <w:endnote w:type="continuationSeparator" w:id="1">
    <w:p w:rsidR="000D11BD" w:rsidRDefault="000D11BD"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BD" w:rsidRDefault="000D11BD" w:rsidP="00DA0790">
      <w:r>
        <w:separator/>
      </w:r>
    </w:p>
  </w:footnote>
  <w:footnote w:type="continuationSeparator" w:id="1">
    <w:p w:rsidR="000D11BD" w:rsidRDefault="000D11BD"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11BD"/>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D30FD"/>
    <w:rsid w:val="002D58F3"/>
    <w:rsid w:val="002E415C"/>
    <w:rsid w:val="002E45E0"/>
    <w:rsid w:val="002E72EB"/>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B5EA0"/>
    <w:rsid w:val="003B78C1"/>
    <w:rsid w:val="003D05AC"/>
    <w:rsid w:val="003D62AF"/>
    <w:rsid w:val="003F14C7"/>
    <w:rsid w:val="003F15CE"/>
    <w:rsid w:val="003F76D7"/>
    <w:rsid w:val="00407861"/>
    <w:rsid w:val="004112A8"/>
    <w:rsid w:val="0041702F"/>
    <w:rsid w:val="00421848"/>
    <w:rsid w:val="0042295C"/>
    <w:rsid w:val="0043164B"/>
    <w:rsid w:val="00456F35"/>
    <w:rsid w:val="00463764"/>
    <w:rsid w:val="004647AB"/>
    <w:rsid w:val="00477978"/>
    <w:rsid w:val="004933A3"/>
    <w:rsid w:val="004A4A90"/>
    <w:rsid w:val="004A7A04"/>
    <w:rsid w:val="004C5438"/>
    <w:rsid w:val="004C5933"/>
    <w:rsid w:val="004E1DDA"/>
    <w:rsid w:val="004E6B79"/>
    <w:rsid w:val="004F1E4E"/>
    <w:rsid w:val="004F25F0"/>
    <w:rsid w:val="004F7C22"/>
    <w:rsid w:val="00505AFC"/>
    <w:rsid w:val="0051046B"/>
    <w:rsid w:val="00510EB9"/>
    <w:rsid w:val="00530C43"/>
    <w:rsid w:val="00535E78"/>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AFA"/>
    <w:rsid w:val="006564FA"/>
    <w:rsid w:val="0067264A"/>
    <w:rsid w:val="006772BB"/>
    <w:rsid w:val="00680749"/>
    <w:rsid w:val="0068757E"/>
    <w:rsid w:val="0069254D"/>
    <w:rsid w:val="006978E3"/>
    <w:rsid w:val="006A028B"/>
    <w:rsid w:val="006A31EE"/>
    <w:rsid w:val="006B2D9B"/>
    <w:rsid w:val="006B7349"/>
    <w:rsid w:val="006D2DCA"/>
    <w:rsid w:val="006E350F"/>
    <w:rsid w:val="007018DB"/>
    <w:rsid w:val="00705771"/>
    <w:rsid w:val="00706B44"/>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E0E05"/>
    <w:rsid w:val="007F6A5C"/>
    <w:rsid w:val="00802240"/>
    <w:rsid w:val="00803DA3"/>
    <w:rsid w:val="00820A01"/>
    <w:rsid w:val="00825F77"/>
    <w:rsid w:val="00827D1D"/>
    <w:rsid w:val="0083061E"/>
    <w:rsid w:val="00847A39"/>
    <w:rsid w:val="0086784A"/>
    <w:rsid w:val="008806FF"/>
    <w:rsid w:val="00882D33"/>
    <w:rsid w:val="00884419"/>
    <w:rsid w:val="008A36CF"/>
    <w:rsid w:val="008A57CC"/>
    <w:rsid w:val="008C6C7F"/>
    <w:rsid w:val="008D0FB9"/>
    <w:rsid w:val="008E6114"/>
    <w:rsid w:val="008F070E"/>
    <w:rsid w:val="008F0DF7"/>
    <w:rsid w:val="009007C7"/>
    <w:rsid w:val="00900DA5"/>
    <w:rsid w:val="009013AF"/>
    <w:rsid w:val="009323D2"/>
    <w:rsid w:val="00940BCD"/>
    <w:rsid w:val="00941F80"/>
    <w:rsid w:val="0094307C"/>
    <w:rsid w:val="00946403"/>
    <w:rsid w:val="00950C31"/>
    <w:rsid w:val="00956BF9"/>
    <w:rsid w:val="00960BD6"/>
    <w:rsid w:val="00967AB4"/>
    <w:rsid w:val="0098162F"/>
    <w:rsid w:val="00996CAA"/>
    <w:rsid w:val="009A4943"/>
    <w:rsid w:val="009A676E"/>
    <w:rsid w:val="009B5E8B"/>
    <w:rsid w:val="009C11A2"/>
    <w:rsid w:val="009D2FDB"/>
    <w:rsid w:val="009D7915"/>
    <w:rsid w:val="009E071D"/>
    <w:rsid w:val="009E1FE9"/>
    <w:rsid w:val="009E2AED"/>
    <w:rsid w:val="009E2EDC"/>
    <w:rsid w:val="009E5BC2"/>
    <w:rsid w:val="009E6C72"/>
    <w:rsid w:val="009F434E"/>
    <w:rsid w:val="00A14731"/>
    <w:rsid w:val="00A230EC"/>
    <w:rsid w:val="00A6760F"/>
    <w:rsid w:val="00A75294"/>
    <w:rsid w:val="00A82C50"/>
    <w:rsid w:val="00A8307B"/>
    <w:rsid w:val="00AA2EE1"/>
    <w:rsid w:val="00AC52DF"/>
    <w:rsid w:val="00AE2F21"/>
    <w:rsid w:val="00AE4972"/>
    <w:rsid w:val="00AE5F33"/>
    <w:rsid w:val="00B00388"/>
    <w:rsid w:val="00B23FA2"/>
    <w:rsid w:val="00B32E36"/>
    <w:rsid w:val="00B51C54"/>
    <w:rsid w:val="00B5337C"/>
    <w:rsid w:val="00B617D1"/>
    <w:rsid w:val="00B90B35"/>
    <w:rsid w:val="00B91960"/>
    <w:rsid w:val="00B979E4"/>
    <w:rsid w:val="00B97DC8"/>
    <w:rsid w:val="00BA0F29"/>
    <w:rsid w:val="00BA47A6"/>
    <w:rsid w:val="00BB393C"/>
    <w:rsid w:val="00BD0267"/>
    <w:rsid w:val="00BD0E2E"/>
    <w:rsid w:val="00BD48B4"/>
    <w:rsid w:val="00BD79C9"/>
    <w:rsid w:val="00BE2DC1"/>
    <w:rsid w:val="00BF0BC4"/>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2023-10-30T13:54:00Z</cp:lastPrinted>
  <dcterms:created xsi:type="dcterms:W3CDTF">2023-10-30T14:30:00Z</dcterms:created>
  <dcterms:modified xsi:type="dcterms:W3CDTF">2023-10-30T14:30:00Z</dcterms:modified>
</cp:coreProperties>
</file>