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правоприменительной практике осуществления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государственного контроля за применением цен </w:t>
        <w:br/>
        <w:t>на лекарственные препараты, включенные в перечень жизненно необходимых и важнейших лекарственных препаратов, за 2021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год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здравоохранения Республики Марий Эл осуществляет региональный государственный контроль за применением цен </w:t>
        <w:br/>
        <w:t xml:space="preserve">на лекарственные препараты, включенные в перечень жизненно необходимых </w:t>
        <w:br/>
        <w:t>и важнейших лекарственных препаратов, утверждаемый Правительством Российской Федерации (далее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региональный государственный контроль), </w:t>
        <w:br/>
        <w:t>в соответствии с Федеральным законом от 12 апреля 2010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61-ФЗ </w:t>
        <w:br/>
        <w:t>«Об обращении лекарственных средств», постановлением Правительства Российской Федерации от 6 мая 2015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434 «О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препаратов», Положением о Министерстве здравоохранения Республики </w:t>
        <w:br/>
        <w:t xml:space="preserve">Марий Эл, утвержденным постановлением Правительства Республики </w:t>
        <w:br/>
        <w:t>Марий Эл от 17 апреля 2019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111.</w:t>
      </w:r>
    </w:p>
    <w:p>
      <w:pPr>
        <w:pStyle w:val="Normal"/>
        <w:tabs>
          <w:tab w:val="left" w:pos="993" w:leader="none"/>
        </w:tabs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Российской Федерации </w:t>
        <w:br/>
        <w:t xml:space="preserve">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  <w:br/>
        <w:t xml:space="preserve">в план проведения плановых проверок на 2021 год внесены изменения.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внесенных изменений в 2021 году запланировано провести </w:t>
        <w:br/>
        <w:t>5 плановых выездных проверок</w:t>
      </w:r>
      <w:r>
        <w:rPr>
          <w:rFonts w:ascii="Times New Roman" w:hAnsi="Times New Roman"/>
          <w:sz w:val="28"/>
          <w:szCs w:val="28"/>
          <w:lang w:eastAsia="ru-RU"/>
        </w:rPr>
        <w:t>, в том числе: в первом полугодии - 1, во втором полугодии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Министерством в первом полугодии 2021 года проведена 1 плановая выездная проверка, нарушений в ходе проверки не выявлено, во втором полугодии 2021 года проведено 3 плановые выездные проверки, нарушений </w:t>
        <w:br/>
        <w:t>в ходе проверок не выявлено, с</w:t>
      </w:r>
      <w:r>
        <w:rPr>
          <w:rFonts w:ascii="Times New Roman" w:hAnsi="Times New Roman"/>
          <w:sz w:val="28"/>
          <w:szCs w:val="28"/>
        </w:rPr>
        <w:t>оставлен 1 акт невозможности проведения проверки. Внеплановые проверки не проводились.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  <w:lang w:eastAsia="ru-RU"/>
        </w:rPr>
        <w:t>субъектов обращения лекарственных средств</w:t>
      </w:r>
      <w:r>
        <w:rPr>
          <w:rFonts w:ascii="Times New Roman" w:hAnsi="Times New Roman"/>
          <w:sz w:val="28"/>
          <w:szCs w:val="28"/>
        </w:rPr>
        <w:t xml:space="preserve"> и иных заинтересованных лиц, в том числе по вопросам соблюдения обязательных требований, осуществляется Министерством посредством размещения сведений на официальном сайте Министерства в информационно-телекоммуникационной сети «Интернет» в разделе «Государственный контроль»  (</w:t>
      </w:r>
      <w:hyperlink r:id="rId2">
        <w:r>
          <w:rPr>
            <w:rStyle w:val="Style16"/>
            <w:sz w:val="28"/>
            <w:szCs w:val="28"/>
          </w:rPr>
          <w:t>http://mari-el.gov.ru/minzdrav/Pages/statectrl.aspx</w:t>
        </w:r>
      </w:hyperlink>
      <w:r>
        <w:rPr>
          <w:rStyle w:val="Style1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по телефону </w:t>
        <w:br/>
        <w:t>22-21-33, либо при личном обращении в Министерство.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обеспечивает поддержание в актуальном состоянии размещенных сведений по мере внесения в них изменений.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Для сведения субъектов обращения лекарственных средств Министерство сообщает следующее.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12 октября </w:t>
        <w:br/>
        <w:t>2019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2406-р утвержден перечень жизненно необходимых и важнейших лекарственных препаратов.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Приказом Министерства здравоохранения Республики Марий Эл </w:t>
        <w:br/>
        <w:t>от 2 ноября 2021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2344 «Об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 на лекарственные препараты, включенные в перечень жизненно необходимых </w:t>
        <w:br/>
        <w:t xml:space="preserve">и важнейших лекарственных препаратов, реализуемых на территории Республики Марий Эл» утверждены предельные </w:t>
      </w:r>
      <w:hyperlink r:id="rId3">
        <w:r>
          <w:rPr>
            <w:rStyle w:val="ListLabel2"/>
            <w:rFonts w:ascii="Times New Roman" w:hAnsi="Times New Roman"/>
            <w:sz w:val="28"/>
            <w:szCs w:val="28"/>
          </w:rPr>
          <w:t>размеры</w:t>
        </w:r>
      </w:hyperlink>
      <w:r>
        <w:rPr>
          <w:rFonts w:ascii="Times New Roman" w:hAnsi="Times New Roman"/>
          <w:sz w:val="28"/>
          <w:szCs w:val="28"/>
        </w:rPr>
        <w:t xml:space="preserve"> оптовых надбавок </w:t>
        <w:br/>
        <w:t>и предельные размеры розничных надбавок к фактическим отпускным ценам, установленным производителями лекарственных препаратов на лекарственные препараты, включенные в перечень жизненно необходимых и важнейших лекарственных препаратов, реализуемых на территории Республики Марий Эл.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Указанный приказ Министерства прошел регистрацию в Министерстве внутренней политики, развития местного самоуправления и юстиции Республики Марий Эл в установленном порядке, опубликован  на официальном Интернет-портале Республики Марий Эл (</w:t>
      </w:r>
      <w:hyperlink r:id="rId4">
        <w:r>
          <w:rPr>
            <w:rStyle w:val="Style16"/>
            <w:sz w:val="28"/>
            <w:szCs w:val="28"/>
            <w:lang w:val="en-US"/>
          </w:rPr>
          <w:t>http</w:t>
        </w:r>
        <w:r>
          <w:rPr>
            <w:rStyle w:val="Style16"/>
            <w:sz w:val="28"/>
            <w:szCs w:val="28"/>
          </w:rPr>
          <w:t>://</w:t>
        </w:r>
        <w:r>
          <w:rPr>
            <w:rStyle w:val="Style16"/>
            <w:sz w:val="28"/>
            <w:szCs w:val="28"/>
            <w:lang w:val="en-US"/>
          </w:rPr>
          <w:t>www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portal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mari</w:t>
        </w:r>
        <w:r>
          <w:rPr>
            <w:rStyle w:val="Style16"/>
            <w:sz w:val="28"/>
            <w:szCs w:val="28"/>
          </w:rPr>
          <w:t>.</w:t>
        </w:r>
        <w:r>
          <w:rPr>
            <w:rStyle w:val="Style16"/>
            <w:sz w:val="28"/>
            <w:szCs w:val="28"/>
            <w:lang w:val="en-US"/>
          </w:rPr>
          <w:t>ru</w:t>
        </w:r>
        <w:r>
          <w:rPr>
            <w:rStyle w:val="Style16"/>
            <w:sz w:val="28"/>
            <w:szCs w:val="28"/>
          </w:rPr>
          <w:t>/</w:t>
        </w:r>
        <w:r>
          <w:rPr>
            <w:rStyle w:val="Style16"/>
            <w:sz w:val="28"/>
            <w:szCs w:val="28"/>
            <w:lang w:val="en-US"/>
          </w:rPr>
          <w:t>pravo</w:t>
        </w:r>
      </w:hyperlink>
      <w:r>
        <w:rPr>
          <w:rFonts w:ascii="Times New Roman" w:hAnsi="Times New Roman"/>
          <w:sz w:val="28"/>
          <w:szCs w:val="28"/>
        </w:rPr>
        <w:t xml:space="preserve">) </w:t>
        <w:br/>
        <w:t xml:space="preserve">10 ноября 2021 г. (№ 120220210019), а также размещен на </w:t>
      </w:r>
      <w:r>
        <w:rPr>
          <w:rFonts w:ascii="Times New Roman" w:hAnsi="Times New Roman"/>
          <w:color w:val="000000" w:themeColor="text1"/>
          <w:sz w:val="28"/>
          <w:szCs w:val="28"/>
        </w:rPr>
        <w:t>официальном сайте Министерства в разделе «Государственный контроль».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567" w:header="0" w:top="56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42e5"/>
    <w:pPr>
      <w:widowControl/>
      <w:bidi w:val="0"/>
      <w:spacing w:lineRule="auto" w:line="276" w:before="0" w:after="200"/>
      <w:jc w:val="left"/>
    </w:pPr>
    <w:rPr>
      <w:rFonts w:ascii="Calibri" w:hAnsi="Calibri" w:cs="Times New Roman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locked/>
    <w:rsid w:val="00904cb9"/>
    <w:rPr>
      <w:rFonts w:ascii="Calibri" w:hAnsi="Calibri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locked/>
    <w:rsid w:val="00904cb9"/>
    <w:rPr>
      <w:rFonts w:ascii="Calibri" w:hAnsi="Calibri" w:cs="Times New Roman"/>
    </w:rPr>
  </w:style>
  <w:style w:type="character" w:styleId="Style16">
    <w:name w:val="Интернет-ссылка"/>
    <w:basedOn w:val="DefaultParagraphFont"/>
    <w:uiPriority w:val="99"/>
    <w:semiHidden/>
    <w:unhideWhenUsed/>
    <w:rsid w:val="00fb5593"/>
    <w:rPr>
      <w:rFonts w:ascii="Times New Roman" w:hAnsi="Times New Roman" w:cs="Times New Roman"/>
      <w:color w:val="0000FF" w:themeColor="hyperlink"/>
      <w:u w:val="single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character" w:styleId="ListLabel3">
    <w:name w:val="ListLabel 3"/>
    <w:qFormat/>
    <w:rPr>
      <w:sz w:val="28"/>
      <w:szCs w:val="28"/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unhideWhenUsed/>
    <w:rsid w:val="00904cb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904cb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b559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hyperlink" Target="consultantplus://offline/ref=CA623DFA9C1EE1CC8332CDFDD3012F39FCC55E98711CADE92A490BD9AB280A1E809FFAEF62DA3C93A6123138827A77FF694292606D416E7D9B3908Z7oAF" TargetMode="External"/><Relationship Id="rId7" Type="http://schemas.openxmlformats.org/officeDocument/2006/relationships/theme" Target="theme/theme1.xml"/><Relationship Id="rId2" Type="http://schemas.openxmlformats.org/officeDocument/2006/relationships/hyperlink" Target="http://mari-el.gov.ru/minzdrav/Pages/statectrl.aspx" TargetMode="Externa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http://www.portal.mari.ru/pravo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3EC78175A1134592C2B8BA7C49D921" ma:contentTypeVersion="1" ma:contentTypeDescription="Создание документа." ma:contentTypeScope="" ma:versionID="3c7ae1408e36a9b4618e6edda2713c9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2021 год</_x041e__x043f__x0438__x0441__x0430__x043d__x0438__x0435_>
    <_dlc_DocId xmlns="57504d04-691e-4fc4-8f09-4f19fdbe90f6">XXJ7TYMEEKJ2-7727-32</_dlc_DocId>
    <_dlc_DocIdUrl xmlns="57504d04-691e-4fc4-8f09-4f19fdbe90f6">
      <Url>https://vip.gov.mari.ru/minzdrav/_layouts/DocIdRedir.aspx?ID=XXJ7TYMEEKJ2-7727-32</Url>
      <Description>XXJ7TYMEEKJ2-7727-32</Description>
    </_dlc_DocIdUrl>
  </documentManagement>
</p:properties>
</file>

<file path=customXml/itemProps1.xml><?xml version="1.0" encoding="utf-8"?>
<ds:datastoreItem xmlns:ds="http://schemas.openxmlformats.org/officeDocument/2006/customXml" ds:itemID="{F7A18A0A-5624-4028-BBA2-921DF0464314}"/>
</file>

<file path=customXml/itemProps2.xml><?xml version="1.0" encoding="utf-8"?>
<ds:datastoreItem xmlns:ds="http://schemas.openxmlformats.org/officeDocument/2006/customXml" ds:itemID="{0B539A72-7F6A-4D0B-A711-9626600950E0}"/>
</file>

<file path=customXml/itemProps3.xml><?xml version="1.0" encoding="utf-8"?>
<ds:datastoreItem xmlns:ds="http://schemas.openxmlformats.org/officeDocument/2006/customXml" ds:itemID="{21FEF61E-2F00-417A-911D-3BACC0FD6A0C}"/>
</file>

<file path=customXml/itemProps4.xml><?xml version="1.0" encoding="utf-8"?>
<ds:datastoreItem xmlns:ds="http://schemas.openxmlformats.org/officeDocument/2006/customXml" ds:itemID="{88F3D9BB-830C-42E7-9065-FB6167A96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481</Words>
  <Characters>3565</Characters>
  <CharactersWithSpaces>4057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правоприменительной практике осуществления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</dc:title>
  <dc:subject/>
  <dc:creator/>
  <dc:description/>
  <cp:lastModifiedBy/>
  <cp:revision>2</cp:revision>
  <dcterms:created xsi:type="dcterms:W3CDTF">2022-01-25T16:15:54Z</dcterms:created>
  <dcterms:modified xsi:type="dcterms:W3CDTF">2022-01-25T16:15:59Z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0x010100D13EC78175A1134592C2B8BA7C49D921</vt:lpwstr>
  </property>
  <property fmtid="{D5CDD505-2E9C-101B-9397-08002B2CF9AE}" pid="9" name="_dlc_DocIdItemGuid">
    <vt:lpwstr>f830128d-1d59-49f0-a10c-525005b31dfd</vt:lpwstr>
  </property>
</Properties>
</file>