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FF24F3" w:rsidRPr="00662B1B" w:rsidTr="005F522B">
        <w:trPr>
          <w:cantSplit/>
          <w:trHeight w:val="1418"/>
        </w:trPr>
        <w:tc>
          <w:tcPr>
            <w:tcW w:w="9356" w:type="dxa"/>
            <w:gridSpan w:val="2"/>
            <w:hideMark/>
          </w:tcPr>
          <w:p w:rsidR="00FF24F3" w:rsidRPr="00662B1B" w:rsidRDefault="00FF24F3" w:rsidP="005F522B">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F24F3" w:rsidRPr="00662B1B" w:rsidTr="005F522B">
        <w:trPr>
          <w:trHeight w:val="927"/>
        </w:trPr>
        <w:tc>
          <w:tcPr>
            <w:tcW w:w="4820" w:type="dxa"/>
          </w:tcPr>
          <w:p w:rsidR="00FF24F3" w:rsidRPr="00662B1B" w:rsidRDefault="00FF24F3" w:rsidP="005F522B">
            <w:pPr>
              <w:jc w:val="center"/>
              <w:rPr>
                <w:b/>
                <w:bCs/>
                <w:sz w:val="26"/>
                <w:szCs w:val="26"/>
              </w:rPr>
            </w:pPr>
            <w:r w:rsidRPr="00662B1B">
              <w:rPr>
                <w:b/>
                <w:bCs/>
                <w:sz w:val="26"/>
                <w:szCs w:val="26"/>
              </w:rPr>
              <w:t>МАРИЙ ЭЛ РЕСПУБЛИКЫН</w:t>
            </w:r>
          </w:p>
          <w:p w:rsidR="00FF24F3" w:rsidRPr="00662B1B" w:rsidRDefault="00FF24F3" w:rsidP="005F522B">
            <w:pPr>
              <w:jc w:val="center"/>
              <w:rPr>
                <w:b/>
                <w:bCs/>
                <w:sz w:val="26"/>
                <w:szCs w:val="26"/>
              </w:rPr>
            </w:pPr>
            <w:r w:rsidRPr="00662B1B">
              <w:rPr>
                <w:b/>
                <w:bCs/>
                <w:sz w:val="26"/>
                <w:szCs w:val="26"/>
              </w:rPr>
              <w:t xml:space="preserve">ОРШАНКЕ </w:t>
            </w:r>
          </w:p>
          <w:p w:rsidR="00FF24F3" w:rsidRPr="00662B1B" w:rsidRDefault="00FF24F3" w:rsidP="005F522B">
            <w:pPr>
              <w:jc w:val="center"/>
              <w:rPr>
                <w:b/>
                <w:bCs/>
                <w:sz w:val="26"/>
                <w:szCs w:val="26"/>
              </w:rPr>
            </w:pPr>
            <w:r w:rsidRPr="00662B1B">
              <w:rPr>
                <w:b/>
                <w:bCs/>
                <w:sz w:val="26"/>
                <w:szCs w:val="26"/>
              </w:rPr>
              <w:t xml:space="preserve">МУНИЦИПАЛЬНЫЙ РАЙОНЫН </w:t>
            </w:r>
          </w:p>
          <w:p w:rsidR="00FF24F3" w:rsidRPr="00662B1B" w:rsidRDefault="00FF24F3" w:rsidP="005F522B">
            <w:pPr>
              <w:jc w:val="center"/>
              <w:rPr>
                <w:b/>
                <w:bCs/>
                <w:sz w:val="26"/>
                <w:szCs w:val="26"/>
              </w:rPr>
            </w:pPr>
            <w:r w:rsidRPr="00662B1B">
              <w:rPr>
                <w:b/>
                <w:bCs/>
                <w:sz w:val="26"/>
                <w:szCs w:val="26"/>
              </w:rPr>
              <w:t>АДМИНИСТРАЦИЙЖЕ</w:t>
            </w:r>
          </w:p>
          <w:p w:rsidR="00FF24F3" w:rsidRPr="00662B1B" w:rsidRDefault="00FF24F3" w:rsidP="005F522B">
            <w:pPr>
              <w:jc w:val="center"/>
              <w:rPr>
                <w:b/>
                <w:bCs/>
                <w:sz w:val="26"/>
                <w:szCs w:val="26"/>
              </w:rPr>
            </w:pPr>
          </w:p>
          <w:p w:rsidR="00FF24F3" w:rsidRPr="00662B1B" w:rsidRDefault="00FF24F3" w:rsidP="005F522B">
            <w:pPr>
              <w:jc w:val="center"/>
              <w:rPr>
                <w:b/>
                <w:bCs/>
                <w:sz w:val="26"/>
                <w:szCs w:val="26"/>
              </w:rPr>
            </w:pPr>
            <w:r w:rsidRPr="00662B1B">
              <w:rPr>
                <w:b/>
                <w:bCs/>
                <w:sz w:val="26"/>
                <w:szCs w:val="26"/>
              </w:rPr>
              <w:t>ПУНЧАЛ</w:t>
            </w:r>
          </w:p>
        </w:tc>
        <w:tc>
          <w:tcPr>
            <w:tcW w:w="4536" w:type="dxa"/>
          </w:tcPr>
          <w:p w:rsidR="00FF24F3" w:rsidRPr="00662B1B" w:rsidRDefault="00FF24F3" w:rsidP="005F522B">
            <w:pPr>
              <w:jc w:val="center"/>
              <w:rPr>
                <w:b/>
                <w:bCs/>
                <w:sz w:val="26"/>
                <w:szCs w:val="26"/>
              </w:rPr>
            </w:pPr>
            <w:r w:rsidRPr="00662B1B">
              <w:rPr>
                <w:b/>
                <w:bCs/>
                <w:sz w:val="26"/>
                <w:szCs w:val="26"/>
              </w:rPr>
              <w:t>АДМИНИСТРАЦИЯ</w:t>
            </w:r>
          </w:p>
          <w:p w:rsidR="00FF24F3" w:rsidRPr="00662B1B" w:rsidRDefault="00FF24F3" w:rsidP="005F522B">
            <w:pPr>
              <w:jc w:val="center"/>
              <w:rPr>
                <w:b/>
                <w:bCs/>
                <w:sz w:val="26"/>
                <w:szCs w:val="26"/>
              </w:rPr>
            </w:pPr>
            <w:r w:rsidRPr="00662B1B">
              <w:rPr>
                <w:b/>
                <w:bCs/>
                <w:sz w:val="26"/>
                <w:szCs w:val="26"/>
              </w:rPr>
              <w:t>ОРШАНСКОГО МУНИЦИПАЛЬНОГО РАЙОНА</w:t>
            </w:r>
          </w:p>
          <w:p w:rsidR="00FF24F3" w:rsidRPr="00662B1B" w:rsidRDefault="00FF24F3" w:rsidP="005F522B">
            <w:pPr>
              <w:jc w:val="center"/>
              <w:rPr>
                <w:b/>
                <w:bCs/>
                <w:sz w:val="26"/>
                <w:szCs w:val="26"/>
              </w:rPr>
            </w:pPr>
            <w:r w:rsidRPr="00662B1B">
              <w:rPr>
                <w:b/>
                <w:bCs/>
                <w:sz w:val="26"/>
                <w:szCs w:val="26"/>
              </w:rPr>
              <w:t>РЕСПУБЛИКИ МАРИЙ ЭЛ</w:t>
            </w:r>
          </w:p>
          <w:p w:rsidR="00FF24F3" w:rsidRPr="00662B1B" w:rsidRDefault="00FF24F3" w:rsidP="005F522B">
            <w:pPr>
              <w:jc w:val="center"/>
              <w:rPr>
                <w:b/>
                <w:bCs/>
                <w:sz w:val="26"/>
                <w:szCs w:val="26"/>
              </w:rPr>
            </w:pPr>
          </w:p>
          <w:p w:rsidR="00FF24F3" w:rsidRPr="00662B1B" w:rsidRDefault="00FF24F3" w:rsidP="005F522B">
            <w:pPr>
              <w:jc w:val="center"/>
              <w:rPr>
                <w:b/>
                <w:bCs/>
                <w:sz w:val="26"/>
                <w:szCs w:val="26"/>
              </w:rPr>
            </w:pPr>
            <w:r w:rsidRPr="00662B1B">
              <w:rPr>
                <w:b/>
                <w:bCs/>
                <w:sz w:val="26"/>
                <w:szCs w:val="26"/>
              </w:rPr>
              <w:t>ПОСТАНОВЛЕНИЕ</w:t>
            </w:r>
          </w:p>
        </w:tc>
      </w:tr>
    </w:tbl>
    <w:p w:rsidR="0054795B" w:rsidRDefault="0054795B" w:rsidP="00FF24F3">
      <w:pPr>
        <w:jc w:val="both"/>
        <w:rPr>
          <w:sz w:val="28"/>
        </w:rPr>
      </w:pPr>
    </w:p>
    <w:p w:rsidR="00FF24F3" w:rsidRDefault="00FF24F3" w:rsidP="00FF24F3">
      <w:pPr>
        <w:jc w:val="both"/>
        <w:rPr>
          <w:sz w:val="28"/>
        </w:rPr>
      </w:pPr>
    </w:p>
    <w:p w:rsidR="00FF24F3" w:rsidRDefault="00FF24F3" w:rsidP="00FF24F3">
      <w:pPr>
        <w:tabs>
          <w:tab w:val="center" w:pos="4677"/>
          <w:tab w:val="left" w:pos="7245"/>
        </w:tabs>
        <w:jc w:val="center"/>
        <w:rPr>
          <w:sz w:val="28"/>
        </w:rPr>
      </w:pPr>
      <w:r>
        <w:rPr>
          <w:sz w:val="28"/>
        </w:rPr>
        <w:t>от 25 марта 2024 г. № 157</w:t>
      </w:r>
    </w:p>
    <w:p w:rsidR="00FF24F3" w:rsidRDefault="00FF24F3" w:rsidP="00FF24F3">
      <w:pPr>
        <w:tabs>
          <w:tab w:val="center" w:pos="4677"/>
          <w:tab w:val="left" w:pos="7245"/>
        </w:tabs>
        <w:jc w:val="center"/>
        <w:rPr>
          <w:sz w:val="28"/>
        </w:rPr>
      </w:pPr>
    </w:p>
    <w:p w:rsidR="00FF24F3" w:rsidRDefault="00FF24F3" w:rsidP="00FF24F3">
      <w:pPr>
        <w:tabs>
          <w:tab w:val="center" w:pos="4677"/>
          <w:tab w:val="left" w:pos="7245"/>
        </w:tabs>
        <w:jc w:val="center"/>
        <w:rPr>
          <w:sz w:val="28"/>
        </w:rPr>
      </w:pPr>
    </w:p>
    <w:p w:rsidR="00FF24F3" w:rsidRDefault="00FF24F3" w:rsidP="00FF24F3">
      <w:pPr>
        <w:ind w:left="284" w:right="282"/>
        <w:jc w:val="center"/>
        <w:rPr>
          <w:b/>
          <w:bCs/>
          <w:sz w:val="28"/>
          <w:szCs w:val="28"/>
        </w:rPr>
      </w:pPr>
      <w:r w:rsidRPr="00FE40ED">
        <w:rPr>
          <w:b/>
          <w:bCs/>
          <w:sz w:val="28"/>
          <w:szCs w:val="28"/>
        </w:rPr>
        <w:t xml:space="preserve">О внесении изменений в постановление администрации Оршанского муниципального района Республики Марий Эл </w:t>
      </w:r>
    </w:p>
    <w:p w:rsidR="00FF24F3" w:rsidRPr="00621E4C" w:rsidRDefault="00FF24F3" w:rsidP="00FF24F3">
      <w:pPr>
        <w:ind w:left="284" w:right="282"/>
        <w:jc w:val="center"/>
        <w:rPr>
          <w:b/>
          <w:bCs/>
          <w:sz w:val="28"/>
          <w:szCs w:val="28"/>
        </w:rPr>
      </w:pPr>
      <w:r w:rsidRPr="00FE40ED">
        <w:rPr>
          <w:b/>
          <w:bCs/>
          <w:sz w:val="28"/>
          <w:szCs w:val="28"/>
        </w:rPr>
        <w:t>от 1</w:t>
      </w:r>
      <w:r>
        <w:rPr>
          <w:b/>
          <w:bCs/>
          <w:sz w:val="28"/>
          <w:szCs w:val="28"/>
        </w:rPr>
        <w:t>6</w:t>
      </w:r>
      <w:r w:rsidRPr="00FE40ED">
        <w:rPr>
          <w:b/>
          <w:bCs/>
          <w:sz w:val="28"/>
          <w:szCs w:val="28"/>
        </w:rPr>
        <w:t xml:space="preserve"> </w:t>
      </w:r>
      <w:r>
        <w:rPr>
          <w:b/>
          <w:bCs/>
          <w:sz w:val="28"/>
          <w:szCs w:val="28"/>
        </w:rPr>
        <w:t>августа</w:t>
      </w:r>
      <w:r w:rsidRPr="00FE40ED">
        <w:rPr>
          <w:b/>
          <w:bCs/>
          <w:sz w:val="28"/>
          <w:szCs w:val="28"/>
        </w:rPr>
        <w:t xml:space="preserve"> 202</w:t>
      </w:r>
      <w:r>
        <w:rPr>
          <w:b/>
          <w:bCs/>
          <w:sz w:val="28"/>
          <w:szCs w:val="28"/>
        </w:rPr>
        <w:t>3 г.</w:t>
      </w:r>
      <w:r w:rsidRPr="00FE40ED">
        <w:rPr>
          <w:b/>
          <w:bCs/>
          <w:sz w:val="28"/>
          <w:szCs w:val="28"/>
        </w:rPr>
        <w:t xml:space="preserve"> №</w:t>
      </w:r>
      <w:r>
        <w:rPr>
          <w:b/>
          <w:bCs/>
          <w:sz w:val="28"/>
          <w:szCs w:val="28"/>
        </w:rPr>
        <w:t xml:space="preserve"> 388</w:t>
      </w:r>
      <w:r w:rsidRPr="00FE40ED">
        <w:rPr>
          <w:b/>
          <w:bCs/>
          <w:sz w:val="28"/>
          <w:szCs w:val="28"/>
        </w:rPr>
        <w:t xml:space="preserve"> </w:t>
      </w:r>
    </w:p>
    <w:p w:rsidR="00FF24F3" w:rsidRPr="00FE40ED" w:rsidRDefault="00FF24F3" w:rsidP="00FF24F3">
      <w:pPr>
        <w:pStyle w:val="ConsPlusTitle"/>
        <w:ind w:firstLine="709"/>
        <w:jc w:val="center"/>
        <w:rPr>
          <w:color w:val="auto"/>
          <w:sz w:val="26"/>
          <w:szCs w:val="26"/>
        </w:rPr>
      </w:pPr>
    </w:p>
    <w:p w:rsidR="00FF24F3" w:rsidRPr="00FE40ED" w:rsidRDefault="00FF24F3" w:rsidP="00FF24F3">
      <w:pPr>
        <w:pStyle w:val="ConsPlusTitle"/>
        <w:ind w:firstLine="709"/>
        <w:jc w:val="center"/>
        <w:rPr>
          <w:color w:val="auto"/>
          <w:sz w:val="26"/>
          <w:szCs w:val="26"/>
        </w:rPr>
      </w:pPr>
    </w:p>
    <w:p w:rsidR="00FF24F3" w:rsidRPr="00FE40ED" w:rsidRDefault="00FF24F3" w:rsidP="00FF24F3">
      <w:pPr>
        <w:ind w:firstLine="709"/>
        <w:jc w:val="both"/>
        <w:rPr>
          <w:bCs/>
          <w:sz w:val="28"/>
          <w:szCs w:val="28"/>
        </w:rPr>
      </w:pPr>
      <w:proofErr w:type="gramStart"/>
      <w:r w:rsidRPr="003E793C">
        <w:rPr>
          <w:sz w:val="28"/>
          <w:szCs w:val="28"/>
        </w:rPr>
        <w:t>В соответствии со статьей 160.1 Бюджетного кодекса Российской Федерации, приказом Министерства финансов Российской Федерации</w:t>
      </w:r>
      <w:r>
        <w:rPr>
          <w:sz w:val="28"/>
          <w:szCs w:val="28"/>
        </w:rPr>
        <w:t xml:space="preserve"> </w:t>
      </w:r>
      <w:r w:rsidRPr="003E793C">
        <w:rPr>
          <w:sz w:val="28"/>
          <w:szCs w:val="28"/>
        </w:rPr>
        <w:t>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w:t>
      </w:r>
      <w:r>
        <w:rPr>
          <w:sz w:val="28"/>
          <w:szCs w:val="28"/>
        </w:rPr>
        <w:t xml:space="preserve">юджет, пеням и штрафам по ним», </w:t>
      </w:r>
      <w:r w:rsidRPr="003E793C">
        <w:rPr>
          <w:sz w:val="28"/>
          <w:szCs w:val="28"/>
        </w:rPr>
        <w:t xml:space="preserve">в целях реализации комплекса мер, направленных на улучшение качества администрирования доходов </w:t>
      </w:r>
      <w:r>
        <w:rPr>
          <w:sz w:val="28"/>
          <w:szCs w:val="28"/>
        </w:rPr>
        <w:t>местного</w:t>
      </w:r>
      <w:r w:rsidRPr="003E793C">
        <w:rPr>
          <w:sz w:val="28"/>
          <w:szCs w:val="28"/>
        </w:rPr>
        <w:t xml:space="preserve"> бюджета, повышение эффективности работы с просроченной дебиторской</w:t>
      </w:r>
      <w:proofErr w:type="gramEnd"/>
      <w:r w:rsidRPr="003E793C">
        <w:rPr>
          <w:sz w:val="28"/>
          <w:szCs w:val="28"/>
        </w:rPr>
        <w:t xml:space="preserve"> задолженностью и принятие своевременных мер по ее взысканию, а также усиление </w:t>
      </w:r>
      <w:proofErr w:type="gramStart"/>
      <w:r w:rsidRPr="003E793C">
        <w:rPr>
          <w:sz w:val="28"/>
          <w:szCs w:val="28"/>
        </w:rPr>
        <w:t>контроля за</w:t>
      </w:r>
      <w:proofErr w:type="gramEnd"/>
      <w:r w:rsidRPr="003E793C">
        <w:rPr>
          <w:sz w:val="28"/>
          <w:szCs w:val="28"/>
        </w:rPr>
        <w:t xml:space="preserve"> поступлением неналоговых доходов </w:t>
      </w:r>
      <w:r>
        <w:rPr>
          <w:sz w:val="28"/>
          <w:szCs w:val="28"/>
        </w:rPr>
        <w:t>а</w:t>
      </w:r>
      <w:r w:rsidRPr="003E793C">
        <w:rPr>
          <w:sz w:val="28"/>
          <w:szCs w:val="28"/>
        </w:rPr>
        <w:t xml:space="preserve">дминистрация </w:t>
      </w:r>
      <w:r>
        <w:rPr>
          <w:sz w:val="28"/>
          <w:szCs w:val="28"/>
        </w:rPr>
        <w:t>Оршанского муниципального района Республики Марий Эл</w:t>
      </w:r>
      <w:r w:rsidRPr="00FE40ED">
        <w:rPr>
          <w:bCs/>
          <w:sz w:val="28"/>
          <w:szCs w:val="28"/>
        </w:rPr>
        <w:t>,</w:t>
      </w:r>
    </w:p>
    <w:p w:rsidR="00FF24F3" w:rsidRPr="00FE40ED" w:rsidRDefault="00FF24F3" w:rsidP="002624D9">
      <w:pPr>
        <w:jc w:val="center"/>
        <w:rPr>
          <w:sz w:val="28"/>
          <w:szCs w:val="28"/>
        </w:rPr>
      </w:pPr>
      <w:proofErr w:type="spellStart"/>
      <w:proofErr w:type="gramStart"/>
      <w:r w:rsidRPr="00FE40ED">
        <w:rPr>
          <w:bCs/>
          <w:sz w:val="28"/>
          <w:szCs w:val="28"/>
        </w:rPr>
        <w:t>п</w:t>
      </w:r>
      <w:proofErr w:type="spellEnd"/>
      <w:proofErr w:type="gramEnd"/>
      <w:r w:rsidRPr="00FE40ED">
        <w:rPr>
          <w:bCs/>
          <w:sz w:val="28"/>
          <w:szCs w:val="28"/>
        </w:rPr>
        <w:t xml:space="preserve"> о с</w:t>
      </w:r>
      <w:r w:rsidRPr="00FE40ED">
        <w:rPr>
          <w:sz w:val="28"/>
          <w:szCs w:val="28"/>
        </w:rPr>
        <w:t xml:space="preserve"> т а </w:t>
      </w:r>
      <w:proofErr w:type="spellStart"/>
      <w:r w:rsidRPr="00FE40ED">
        <w:rPr>
          <w:sz w:val="28"/>
          <w:szCs w:val="28"/>
        </w:rPr>
        <w:t>н</w:t>
      </w:r>
      <w:proofErr w:type="spellEnd"/>
      <w:r w:rsidRPr="00FE40ED">
        <w:rPr>
          <w:sz w:val="28"/>
          <w:szCs w:val="28"/>
        </w:rPr>
        <w:t xml:space="preserve"> о в л я е т:</w:t>
      </w:r>
    </w:p>
    <w:p w:rsidR="00FF24F3" w:rsidRPr="00621E4C" w:rsidRDefault="002624D9" w:rsidP="002624D9">
      <w:pPr>
        <w:tabs>
          <w:tab w:val="left" w:pos="993"/>
        </w:tabs>
        <w:suppressAutoHyphens w:val="0"/>
        <w:ind w:firstLine="709"/>
        <w:jc w:val="both"/>
        <w:rPr>
          <w:bCs/>
          <w:sz w:val="28"/>
          <w:szCs w:val="28"/>
        </w:rPr>
      </w:pPr>
      <w:r>
        <w:rPr>
          <w:bCs/>
          <w:sz w:val="28"/>
          <w:szCs w:val="28"/>
        </w:rPr>
        <w:t xml:space="preserve">1. </w:t>
      </w:r>
      <w:proofErr w:type="gramStart"/>
      <w:r w:rsidR="00FF24F3">
        <w:rPr>
          <w:bCs/>
          <w:sz w:val="28"/>
          <w:szCs w:val="28"/>
        </w:rPr>
        <w:t>Раздел 2</w:t>
      </w:r>
      <w:r>
        <w:rPr>
          <w:bCs/>
          <w:sz w:val="28"/>
          <w:szCs w:val="28"/>
        </w:rPr>
        <w:t xml:space="preserve"> </w:t>
      </w:r>
      <w:r w:rsidR="00FF24F3" w:rsidRPr="00621E4C">
        <w:rPr>
          <w:bCs/>
          <w:sz w:val="28"/>
          <w:szCs w:val="28"/>
        </w:rPr>
        <w:t xml:space="preserve">Регламента реализации администрацией Оршанского муниципального района Республики Марий Эл полномочий главного администратора доходов бюджета Оршанского муниципального района Республики Марий Эл по взысканию дебиторской задолженности по платежам в бюджет, пеням и штрафам по ним, утвержденного постановлением администрации Оршанского муниципального района Республики </w:t>
      </w:r>
      <w:r w:rsidR="00FB34A3">
        <w:rPr>
          <w:bCs/>
          <w:sz w:val="28"/>
          <w:szCs w:val="28"/>
        </w:rPr>
        <w:t>Марий Эл от 16 августа 2023 г.</w:t>
      </w:r>
      <w:r w:rsidR="00FF24F3" w:rsidRPr="00621E4C">
        <w:rPr>
          <w:bCs/>
          <w:sz w:val="28"/>
          <w:szCs w:val="28"/>
        </w:rPr>
        <w:t xml:space="preserve"> №</w:t>
      </w:r>
      <w:r w:rsidR="00FB34A3">
        <w:rPr>
          <w:bCs/>
          <w:sz w:val="28"/>
          <w:szCs w:val="28"/>
        </w:rPr>
        <w:t xml:space="preserve"> </w:t>
      </w:r>
      <w:r w:rsidR="00FF24F3" w:rsidRPr="00621E4C">
        <w:rPr>
          <w:bCs/>
          <w:sz w:val="28"/>
          <w:szCs w:val="28"/>
        </w:rPr>
        <w:t xml:space="preserve">388, дополнить пунктами </w:t>
      </w:r>
      <w:r w:rsidR="00FB34A3">
        <w:rPr>
          <w:bCs/>
          <w:sz w:val="28"/>
          <w:szCs w:val="28"/>
        </w:rPr>
        <w:t>2.3, 2.4.</w:t>
      </w:r>
      <w:r w:rsidR="00266576">
        <w:rPr>
          <w:bCs/>
          <w:sz w:val="28"/>
          <w:szCs w:val="28"/>
        </w:rPr>
        <w:t xml:space="preserve"> </w:t>
      </w:r>
      <w:r w:rsidR="00FF24F3" w:rsidRPr="00621E4C">
        <w:rPr>
          <w:bCs/>
          <w:sz w:val="28"/>
          <w:szCs w:val="28"/>
        </w:rPr>
        <w:t xml:space="preserve">следующего содержания: </w:t>
      </w:r>
      <w:proofErr w:type="gramEnd"/>
    </w:p>
    <w:p w:rsidR="00FF24F3" w:rsidRPr="00621E4C" w:rsidRDefault="00FF24F3" w:rsidP="00FF24F3">
      <w:pPr>
        <w:ind w:firstLine="709"/>
        <w:jc w:val="both"/>
        <w:rPr>
          <w:bCs/>
          <w:sz w:val="28"/>
          <w:szCs w:val="28"/>
        </w:rPr>
      </w:pPr>
      <w:r>
        <w:rPr>
          <w:bCs/>
          <w:sz w:val="28"/>
          <w:szCs w:val="28"/>
        </w:rPr>
        <w:t>«</w:t>
      </w:r>
      <w:r w:rsidRPr="00621E4C">
        <w:rPr>
          <w:bCs/>
          <w:sz w:val="28"/>
          <w:szCs w:val="28"/>
        </w:rPr>
        <w:t>2.3</w:t>
      </w:r>
      <w:r>
        <w:rPr>
          <w:bCs/>
          <w:sz w:val="28"/>
          <w:szCs w:val="28"/>
        </w:rPr>
        <w:t xml:space="preserve">. </w:t>
      </w:r>
      <w:r w:rsidRPr="00621E4C">
        <w:rPr>
          <w:bCs/>
          <w:sz w:val="28"/>
          <w:szCs w:val="28"/>
        </w:rPr>
        <w:t>Ответственные подразделения ежегодно по состоянию на 25 декабря составля</w:t>
      </w:r>
      <w:r>
        <w:rPr>
          <w:bCs/>
          <w:sz w:val="28"/>
          <w:szCs w:val="28"/>
        </w:rPr>
        <w:t>ю</w:t>
      </w:r>
      <w:r w:rsidRPr="00621E4C">
        <w:rPr>
          <w:bCs/>
          <w:sz w:val="28"/>
          <w:szCs w:val="28"/>
        </w:rPr>
        <w:t xml:space="preserve">т отчет </w:t>
      </w:r>
      <w:proofErr w:type="gramStart"/>
      <w:r w:rsidRPr="00621E4C">
        <w:rPr>
          <w:bCs/>
          <w:sz w:val="28"/>
          <w:szCs w:val="28"/>
        </w:rPr>
        <w:t>об итогах работы по взысканию просроченной дебиторской задолженности по платежам в местный бюджет по формам</w:t>
      </w:r>
      <w:proofErr w:type="gramEnd"/>
      <w:r w:rsidRPr="00621E4C">
        <w:rPr>
          <w:bCs/>
          <w:sz w:val="28"/>
          <w:szCs w:val="28"/>
        </w:rPr>
        <w:t>, согласно приложениям № 1-2 к настоящему Регламенту (прилагаются)</w:t>
      </w:r>
      <w:r w:rsidR="00266576">
        <w:rPr>
          <w:bCs/>
          <w:sz w:val="28"/>
          <w:szCs w:val="28"/>
        </w:rPr>
        <w:t>.</w:t>
      </w:r>
    </w:p>
    <w:p w:rsidR="00FF24F3" w:rsidRPr="00621E4C" w:rsidRDefault="00FF24F3" w:rsidP="00FF24F3">
      <w:pPr>
        <w:ind w:firstLine="709"/>
        <w:jc w:val="both"/>
        <w:rPr>
          <w:bCs/>
          <w:sz w:val="28"/>
          <w:szCs w:val="28"/>
        </w:rPr>
      </w:pPr>
      <w:r w:rsidRPr="00621E4C">
        <w:rPr>
          <w:bCs/>
          <w:sz w:val="28"/>
          <w:szCs w:val="28"/>
        </w:rPr>
        <w:lastRenderedPageBreak/>
        <w:t>2.4</w:t>
      </w:r>
      <w:r w:rsidR="00266576">
        <w:rPr>
          <w:bCs/>
          <w:sz w:val="28"/>
          <w:szCs w:val="28"/>
        </w:rPr>
        <w:t>.</w:t>
      </w:r>
      <w:r w:rsidRPr="00621E4C">
        <w:rPr>
          <w:bCs/>
          <w:sz w:val="28"/>
          <w:szCs w:val="28"/>
        </w:rPr>
        <w:t xml:space="preserve"> Ответственные подразделения провод</w:t>
      </w:r>
      <w:r>
        <w:rPr>
          <w:bCs/>
          <w:sz w:val="28"/>
          <w:szCs w:val="28"/>
        </w:rPr>
        <w:t>я</w:t>
      </w:r>
      <w:r w:rsidRPr="00621E4C">
        <w:rPr>
          <w:bCs/>
          <w:sz w:val="28"/>
          <w:szCs w:val="28"/>
        </w:rPr>
        <w:t>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roofErr w:type="gramStart"/>
      <w:r>
        <w:rPr>
          <w:bCs/>
          <w:sz w:val="28"/>
          <w:szCs w:val="28"/>
        </w:rPr>
        <w:t>.</w:t>
      </w:r>
      <w:r w:rsidRPr="00621E4C">
        <w:rPr>
          <w:bCs/>
          <w:sz w:val="28"/>
          <w:szCs w:val="28"/>
        </w:rPr>
        <w:t>»</w:t>
      </w:r>
      <w:r>
        <w:rPr>
          <w:bCs/>
          <w:sz w:val="28"/>
          <w:szCs w:val="28"/>
        </w:rPr>
        <w:t>.</w:t>
      </w:r>
      <w:proofErr w:type="gramEnd"/>
    </w:p>
    <w:p w:rsidR="00FF24F3" w:rsidRPr="00F345D6" w:rsidRDefault="00FF24F3" w:rsidP="00FF24F3">
      <w:pPr>
        <w:ind w:firstLine="708"/>
        <w:jc w:val="both"/>
        <w:rPr>
          <w:bCs/>
          <w:sz w:val="28"/>
          <w:szCs w:val="28"/>
        </w:rPr>
      </w:pPr>
      <w:r>
        <w:rPr>
          <w:bCs/>
          <w:sz w:val="28"/>
          <w:szCs w:val="28"/>
        </w:rPr>
        <w:t>2</w:t>
      </w:r>
      <w:r w:rsidRPr="00FE40ED">
        <w:rPr>
          <w:bCs/>
          <w:sz w:val="28"/>
          <w:szCs w:val="28"/>
        </w:rPr>
        <w:t>. </w:t>
      </w:r>
      <w:proofErr w:type="gramStart"/>
      <w:r>
        <w:rPr>
          <w:color w:val="000000"/>
          <w:sz w:val="28"/>
          <w:szCs w:val="28"/>
        </w:rPr>
        <w:t>Разместить</w:t>
      </w:r>
      <w:proofErr w:type="gramEnd"/>
      <w:r>
        <w:rPr>
          <w:color w:val="000000"/>
          <w:sz w:val="28"/>
          <w:szCs w:val="28"/>
        </w:rPr>
        <w:t xml:space="preserve"> настоящее постановление на странице администрации Оршанского муниципального района Республики Марий Эл в информационно</w:t>
      </w:r>
      <w:r w:rsidR="00266576">
        <w:rPr>
          <w:color w:val="000000"/>
          <w:sz w:val="28"/>
          <w:szCs w:val="28"/>
        </w:rPr>
        <w:t xml:space="preserve"> </w:t>
      </w:r>
      <w:r>
        <w:rPr>
          <w:color w:val="000000"/>
          <w:sz w:val="28"/>
          <w:szCs w:val="28"/>
        </w:rPr>
        <w:t>-</w:t>
      </w:r>
      <w:r w:rsidR="00266576">
        <w:rPr>
          <w:color w:val="000000"/>
          <w:sz w:val="28"/>
          <w:szCs w:val="28"/>
        </w:rPr>
        <w:t xml:space="preserve"> </w:t>
      </w:r>
      <w:r>
        <w:rPr>
          <w:color w:val="000000"/>
          <w:sz w:val="28"/>
          <w:szCs w:val="28"/>
        </w:rPr>
        <w:t>телекоммуник</w:t>
      </w:r>
      <w:r w:rsidR="00266576">
        <w:rPr>
          <w:color w:val="000000"/>
          <w:sz w:val="28"/>
          <w:szCs w:val="28"/>
        </w:rPr>
        <w:t>а</w:t>
      </w:r>
      <w:r>
        <w:rPr>
          <w:color w:val="000000"/>
          <w:sz w:val="28"/>
          <w:szCs w:val="28"/>
        </w:rPr>
        <w:t>ционной сети «Интернет» официального интернет портала Республики Марий</w:t>
      </w:r>
      <w:r w:rsidR="00266576">
        <w:rPr>
          <w:color w:val="000000"/>
          <w:sz w:val="28"/>
          <w:szCs w:val="28"/>
        </w:rPr>
        <w:t xml:space="preserve">                                                           </w:t>
      </w:r>
      <w:r w:rsidR="00266576" w:rsidRPr="00266576">
        <w:rPr>
          <w:sz w:val="28"/>
        </w:rPr>
        <w:t xml:space="preserve"> </w:t>
      </w:r>
      <w:r w:rsidR="00266576" w:rsidRPr="007B2B21">
        <w:rPr>
          <w:sz w:val="28"/>
        </w:rPr>
        <w:t>https://mari-el.gov.ru/municipality/orshanka/.</w:t>
      </w:r>
    </w:p>
    <w:p w:rsidR="00FF24F3" w:rsidRDefault="00FF24F3" w:rsidP="00FF24F3">
      <w:pPr>
        <w:pStyle w:val="ConsPlusNormal"/>
        <w:ind w:firstLine="709"/>
        <w:jc w:val="both"/>
        <w:rPr>
          <w:sz w:val="28"/>
          <w:szCs w:val="28"/>
        </w:rPr>
      </w:pPr>
      <w:r w:rsidRPr="00AD62C1">
        <w:rPr>
          <w:sz w:val="28"/>
          <w:szCs w:val="28"/>
        </w:rPr>
        <w:t xml:space="preserve">3. </w:t>
      </w:r>
      <w:proofErr w:type="gramStart"/>
      <w:r w:rsidRPr="00AD62C1">
        <w:rPr>
          <w:sz w:val="28"/>
          <w:szCs w:val="28"/>
        </w:rPr>
        <w:t>Контроль за</w:t>
      </w:r>
      <w:proofErr w:type="gramEnd"/>
      <w:r w:rsidRPr="00AD62C1">
        <w:rPr>
          <w:sz w:val="28"/>
          <w:szCs w:val="28"/>
        </w:rPr>
        <w:t xml:space="preserve"> исполнением настоящего</w:t>
      </w:r>
      <w:r w:rsidRPr="00C45E35">
        <w:rPr>
          <w:sz w:val="28"/>
          <w:szCs w:val="28"/>
        </w:rPr>
        <w:t xml:space="preserve"> постановления </w:t>
      </w:r>
      <w:r>
        <w:rPr>
          <w:sz w:val="28"/>
          <w:szCs w:val="28"/>
        </w:rPr>
        <w:t>оставляю за собой.</w:t>
      </w:r>
    </w:p>
    <w:p w:rsidR="00FF24F3" w:rsidRDefault="00FF24F3" w:rsidP="00FF24F3">
      <w:pPr>
        <w:pStyle w:val="ConsPlusNormal"/>
        <w:ind w:firstLine="709"/>
        <w:jc w:val="both"/>
        <w:rPr>
          <w:sz w:val="28"/>
          <w:szCs w:val="28"/>
        </w:rPr>
      </w:pPr>
      <w:r>
        <w:rPr>
          <w:sz w:val="28"/>
          <w:szCs w:val="28"/>
        </w:rPr>
        <w:t>4. Настоящее постановление вступает в силу со дня его подписания.</w:t>
      </w:r>
    </w:p>
    <w:p w:rsidR="00FF24F3" w:rsidRPr="00C45E35" w:rsidRDefault="00FF24F3" w:rsidP="00FF24F3">
      <w:pPr>
        <w:pStyle w:val="ConsPlusNormal"/>
        <w:ind w:firstLine="709"/>
        <w:jc w:val="both"/>
        <w:rPr>
          <w:sz w:val="28"/>
          <w:szCs w:val="28"/>
        </w:rPr>
      </w:pPr>
    </w:p>
    <w:p w:rsidR="00FF24F3" w:rsidRDefault="00FF24F3" w:rsidP="00FF24F3">
      <w:pPr>
        <w:ind w:firstLine="709"/>
        <w:jc w:val="both"/>
        <w:rPr>
          <w:bCs/>
          <w:sz w:val="28"/>
          <w:szCs w:val="28"/>
        </w:rPr>
      </w:pPr>
    </w:p>
    <w:p w:rsidR="00266576" w:rsidRPr="00FE40ED" w:rsidRDefault="00266576" w:rsidP="00FF24F3">
      <w:pPr>
        <w:ind w:firstLine="709"/>
        <w:jc w:val="both"/>
        <w:rPr>
          <w:bCs/>
          <w:sz w:val="28"/>
          <w:szCs w:val="28"/>
        </w:rPr>
      </w:pPr>
    </w:p>
    <w:p w:rsidR="00266576" w:rsidRPr="002D2296" w:rsidRDefault="00266576" w:rsidP="00266576">
      <w:pPr>
        <w:jc w:val="both"/>
        <w:rPr>
          <w:sz w:val="28"/>
          <w:szCs w:val="28"/>
        </w:rPr>
      </w:pPr>
      <w:r w:rsidRPr="002D2296">
        <w:rPr>
          <w:sz w:val="28"/>
          <w:szCs w:val="28"/>
        </w:rPr>
        <w:t xml:space="preserve">Глава администрации </w:t>
      </w:r>
    </w:p>
    <w:p w:rsidR="00266576" w:rsidRPr="002D2296" w:rsidRDefault="00266576" w:rsidP="00266576">
      <w:pPr>
        <w:jc w:val="both"/>
        <w:rPr>
          <w:sz w:val="28"/>
          <w:szCs w:val="28"/>
        </w:rPr>
      </w:pPr>
      <w:r w:rsidRPr="002D2296">
        <w:rPr>
          <w:sz w:val="28"/>
          <w:szCs w:val="28"/>
        </w:rPr>
        <w:t xml:space="preserve">        Оршанского </w:t>
      </w:r>
      <w:r w:rsidRPr="002D2296">
        <w:rPr>
          <w:sz w:val="28"/>
          <w:szCs w:val="28"/>
        </w:rPr>
        <w:tab/>
      </w:r>
    </w:p>
    <w:p w:rsidR="00266576" w:rsidRDefault="00266576" w:rsidP="00266576">
      <w:pPr>
        <w:jc w:val="both"/>
        <w:rPr>
          <w:sz w:val="28"/>
          <w:szCs w:val="28"/>
        </w:rPr>
        <w:sectPr w:rsidR="00266576" w:rsidSect="00D35956">
          <w:pgSz w:w="11906" w:h="16838" w:code="9"/>
          <w:pgMar w:top="1134" w:right="851" w:bottom="1134" w:left="1701" w:header="709" w:footer="709" w:gutter="0"/>
          <w:cols w:space="708"/>
          <w:docGrid w:linePitch="360"/>
        </w:sectPr>
      </w:pPr>
      <w:r w:rsidRPr="002D2296">
        <w:rPr>
          <w:sz w:val="28"/>
          <w:szCs w:val="28"/>
        </w:rPr>
        <w:t>муниципального района</w:t>
      </w:r>
      <w:r w:rsidRPr="002D2296">
        <w:rPr>
          <w:sz w:val="28"/>
          <w:szCs w:val="28"/>
        </w:rPr>
        <w:tab/>
      </w:r>
      <w:r w:rsidRPr="002D2296">
        <w:rPr>
          <w:sz w:val="28"/>
          <w:szCs w:val="28"/>
        </w:rPr>
        <w:tab/>
      </w:r>
      <w:r w:rsidRPr="002D2296">
        <w:rPr>
          <w:sz w:val="28"/>
          <w:szCs w:val="28"/>
        </w:rPr>
        <w:tab/>
      </w:r>
      <w:r w:rsidRPr="002D2296">
        <w:rPr>
          <w:sz w:val="28"/>
          <w:szCs w:val="28"/>
        </w:rPr>
        <w:tab/>
      </w:r>
      <w:r w:rsidRPr="002D2296">
        <w:rPr>
          <w:sz w:val="28"/>
          <w:szCs w:val="28"/>
        </w:rPr>
        <w:tab/>
      </w:r>
      <w:r w:rsidRPr="002D2296">
        <w:rPr>
          <w:sz w:val="28"/>
          <w:szCs w:val="28"/>
        </w:rPr>
        <w:tab/>
        <w:t xml:space="preserve">         А.Плотников</w:t>
      </w:r>
    </w:p>
    <w:p w:rsidR="0093552A" w:rsidRPr="005C4832" w:rsidRDefault="00266576" w:rsidP="005C4832">
      <w:pPr>
        <w:suppressAutoHyphens w:val="0"/>
        <w:ind w:left="8222"/>
        <w:jc w:val="center"/>
        <w:rPr>
          <w:sz w:val="22"/>
          <w:szCs w:val="22"/>
          <w:lang w:eastAsia="ru-RU"/>
        </w:rPr>
      </w:pPr>
      <w:r w:rsidRPr="00266576">
        <w:rPr>
          <w:sz w:val="22"/>
          <w:szCs w:val="22"/>
          <w:lang w:eastAsia="ru-RU"/>
        </w:rPr>
        <w:lastRenderedPageBreak/>
        <w:t>Приложение №</w:t>
      </w:r>
      <w:r w:rsidR="00E66430" w:rsidRPr="005C4832">
        <w:rPr>
          <w:sz w:val="22"/>
          <w:szCs w:val="22"/>
          <w:lang w:eastAsia="ru-RU"/>
        </w:rPr>
        <w:t xml:space="preserve"> </w:t>
      </w:r>
      <w:r w:rsidRPr="00266576">
        <w:rPr>
          <w:sz w:val="22"/>
          <w:szCs w:val="22"/>
          <w:lang w:eastAsia="ru-RU"/>
        </w:rPr>
        <w:t>1</w:t>
      </w:r>
      <w:r w:rsidR="00D32BB7" w:rsidRPr="005C4832">
        <w:rPr>
          <w:sz w:val="22"/>
          <w:szCs w:val="22"/>
          <w:lang w:eastAsia="ru-RU"/>
        </w:rPr>
        <w:t xml:space="preserve"> </w:t>
      </w:r>
    </w:p>
    <w:p w:rsidR="00266576" w:rsidRPr="00266576" w:rsidRDefault="00D32BB7" w:rsidP="005C4832">
      <w:pPr>
        <w:suppressAutoHyphens w:val="0"/>
        <w:ind w:left="8222"/>
        <w:jc w:val="center"/>
        <w:rPr>
          <w:sz w:val="22"/>
          <w:szCs w:val="22"/>
          <w:lang w:eastAsia="ru-RU"/>
        </w:rPr>
      </w:pPr>
      <w:r w:rsidRPr="005C4832">
        <w:rPr>
          <w:sz w:val="22"/>
          <w:szCs w:val="22"/>
          <w:lang w:eastAsia="ru-RU"/>
        </w:rPr>
        <w:t>к</w:t>
      </w:r>
      <w:r w:rsidR="0093552A" w:rsidRPr="005C4832">
        <w:rPr>
          <w:sz w:val="22"/>
          <w:szCs w:val="22"/>
        </w:rPr>
        <w:t xml:space="preserve"> Регламенту реализации администрацией Оршанского муниципального района Республики </w:t>
      </w:r>
      <w:proofErr w:type="gramStart"/>
      <w:r w:rsidR="0093552A" w:rsidRPr="005C4832">
        <w:rPr>
          <w:sz w:val="22"/>
          <w:szCs w:val="22"/>
        </w:rPr>
        <w:t>Марий Эл полномочий главного администратора доходов бюджета</w:t>
      </w:r>
      <w:proofErr w:type="gramEnd"/>
      <w:r w:rsidR="0093552A" w:rsidRPr="005C4832">
        <w:rPr>
          <w:sz w:val="22"/>
          <w:szCs w:val="22"/>
        </w:rPr>
        <w:t xml:space="preserve"> Оршанского муниципального района Республики Марий Эл по взысканию дебиторской задолженности по платежам в бюджет, пеням и штрафам по ним, утвержденному постановлением </w:t>
      </w:r>
      <w:r w:rsidR="00266576" w:rsidRPr="00266576">
        <w:rPr>
          <w:sz w:val="22"/>
          <w:szCs w:val="22"/>
          <w:lang w:eastAsia="ru-RU"/>
        </w:rPr>
        <w:t>администрации</w:t>
      </w:r>
    </w:p>
    <w:p w:rsidR="00266576" w:rsidRPr="00266576" w:rsidRDefault="00266576" w:rsidP="005C4832">
      <w:pPr>
        <w:suppressAutoHyphens w:val="0"/>
        <w:ind w:left="8222"/>
        <w:jc w:val="center"/>
        <w:rPr>
          <w:sz w:val="22"/>
          <w:szCs w:val="22"/>
          <w:lang w:eastAsia="ru-RU"/>
        </w:rPr>
      </w:pPr>
      <w:r w:rsidRPr="00266576">
        <w:rPr>
          <w:sz w:val="22"/>
          <w:szCs w:val="22"/>
          <w:lang w:eastAsia="ru-RU"/>
        </w:rPr>
        <w:t>Оршанского муниципального района</w:t>
      </w:r>
    </w:p>
    <w:p w:rsidR="008B6EB5" w:rsidRPr="005C4832" w:rsidRDefault="00266576" w:rsidP="005C4832">
      <w:pPr>
        <w:suppressAutoHyphens w:val="0"/>
        <w:ind w:left="8222"/>
        <w:jc w:val="center"/>
        <w:rPr>
          <w:sz w:val="22"/>
          <w:szCs w:val="22"/>
          <w:lang w:eastAsia="ru-RU"/>
        </w:rPr>
      </w:pPr>
      <w:r w:rsidRPr="00266576">
        <w:rPr>
          <w:sz w:val="22"/>
          <w:szCs w:val="22"/>
          <w:lang w:eastAsia="ru-RU"/>
        </w:rPr>
        <w:t>Республики Марий Эл</w:t>
      </w:r>
      <w:r w:rsidR="008B6EB5" w:rsidRPr="005C4832">
        <w:rPr>
          <w:sz w:val="22"/>
          <w:szCs w:val="22"/>
          <w:lang w:eastAsia="ru-RU"/>
        </w:rPr>
        <w:t xml:space="preserve"> </w:t>
      </w:r>
      <w:r w:rsidRPr="00266576">
        <w:rPr>
          <w:sz w:val="22"/>
          <w:szCs w:val="22"/>
          <w:lang w:eastAsia="ru-RU"/>
        </w:rPr>
        <w:t xml:space="preserve">от </w:t>
      </w:r>
      <w:r w:rsidR="008B6EB5" w:rsidRPr="005C4832">
        <w:rPr>
          <w:sz w:val="22"/>
          <w:szCs w:val="22"/>
          <w:lang w:eastAsia="ru-RU"/>
        </w:rPr>
        <w:t>16 августа 2023 г.</w:t>
      </w:r>
    </w:p>
    <w:p w:rsidR="008B6EB5" w:rsidRPr="00266576" w:rsidRDefault="008B6EB5" w:rsidP="005C4832">
      <w:pPr>
        <w:suppressAutoHyphens w:val="0"/>
        <w:ind w:left="8222"/>
        <w:jc w:val="center"/>
        <w:rPr>
          <w:sz w:val="22"/>
          <w:szCs w:val="22"/>
          <w:lang w:eastAsia="ru-RU"/>
        </w:rPr>
      </w:pPr>
      <w:r w:rsidRPr="005C4832">
        <w:rPr>
          <w:sz w:val="22"/>
          <w:szCs w:val="22"/>
          <w:lang w:eastAsia="ru-RU"/>
        </w:rPr>
        <w:t xml:space="preserve"> </w:t>
      </w:r>
      <w:proofErr w:type="gramStart"/>
      <w:r w:rsidRPr="005C4832">
        <w:rPr>
          <w:sz w:val="22"/>
          <w:szCs w:val="22"/>
          <w:lang w:eastAsia="ru-RU"/>
        </w:rPr>
        <w:t xml:space="preserve">№ 388 (в редакции постановления администрации </w:t>
      </w:r>
      <w:r w:rsidRPr="00266576">
        <w:rPr>
          <w:sz w:val="22"/>
          <w:szCs w:val="22"/>
          <w:lang w:eastAsia="ru-RU"/>
        </w:rPr>
        <w:t>Оршанского муниципального района</w:t>
      </w:r>
      <w:r w:rsidRPr="005C4832">
        <w:rPr>
          <w:sz w:val="22"/>
          <w:szCs w:val="22"/>
          <w:lang w:eastAsia="ru-RU"/>
        </w:rPr>
        <w:t xml:space="preserve"> </w:t>
      </w:r>
      <w:r w:rsidRPr="00266576">
        <w:rPr>
          <w:sz w:val="22"/>
          <w:szCs w:val="22"/>
          <w:lang w:eastAsia="ru-RU"/>
        </w:rPr>
        <w:t>Республики Марий Эл</w:t>
      </w:r>
      <w:proofErr w:type="gramEnd"/>
    </w:p>
    <w:p w:rsidR="00266576" w:rsidRPr="00266576" w:rsidRDefault="008B6EB5" w:rsidP="005C4832">
      <w:pPr>
        <w:suppressAutoHyphens w:val="0"/>
        <w:ind w:left="8222"/>
        <w:jc w:val="center"/>
        <w:rPr>
          <w:sz w:val="22"/>
          <w:szCs w:val="22"/>
          <w:lang w:eastAsia="ru-RU"/>
        </w:rPr>
      </w:pPr>
      <w:r w:rsidRPr="00266576">
        <w:rPr>
          <w:sz w:val="22"/>
          <w:szCs w:val="22"/>
          <w:lang w:eastAsia="ru-RU"/>
        </w:rPr>
        <w:t xml:space="preserve">от </w:t>
      </w:r>
      <w:r w:rsidRPr="005C4832">
        <w:rPr>
          <w:sz w:val="22"/>
          <w:szCs w:val="22"/>
          <w:lang w:eastAsia="ru-RU"/>
        </w:rPr>
        <w:t>25 марта 2024 г. № 157)</w:t>
      </w:r>
    </w:p>
    <w:p w:rsidR="00266576" w:rsidRPr="00266576" w:rsidRDefault="00266576" w:rsidP="00266576">
      <w:pPr>
        <w:suppressAutoHyphens w:val="0"/>
        <w:ind w:left="4395" w:firstLine="141"/>
        <w:jc w:val="right"/>
        <w:rPr>
          <w:sz w:val="20"/>
          <w:szCs w:val="20"/>
          <w:lang w:eastAsia="ru-RU"/>
        </w:rPr>
      </w:pPr>
    </w:p>
    <w:p w:rsidR="00266576" w:rsidRPr="00266576" w:rsidRDefault="00266576" w:rsidP="00266576">
      <w:pPr>
        <w:widowControl w:val="0"/>
        <w:suppressAutoHyphens w:val="0"/>
        <w:autoSpaceDE w:val="0"/>
        <w:autoSpaceDN w:val="0"/>
        <w:adjustRightInd w:val="0"/>
        <w:jc w:val="center"/>
        <w:rPr>
          <w:lang w:eastAsia="ru-RU"/>
        </w:rPr>
      </w:pPr>
      <w:r w:rsidRPr="00266576">
        <w:rPr>
          <w:bCs/>
          <w:color w:val="26282F"/>
          <w:lang w:eastAsia="ru-RU"/>
        </w:rPr>
        <w:t>ОТЧЕТ</w:t>
      </w:r>
    </w:p>
    <w:p w:rsidR="00266576" w:rsidRPr="00266576" w:rsidRDefault="00266576" w:rsidP="00266576">
      <w:pPr>
        <w:widowControl w:val="0"/>
        <w:suppressAutoHyphens w:val="0"/>
        <w:autoSpaceDE w:val="0"/>
        <w:autoSpaceDN w:val="0"/>
        <w:adjustRightInd w:val="0"/>
        <w:jc w:val="center"/>
        <w:rPr>
          <w:lang w:eastAsia="ru-RU"/>
        </w:rPr>
      </w:pPr>
      <w:r w:rsidRPr="00266576">
        <w:rPr>
          <w:bCs/>
          <w:color w:val="26282F"/>
          <w:lang w:eastAsia="ru-RU"/>
        </w:rPr>
        <w:t>об итогах работы по взысканию просроченной дебиторской задолженности</w:t>
      </w:r>
    </w:p>
    <w:p w:rsidR="00266576" w:rsidRPr="00266576" w:rsidRDefault="00266576" w:rsidP="00266576">
      <w:pPr>
        <w:suppressAutoHyphens w:val="0"/>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146"/>
        <w:gridCol w:w="1984"/>
        <w:gridCol w:w="1560"/>
        <w:gridCol w:w="2409"/>
        <w:gridCol w:w="2410"/>
        <w:gridCol w:w="2552"/>
      </w:tblGrid>
      <w:tr w:rsidR="00266576" w:rsidRPr="00266576" w:rsidTr="005F522B">
        <w:tc>
          <w:tcPr>
            <w:tcW w:w="1540" w:type="dxa"/>
            <w:tcBorders>
              <w:top w:val="single" w:sz="4" w:space="0" w:color="auto"/>
              <w:bottom w:val="single" w:sz="4" w:space="0" w:color="auto"/>
              <w:right w:val="single" w:sz="4" w:space="0" w:color="auto"/>
            </w:tcBorders>
          </w:tcPr>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Задолженность за период</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_____ и сумма</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долга в рублях</w:t>
            </w:r>
            <w:hyperlink w:anchor="sub_111" w:history="1">
              <w:r w:rsidRPr="00266576">
                <w:rPr>
                  <w:color w:val="106BBE"/>
                  <w:sz w:val="22"/>
                  <w:lang w:eastAsia="ru-RU"/>
                </w:rPr>
                <w:t>*(1)</w:t>
              </w:r>
            </w:hyperlink>
          </w:p>
        </w:tc>
        <w:tc>
          <w:tcPr>
            <w:tcW w:w="2146"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center"/>
              <w:rPr>
                <w:sz w:val="22"/>
                <w:szCs w:val="22"/>
                <w:lang w:eastAsia="ru-RU"/>
              </w:rPr>
            </w:pPr>
            <w:proofErr w:type="gramStart"/>
            <w:r w:rsidRPr="00266576">
              <w:rPr>
                <w:sz w:val="22"/>
                <w:szCs w:val="22"/>
                <w:lang w:eastAsia="ru-RU"/>
              </w:rPr>
              <w:t>Направлено претензий (указывать количество с</w:t>
            </w:r>
            <w:proofErr w:type="gramEnd"/>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указанием</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суммы</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просроченной</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дебиторской</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задолженности)</w:t>
            </w:r>
          </w:p>
        </w:tc>
        <w:tc>
          <w:tcPr>
            <w:tcW w:w="1984"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Произведенная</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оплата</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в</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добровольном</w:t>
            </w:r>
          </w:p>
          <w:p w:rsidR="00266576" w:rsidRPr="00266576" w:rsidRDefault="00266576" w:rsidP="00266576">
            <w:pPr>
              <w:widowControl w:val="0"/>
              <w:suppressAutoHyphens w:val="0"/>
              <w:autoSpaceDE w:val="0"/>
              <w:autoSpaceDN w:val="0"/>
              <w:adjustRightInd w:val="0"/>
              <w:jc w:val="center"/>
              <w:rPr>
                <w:sz w:val="22"/>
                <w:szCs w:val="22"/>
                <w:lang w:eastAsia="ru-RU"/>
              </w:rPr>
            </w:pPr>
            <w:proofErr w:type="gramStart"/>
            <w:r w:rsidRPr="00266576">
              <w:rPr>
                <w:sz w:val="22"/>
                <w:szCs w:val="22"/>
                <w:lang w:eastAsia="ru-RU"/>
              </w:rPr>
              <w:t>порядке</w:t>
            </w:r>
            <w:proofErr w:type="gramEnd"/>
          </w:p>
          <w:p w:rsidR="00266576" w:rsidRPr="00266576" w:rsidRDefault="00266576" w:rsidP="00266576">
            <w:pPr>
              <w:widowControl w:val="0"/>
              <w:suppressAutoHyphens w:val="0"/>
              <w:autoSpaceDE w:val="0"/>
              <w:autoSpaceDN w:val="0"/>
              <w:adjustRightInd w:val="0"/>
              <w:jc w:val="center"/>
              <w:rPr>
                <w:sz w:val="22"/>
                <w:szCs w:val="22"/>
                <w:lang w:eastAsia="ru-RU"/>
              </w:rPr>
            </w:pPr>
            <w:proofErr w:type="gramStart"/>
            <w:r w:rsidRPr="00266576">
              <w:rPr>
                <w:sz w:val="22"/>
                <w:szCs w:val="22"/>
                <w:lang w:eastAsia="ru-RU"/>
              </w:rPr>
              <w:t>(указывать</w:t>
            </w:r>
            <w:proofErr w:type="gramEnd"/>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количество</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договоров и сумму в рублях)</w:t>
            </w:r>
          </w:p>
        </w:tc>
        <w:tc>
          <w:tcPr>
            <w:tcW w:w="1560"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Рассмотрено дел в судебном порядке</w:t>
            </w:r>
          </w:p>
        </w:tc>
        <w:tc>
          <w:tcPr>
            <w:tcW w:w="2409"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Взыскано на</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оснований</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судебных</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актов</w:t>
            </w:r>
          </w:p>
          <w:p w:rsidR="00266576" w:rsidRPr="00266576" w:rsidRDefault="00266576" w:rsidP="00266576">
            <w:pPr>
              <w:widowControl w:val="0"/>
              <w:suppressAutoHyphens w:val="0"/>
              <w:autoSpaceDE w:val="0"/>
              <w:autoSpaceDN w:val="0"/>
              <w:adjustRightInd w:val="0"/>
              <w:jc w:val="center"/>
              <w:rPr>
                <w:sz w:val="22"/>
                <w:szCs w:val="22"/>
                <w:lang w:eastAsia="ru-RU"/>
              </w:rPr>
            </w:pPr>
            <w:proofErr w:type="gramStart"/>
            <w:r w:rsidRPr="00266576">
              <w:rPr>
                <w:sz w:val="22"/>
                <w:szCs w:val="22"/>
                <w:lang w:eastAsia="ru-RU"/>
              </w:rPr>
              <w:t>(указывать</w:t>
            </w:r>
            <w:proofErr w:type="gramEnd"/>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сумму,</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подлежащую</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уплате</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по принятым, судебным актам)</w:t>
            </w:r>
          </w:p>
        </w:tc>
        <w:tc>
          <w:tcPr>
            <w:tcW w:w="2410"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Поступило</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платежей,</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взысканным</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по</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судебным актам (указывать сумму, в рублях)</w:t>
            </w:r>
          </w:p>
        </w:tc>
        <w:tc>
          <w:tcPr>
            <w:tcW w:w="2552" w:type="dxa"/>
            <w:tcBorders>
              <w:top w:val="single" w:sz="4" w:space="0" w:color="auto"/>
              <w:left w:val="single" w:sz="4" w:space="0" w:color="auto"/>
              <w:bottom w:val="single" w:sz="4" w:space="0" w:color="auto"/>
            </w:tcBorders>
          </w:tcPr>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Недоимка</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платежей,</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взысканных</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по решению суда</w:t>
            </w:r>
          </w:p>
          <w:p w:rsidR="00266576" w:rsidRPr="00266576" w:rsidRDefault="00266576" w:rsidP="00266576">
            <w:pPr>
              <w:widowControl w:val="0"/>
              <w:suppressAutoHyphens w:val="0"/>
              <w:autoSpaceDE w:val="0"/>
              <w:autoSpaceDN w:val="0"/>
              <w:adjustRightInd w:val="0"/>
              <w:jc w:val="center"/>
              <w:rPr>
                <w:sz w:val="22"/>
                <w:szCs w:val="22"/>
                <w:lang w:eastAsia="ru-RU"/>
              </w:rPr>
            </w:pPr>
            <w:r w:rsidRPr="00266576">
              <w:rPr>
                <w:sz w:val="22"/>
                <w:szCs w:val="22"/>
                <w:lang w:eastAsia="ru-RU"/>
              </w:rPr>
              <w:t>(указывать сумму в рублях)</w:t>
            </w:r>
            <w:hyperlink w:anchor="sub_222" w:history="1">
              <w:r w:rsidRPr="00266576">
                <w:rPr>
                  <w:color w:val="106BBE"/>
                  <w:sz w:val="22"/>
                  <w:lang w:eastAsia="ru-RU"/>
                </w:rPr>
                <w:t>*(2)</w:t>
              </w:r>
            </w:hyperlink>
          </w:p>
        </w:tc>
      </w:tr>
      <w:tr w:rsidR="00266576" w:rsidRPr="00266576" w:rsidTr="005F522B">
        <w:tc>
          <w:tcPr>
            <w:tcW w:w="1540" w:type="dxa"/>
            <w:tcBorders>
              <w:top w:val="single" w:sz="4" w:space="0" w:color="auto"/>
              <w:bottom w:val="single" w:sz="4" w:space="0" w:color="auto"/>
              <w:right w:val="single" w:sz="4" w:space="0" w:color="auto"/>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1</w:t>
            </w:r>
          </w:p>
        </w:tc>
        <w:tc>
          <w:tcPr>
            <w:tcW w:w="2146"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2</w:t>
            </w:r>
          </w:p>
        </w:tc>
        <w:tc>
          <w:tcPr>
            <w:tcW w:w="1984"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3</w:t>
            </w:r>
          </w:p>
        </w:tc>
        <w:tc>
          <w:tcPr>
            <w:tcW w:w="1560"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4</w:t>
            </w:r>
          </w:p>
        </w:tc>
        <w:tc>
          <w:tcPr>
            <w:tcW w:w="2409"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5</w:t>
            </w:r>
          </w:p>
        </w:tc>
        <w:tc>
          <w:tcPr>
            <w:tcW w:w="2410" w:type="dxa"/>
            <w:tcBorders>
              <w:top w:val="single" w:sz="4" w:space="0" w:color="auto"/>
              <w:left w:val="single" w:sz="4" w:space="0" w:color="auto"/>
              <w:bottom w:val="single" w:sz="4" w:space="0" w:color="auto"/>
              <w:right w:val="nil"/>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6</w:t>
            </w:r>
          </w:p>
        </w:tc>
        <w:tc>
          <w:tcPr>
            <w:tcW w:w="2552" w:type="dxa"/>
            <w:tcBorders>
              <w:top w:val="single" w:sz="4" w:space="0" w:color="auto"/>
              <w:left w:val="single" w:sz="4" w:space="0" w:color="auto"/>
              <w:bottom w:val="single" w:sz="4" w:space="0" w:color="auto"/>
            </w:tcBorders>
          </w:tcPr>
          <w:p w:rsidR="00266576" w:rsidRPr="00266576" w:rsidRDefault="00266576" w:rsidP="00266576">
            <w:pPr>
              <w:widowControl w:val="0"/>
              <w:suppressAutoHyphens w:val="0"/>
              <w:autoSpaceDE w:val="0"/>
              <w:autoSpaceDN w:val="0"/>
              <w:adjustRightInd w:val="0"/>
              <w:jc w:val="both"/>
              <w:rPr>
                <w:lang w:eastAsia="ru-RU"/>
              </w:rPr>
            </w:pPr>
            <w:r w:rsidRPr="00266576">
              <w:rPr>
                <w:lang w:eastAsia="ru-RU"/>
              </w:rPr>
              <w:t>7</w:t>
            </w:r>
          </w:p>
        </w:tc>
      </w:tr>
    </w:tbl>
    <w:p w:rsidR="00266576" w:rsidRPr="00266576" w:rsidRDefault="00266576" w:rsidP="00266576">
      <w:pPr>
        <w:suppressAutoHyphens w:val="0"/>
        <w:rPr>
          <w:lang w:eastAsia="ru-RU"/>
        </w:rPr>
      </w:pPr>
    </w:p>
    <w:p w:rsidR="00266576" w:rsidRPr="00266576" w:rsidRDefault="00266576" w:rsidP="00266576">
      <w:pPr>
        <w:widowControl w:val="0"/>
        <w:suppressAutoHyphens w:val="0"/>
        <w:autoSpaceDE w:val="0"/>
        <w:autoSpaceDN w:val="0"/>
        <w:adjustRightInd w:val="0"/>
        <w:jc w:val="both"/>
        <w:rPr>
          <w:sz w:val="22"/>
          <w:szCs w:val="22"/>
          <w:lang w:eastAsia="ru-RU"/>
        </w:rPr>
      </w:pPr>
      <w:r w:rsidRPr="005C4832">
        <w:rPr>
          <w:b/>
          <w:bCs/>
          <w:color w:val="26282F"/>
          <w:sz w:val="22"/>
          <w:szCs w:val="22"/>
          <w:lang w:eastAsia="ru-RU"/>
        </w:rPr>
        <w:t>Примечание</w:t>
      </w:r>
      <w:r w:rsidRPr="00266576">
        <w:rPr>
          <w:sz w:val="22"/>
          <w:szCs w:val="22"/>
          <w:lang w:eastAsia="ru-RU"/>
        </w:rPr>
        <w:t>:</w:t>
      </w:r>
    </w:p>
    <w:p w:rsidR="00266576" w:rsidRPr="00266576" w:rsidRDefault="00266576" w:rsidP="00266576">
      <w:pPr>
        <w:widowControl w:val="0"/>
        <w:suppressAutoHyphens w:val="0"/>
        <w:autoSpaceDE w:val="0"/>
        <w:autoSpaceDN w:val="0"/>
        <w:adjustRightInd w:val="0"/>
        <w:jc w:val="both"/>
        <w:rPr>
          <w:sz w:val="22"/>
          <w:szCs w:val="22"/>
          <w:lang w:eastAsia="ru-RU"/>
        </w:rPr>
      </w:pPr>
      <w:bookmarkStart w:id="0" w:name="sub_111"/>
      <w:r w:rsidRPr="00266576">
        <w:rPr>
          <w:sz w:val="22"/>
          <w:szCs w:val="22"/>
          <w:lang w:eastAsia="ru-RU"/>
        </w:rPr>
        <w:t xml:space="preserve">*(1)-к отчету об итогах работы по взысканию просроченной </w:t>
      </w:r>
      <w:bookmarkEnd w:id="0"/>
      <w:r w:rsidRPr="00266576">
        <w:rPr>
          <w:sz w:val="22"/>
          <w:szCs w:val="22"/>
          <w:lang w:eastAsia="ru-RU"/>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266576" w:rsidRPr="00266576" w:rsidRDefault="00266576" w:rsidP="00266576">
      <w:pPr>
        <w:widowControl w:val="0"/>
        <w:suppressAutoHyphens w:val="0"/>
        <w:autoSpaceDE w:val="0"/>
        <w:autoSpaceDN w:val="0"/>
        <w:adjustRightInd w:val="0"/>
        <w:jc w:val="both"/>
        <w:rPr>
          <w:sz w:val="22"/>
          <w:szCs w:val="22"/>
          <w:lang w:eastAsia="ru-RU"/>
        </w:rPr>
      </w:pPr>
      <w:bookmarkStart w:id="1" w:name="sub_222"/>
      <w:r w:rsidRPr="00266576">
        <w:rPr>
          <w:sz w:val="22"/>
          <w:szCs w:val="22"/>
          <w:lang w:eastAsia="ru-RU"/>
        </w:rPr>
        <w:t xml:space="preserve"> *(2) - к отчету об итогах работы по взысканию просроченной </w:t>
      </w:r>
      <w:bookmarkEnd w:id="1"/>
      <w:r w:rsidRPr="00266576">
        <w:rPr>
          <w:sz w:val="22"/>
          <w:szCs w:val="22"/>
          <w:lang w:eastAsia="ru-RU"/>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266576" w:rsidRPr="00266576" w:rsidRDefault="00266576" w:rsidP="005C4832">
      <w:pPr>
        <w:tabs>
          <w:tab w:val="left" w:pos="851"/>
        </w:tabs>
        <w:suppressAutoHyphens w:val="0"/>
        <w:rPr>
          <w:lang w:eastAsia="ru-RU"/>
        </w:rPr>
      </w:pPr>
    </w:p>
    <w:p w:rsidR="00C953E8" w:rsidRPr="00C953E8" w:rsidRDefault="00266576" w:rsidP="00C953E8">
      <w:pPr>
        <w:suppressAutoHyphens w:val="0"/>
        <w:ind w:left="8222"/>
        <w:jc w:val="center"/>
        <w:rPr>
          <w:sz w:val="22"/>
          <w:szCs w:val="22"/>
          <w:lang w:eastAsia="ru-RU"/>
        </w:rPr>
      </w:pPr>
      <w:r w:rsidRPr="00266576">
        <w:rPr>
          <w:sz w:val="22"/>
          <w:szCs w:val="22"/>
          <w:lang w:eastAsia="ru-RU"/>
        </w:rPr>
        <w:lastRenderedPageBreak/>
        <w:t>Приложение №</w:t>
      </w:r>
      <w:r w:rsidR="00C953E8" w:rsidRPr="00C953E8">
        <w:rPr>
          <w:sz w:val="22"/>
          <w:szCs w:val="22"/>
          <w:lang w:eastAsia="ru-RU"/>
        </w:rPr>
        <w:t xml:space="preserve"> </w:t>
      </w:r>
      <w:r w:rsidRPr="00266576">
        <w:rPr>
          <w:sz w:val="22"/>
          <w:szCs w:val="22"/>
          <w:lang w:eastAsia="ru-RU"/>
        </w:rPr>
        <w:t>2</w:t>
      </w:r>
      <w:r w:rsidR="00C953E8" w:rsidRPr="00C953E8">
        <w:rPr>
          <w:sz w:val="22"/>
          <w:szCs w:val="22"/>
          <w:lang w:eastAsia="ru-RU"/>
        </w:rPr>
        <w:t xml:space="preserve"> </w:t>
      </w:r>
    </w:p>
    <w:p w:rsidR="00C953E8" w:rsidRPr="00266576" w:rsidRDefault="00C953E8" w:rsidP="00C953E8">
      <w:pPr>
        <w:suppressAutoHyphens w:val="0"/>
        <w:ind w:left="8222"/>
        <w:jc w:val="center"/>
        <w:rPr>
          <w:sz w:val="22"/>
          <w:szCs w:val="22"/>
          <w:lang w:eastAsia="ru-RU"/>
        </w:rPr>
      </w:pPr>
      <w:r w:rsidRPr="005C4832">
        <w:rPr>
          <w:sz w:val="22"/>
          <w:szCs w:val="22"/>
          <w:lang w:eastAsia="ru-RU"/>
        </w:rPr>
        <w:t>к</w:t>
      </w:r>
      <w:r w:rsidRPr="005C4832">
        <w:rPr>
          <w:sz w:val="22"/>
          <w:szCs w:val="22"/>
        </w:rPr>
        <w:t xml:space="preserve"> Регламенту реализации администрацией Оршанского муниципального района Республики </w:t>
      </w:r>
      <w:proofErr w:type="gramStart"/>
      <w:r w:rsidRPr="005C4832">
        <w:rPr>
          <w:sz w:val="22"/>
          <w:szCs w:val="22"/>
        </w:rPr>
        <w:t>Марий Эл полномочий главного администратора доходов бюджета</w:t>
      </w:r>
      <w:proofErr w:type="gramEnd"/>
      <w:r w:rsidRPr="005C4832">
        <w:rPr>
          <w:sz w:val="22"/>
          <w:szCs w:val="22"/>
        </w:rPr>
        <w:t xml:space="preserve"> Оршанского муниципального района Республики Марий Эл по взысканию дебиторской задолженности по платежам в бюджет, пеням и штрафам по ним, утвержденному постановлением </w:t>
      </w:r>
      <w:r w:rsidRPr="00266576">
        <w:rPr>
          <w:sz w:val="22"/>
          <w:szCs w:val="22"/>
          <w:lang w:eastAsia="ru-RU"/>
        </w:rPr>
        <w:t>администрации</w:t>
      </w:r>
    </w:p>
    <w:p w:rsidR="00C953E8" w:rsidRPr="00266576" w:rsidRDefault="00C953E8" w:rsidP="00C953E8">
      <w:pPr>
        <w:suppressAutoHyphens w:val="0"/>
        <w:ind w:left="8222"/>
        <w:jc w:val="center"/>
        <w:rPr>
          <w:sz w:val="22"/>
          <w:szCs w:val="22"/>
          <w:lang w:eastAsia="ru-RU"/>
        </w:rPr>
      </w:pPr>
      <w:r w:rsidRPr="00266576">
        <w:rPr>
          <w:sz w:val="22"/>
          <w:szCs w:val="22"/>
          <w:lang w:eastAsia="ru-RU"/>
        </w:rPr>
        <w:t>Оршанского муниципального района</w:t>
      </w:r>
    </w:p>
    <w:p w:rsidR="00C953E8" w:rsidRPr="005C4832" w:rsidRDefault="00C953E8" w:rsidP="00C953E8">
      <w:pPr>
        <w:suppressAutoHyphens w:val="0"/>
        <w:ind w:left="8222"/>
        <w:jc w:val="center"/>
        <w:rPr>
          <w:sz w:val="22"/>
          <w:szCs w:val="22"/>
          <w:lang w:eastAsia="ru-RU"/>
        </w:rPr>
      </w:pPr>
      <w:r w:rsidRPr="00266576">
        <w:rPr>
          <w:sz w:val="22"/>
          <w:szCs w:val="22"/>
          <w:lang w:eastAsia="ru-RU"/>
        </w:rPr>
        <w:t>Республики Марий Эл</w:t>
      </w:r>
      <w:r w:rsidRPr="005C4832">
        <w:rPr>
          <w:sz w:val="22"/>
          <w:szCs w:val="22"/>
          <w:lang w:eastAsia="ru-RU"/>
        </w:rPr>
        <w:t xml:space="preserve"> </w:t>
      </w:r>
      <w:r w:rsidRPr="00266576">
        <w:rPr>
          <w:sz w:val="22"/>
          <w:szCs w:val="22"/>
          <w:lang w:eastAsia="ru-RU"/>
        </w:rPr>
        <w:t xml:space="preserve">от </w:t>
      </w:r>
      <w:r w:rsidRPr="005C4832">
        <w:rPr>
          <w:sz w:val="22"/>
          <w:szCs w:val="22"/>
          <w:lang w:eastAsia="ru-RU"/>
        </w:rPr>
        <w:t>16 августа 2023 г.</w:t>
      </w:r>
    </w:p>
    <w:p w:rsidR="00C953E8" w:rsidRPr="00266576" w:rsidRDefault="00C953E8" w:rsidP="00C953E8">
      <w:pPr>
        <w:suppressAutoHyphens w:val="0"/>
        <w:ind w:left="8222"/>
        <w:jc w:val="center"/>
        <w:rPr>
          <w:sz w:val="22"/>
          <w:szCs w:val="22"/>
          <w:lang w:eastAsia="ru-RU"/>
        </w:rPr>
      </w:pPr>
      <w:r w:rsidRPr="005C4832">
        <w:rPr>
          <w:sz w:val="22"/>
          <w:szCs w:val="22"/>
          <w:lang w:eastAsia="ru-RU"/>
        </w:rPr>
        <w:t xml:space="preserve"> </w:t>
      </w:r>
      <w:proofErr w:type="gramStart"/>
      <w:r w:rsidRPr="005C4832">
        <w:rPr>
          <w:sz w:val="22"/>
          <w:szCs w:val="22"/>
          <w:lang w:eastAsia="ru-RU"/>
        </w:rPr>
        <w:t xml:space="preserve">№ 388 (в редакции постановления администрации </w:t>
      </w:r>
      <w:r w:rsidRPr="00266576">
        <w:rPr>
          <w:sz w:val="22"/>
          <w:szCs w:val="22"/>
          <w:lang w:eastAsia="ru-RU"/>
        </w:rPr>
        <w:t>Оршанского муниципального района</w:t>
      </w:r>
      <w:r w:rsidRPr="005C4832">
        <w:rPr>
          <w:sz w:val="22"/>
          <w:szCs w:val="22"/>
          <w:lang w:eastAsia="ru-RU"/>
        </w:rPr>
        <w:t xml:space="preserve"> </w:t>
      </w:r>
      <w:r w:rsidRPr="00266576">
        <w:rPr>
          <w:sz w:val="22"/>
          <w:szCs w:val="22"/>
          <w:lang w:eastAsia="ru-RU"/>
        </w:rPr>
        <w:t>Республики Марий Эл</w:t>
      </w:r>
      <w:proofErr w:type="gramEnd"/>
    </w:p>
    <w:p w:rsidR="00C953E8" w:rsidRPr="00266576" w:rsidRDefault="00C953E8" w:rsidP="00C953E8">
      <w:pPr>
        <w:suppressAutoHyphens w:val="0"/>
        <w:ind w:left="8222"/>
        <w:jc w:val="center"/>
        <w:rPr>
          <w:sz w:val="22"/>
          <w:szCs w:val="22"/>
          <w:lang w:eastAsia="ru-RU"/>
        </w:rPr>
      </w:pPr>
      <w:r w:rsidRPr="00266576">
        <w:rPr>
          <w:sz w:val="22"/>
          <w:szCs w:val="22"/>
          <w:lang w:eastAsia="ru-RU"/>
        </w:rPr>
        <w:t xml:space="preserve">от </w:t>
      </w:r>
      <w:r w:rsidRPr="005C4832">
        <w:rPr>
          <w:sz w:val="22"/>
          <w:szCs w:val="22"/>
          <w:lang w:eastAsia="ru-RU"/>
        </w:rPr>
        <w:t>25 марта 2024 г. № 157)</w:t>
      </w:r>
    </w:p>
    <w:p w:rsidR="00266576" w:rsidRPr="00266576" w:rsidRDefault="00266576" w:rsidP="00C953E8">
      <w:pPr>
        <w:tabs>
          <w:tab w:val="left" w:pos="851"/>
        </w:tabs>
        <w:suppressAutoHyphens w:val="0"/>
        <w:rPr>
          <w:lang w:eastAsia="ru-RU"/>
        </w:rPr>
      </w:pPr>
    </w:p>
    <w:p w:rsidR="00266576" w:rsidRPr="00266576" w:rsidRDefault="00266576" w:rsidP="00266576">
      <w:pPr>
        <w:tabs>
          <w:tab w:val="left" w:pos="851"/>
        </w:tabs>
        <w:suppressAutoHyphens w:val="0"/>
        <w:ind w:left="567" w:hanging="567"/>
        <w:jc w:val="center"/>
        <w:rPr>
          <w:lang w:eastAsia="ru-RU"/>
        </w:rPr>
      </w:pPr>
      <w:r w:rsidRPr="00266576">
        <w:rPr>
          <w:lang w:eastAsia="ru-RU"/>
        </w:rPr>
        <w:t>Сведения (отчет)</w:t>
      </w:r>
    </w:p>
    <w:p w:rsidR="00266576" w:rsidRPr="00266576" w:rsidRDefault="00266576" w:rsidP="00266576">
      <w:pPr>
        <w:tabs>
          <w:tab w:val="left" w:pos="851"/>
        </w:tabs>
        <w:suppressAutoHyphens w:val="0"/>
        <w:ind w:left="567" w:hanging="567"/>
        <w:jc w:val="center"/>
        <w:rPr>
          <w:lang w:eastAsia="ru-RU"/>
        </w:rPr>
      </w:pPr>
      <w:r w:rsidRPr="00266576">
        <w:rPr>
          <w:lang w:eastAsia="ru-RU"/>
        </w:rPr>
        <w:t>о состоянии просроченной задолженности на «_____» _____________20_____г.</w:t>
      </w:r>
    </w:p>
    <w:p w:rsidR="00266576" w:rsidRPr="00266576" w:rsidRDefault="00266576" w:rsidP="00266576">
      <w:pPr>
        <w:tabs>
          <w:tab w:val="left" w:pos="851"/>
        </w:tabs>
        <w:suppressAutoHyphens w:val="0"/>
        <w:ind w:left="567" w:hanging="567"/>
        <w:jc w:val="center"/>
        <w:rPr>
          <w:lang w:eastAsia="ru-RU"/>
        </w:rPr>
      </w:pPr>
    </w:p>
    <w:p w:rsidR="00266576" w:rsidRPr="00266576" w:rsidRDefault="00266576" w:rsidP="00266576">
      <w:pPr>
        <w:tabs>
          <w:tab w:val="left" w:pos="851"/>
        </w:tabs>
        <w:suppressAutoHyphens w:val="0"/>
        <w:ind w:left="567" w:hanging="567"/>
        <w:jc w:val="center"/>
        <w:rPr>
          <w:lang w:eastAsia="ru-RU"/>
        </w:rPr>
      </w:pPr>
      <w:r w:rsidRPr="00266576">
        <w:rPr>
          <w:lang w:eastAsia="ru-RU"/>
        </w:rPr>
        <w:t>______________________________________________________________________</w:t>
      </w:r>
    </w:p>
    <w:p w:rsidR="00266576" w:rsidRPr="00266576" w:rsidRDefault="00266576" w:rsidP="00266576">
      <w:pPr>
        <w:tabs>
          <w:tab w:val="left" w:pos="6105"/>
        </w:tabs>
        <w:suppressAutoHyphens w:val="0"/>
        <w:ind w:left="567" w:hanging="567"/>
        <w:jc w:val="center"/>
        <w:rPr>
          <w:lang w:eastAsia="ru-RU"/>
        </w:rPr>
      </w:pPr>
      <w:r w:rsidRPr="00266576">
        <w:rPr>
          <w:lang w:eastAsia="ru-RU"/>
        </w:rPr>
        <w:t>(наименование главного администратора дохода)</w:t>
      </w:r>
    </w:p>
    <w:p w:rsidR="00266576" w:rsidRPr="00266576" w:rsidRDefault="00266576" w:rsidP="00266576">
      <w:pPr>
        <w:suppressAutoHyphens w:val="0"/>
        <w:jc w:val="both"/>
        <w:rPr>
          <w:lang w:eastAsia="ru-RU"/>
        </w:rPr>
      </w:pPr>
    </w:p>
    <w:p w:rsidR="00266576" w:rsidRPr="00266576" w:rsidRDefault="00266576" w:rsidP="00266576">
      <w:pPr>
        <w:suppressAutoHyphens w:val="0"/>
        <w:rPr>
          <w:lang w:eastAsia="ru-RU"/>
        </w:rPr>
      </w:pPr>
    </w:p>
    <w:p w:rsidR="00266576" w:rsidRPr="00266576" w:rsidRDefault="00266576" w:rsidP="00266576">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900"/>
        <w:gridCol w:w="1844"/>
        <w:gridCol w:w="1846"/>
        <w:gridCol w:w="1846"/>
        <w:gridCol w:w="1846"/>
        <w:gridCol w:w="1813"/>
        <w:gridCol w:w="1819"/>
      </w:tblGrid>
      <w:tr w:rsidR="00266576" w:rsidRPr="00266576" w:rsidTr="005F522B">
        <w:trPr>
          <w:trHeight w:val="831"/>
        </w:trPr>
        <w:tc>
          <w:tcPr>
            <w:tcW w:w="1873" w:type="dxa"/>
            <w:vMerge w:val="restart"/>
            <w:shd w:val="clear" w:color="auto" w:fill="auto"/>
          </w:tcPr>
          <w:p w:rsidR="00266576" w:rsidRPr="00266576" w:rsidRDefault="00266576" w:rsidP="00266576">
            <w:pPr>
              <w:suppressAutoHyphens w:val="0"/>
              <w:jc w:val="center"/>
              <w:rPr>
                <w:lang w:eastAsia="ru-RU"/>
              </w:rPr>
            </w:pPr>
            <w:r w:rsidRPr="00266576">
              <w:rPr>
                <w:lang w:eastAsia="ru-RU"/>
              </w:rPr>
              <w:t>Код главного администратора</w:t>
            </w:r>
          </w:p>
          <w:p w:rsidR="00266576" w:rsidRPr="00266576" w:rsidRDefault="00266576" w:rsidP="00266576">
            <w:pPr>
              <w:suppressAutoHyphens w:val="0"/>
              <w:jc w:val="center"/>
              <w:rPr>
                <w:lang w:eastAsia="ru-RU"/>
              </w:rPr>
            </w:pPr>
            <w:r w:rsidRPr="00266576">
              <w:rPr>
                <w:lang w:eastAsia="ru-RU"/>
              </w:rPr>
              <w:t>доходов бюджета</w:t>
            </w:r>
          </w:p>
        </w:tc>
        <w:tc>
          <w:tcPr>
            <w:tcW w:w="1900" w:type="dxa"/>
            <w:vMerge w:val="restart"/>
            <w:shd w:val="clear" w:color="auto" w:fill="auto"/>
          </w:tcPr>
          <w:p w:rsidR="00266576" w:rsidRPr="00266576" w:rsidRDefault="00266576" w:rsidP="00266576">
            <w:pPr>
              <w:suppressAutoHyphens w:val="0"/>
              <w:jc w:val="center"/>
              <w:rPr>
                <w:lang w:eastAsia="ru-RU"/>
              </w:rPr>
            </w:pPr>
            <w:r w:rsidRPr="00266576">
              <w:rPr>
                <w:lang w:eastAsia="ru-RU"/>
              </w:rPr>
              <w:t>Код доходов в соответствии с бюджетной классификацией</w:t>
            </w:r>
          </w:p>
        </w:tc>
        <w:tc>
          <w:tcPr>
            <w:tcW w:w="1845" w:type="dxa"/>
            <w:vMerge w:val="restart"/>
            <w:shd w:val="clear" w:color="auto" w:fill="auto"/>
          </w:tcPr>
          <w:p w:rsidR="00266576" w:rsidRPr="00266576" w:rsidRDefault="00266576" w:rsidP="00266576">
            <w:pPr>
              <w:suppressAutoHyphens w:val="0"/>
              <w:jc w:val="center"/>
              <w:rPr>
                <w:lang w:eastAsia="ru-RU"/>
              </w:rPr>
            </w:pPr>
            <w:r w:rsidRPr="00266576">
              <w:rPr>
                <w:lang w:eastAsia="ru-RU"/>
              </w:rPr>
              <w:t>Наименование дебитора (кредитора)</w:t>
            </w:r>
          </w:p>
        </w:tc>
        <w:tc>
          <w:tcPr>
            <w:tcW w:w="1846" w:type="dxa"/>
            <w:vMerge w:val="restart"/>
            <w:shd w:val="clear" w:color="auto" w:fill="auto"/>
          </w:tcPr>
          <w:p w:rsidR="00266576" w:rsidRPr="00266576" w:rsidRDefault="00266576" w:rsidP="00266576">
            <w:pPr>
              <w:suppressAutoHyphens w:val="0"/>
              <w:jc w:val="center"/>
              <w:rPr>
                <w:lang w:eastAsia="ru-RU"/>
              </w:rPr>
            </w:pPr>
            <w:r w:rsidRPr="00266576">
              <w:rPr>
                <w:lang w:eastAsia="ru-RU"/>
              </w:rPr>
              <w:t>Дата возникновения задолженности</w:t>
            </w:r>
          </w:p>
        </w:tc>
        <w:tc>
          <w:tcPr>
            <w:tcW w:w="1846" w:type="dxa"/>
            <w:vMerge w:val="restart"/>
            <w:shd w:val="clear" w:color="auto" w:fill="auto"/>
          </w:tcPr>
          <w:p w:rsidR="00266576" w:rsidRPr="00266576" w:rsidRDefault="00266576" w:rsidP="00266576">
            <w:pPr>
              <w:suppressAutoHyphens w:val="0"/>
              <w:jc w:val="center"/>
              <w:rPr>
                <w:lang w:eastAsia="ru-RU"/>
              </w:rPr>
            </w:pPr>
            <w:r w:rsidRPr="00266576">
              <w:rPr>
                <w:lang w:eastAsia="ru-RU"/>
              </w:rPr>
              <w:t>Сумма задолженности на начало года, рублей</w:t>
            </w:r>
          </w:p>
        </w:tc>
        <w:tc>
          <w:tcPr>
            <w:tcW w:w="1846" w:type="dxa"/>
            <w:vMerge w:val="restart"/>
            <w:shd w:val="clear" w:color="auto" w:fill="auto"/>
          </w:tcPr>
          <w:p w:rsidR="00266576" w:rsidRPr="00266576" w:rsidRDefault="00266576" w:rsidP="00266576">
            <w:pPr>
              <w:suppressAutoHyphens w:val="0"/>
              <w:jc w:val="center"/>
              <w:rPr>
                <w:lang w:eastAsia="ru-RU"/>
              </w:rPr>
            </w:pPr>
            <w:r w:rsidRPr="00266576">
              <w:rPr>
                <w:lang w:eastAsia="ru-RU"/>
              </w:rPr>
              <w:t>Сумма задолженности на конец отчетного периода нарастающим итогом с начала года, рублей</w:t>
            </w:r>
          </w:p>
        </w:tc>
        <w:tc>
          <w:tcPr>
            <w:tcW w:w="3630" w:type="dxa"/>
            <w:gridSpan w:val="2"/>
            <w:shd w:val="clear" w:color="auto" w:fill="auto"/>
          </w:tcPr>
          <w:p w:rsidR="00266576" w:rsidRPr="00266576" w:rsidRDefault="00266576" w:rsidP="00266576">
            <w:pPr>
              <w:suppressAutoHyphens w:val="0"/>
              <w:jc w:val="center"/>
              <w:rPr>
                <w:lang w:eastAsia="ru-RU"/>
              </w:rPr>
            </w:pPr>
            <w:r w:rsidRPr="00266576">
              <w:rPr>
                <w:lang w:eastAsia="ru-RU"/>
              </w:rPr>
              <w:t>Динамика задолженности</w:t>
            </w:r>
          </w:p>
        </w:tc>
      </w:tr>
      <w:tr w:rsidR="00266576" w:rsidRPr="00266576" w:rsidTr="005F522B">
        <w:trPr>
          <w:trHeight w:val="1643"/>
        </w:trPr>
        <w:tc>
          <w:tcPr>
            <w:tcW w:w="1873" w:type="dxa"/>
            <w:vMerge/>
            <w:shd w:val="clear" w:color="auto" w:fill="auto"/>
          </w:tcPr>
          <w:p w:rsidR="00266576" w:rsidRPr="00266576" w:rsidRDefault="00266576" w:rsidP="00266576">
            <w:pPr>
              <w:suppressAutoHyphens w:val="0"/>
              <w:jc w:val="center"/>
              <w:rPr>
                <w:lang w:eastAsia="ru-RU"/>
              </w:rPr>
            </w:pPr>
          </w:p>
        </w:tc>
        <w:tc>
          <w:tcPr>
            <w:tcW w:w="1900" w:type="dxa"/>
            <w:vMerge/>
            <w:shd w:val="clear" w:color="auto" w:fill="auto"/>
          </w:tcPr>
          <w:p w:rsidR="00266576" w:rsidRPr="00266576" w:rsidRDefault="00266576" w:rsidP="00266576">
            <w:pPr>
              <w:suppressAutoHyphens w:val="0"/>
              <w:jc w:val="center"/>
              <w:rPr>
                <w:lang w:eastAsia="ru-RU"/>
              </w:rPr>
            </w:pPr>
          </w:p>
        </w:tc>
        <w:tc>
          <w:tcPr>
            <w:tcW w:w="1845" w:type="dxa"/>
            <w:vMerge/>
            <w:shd w:val="clear" w:color="auto" w:fill="auto"/>
          </w:tcPr>
          <w:p w:rsidR="00266576" w:rsidRPr="00266576" w:rsidRDefault="00266576" w:rsidP="00266576">
            <w:pPr>
              <w:suppressAutoHyphens w:val="0"/>
              <w:jc w:val="center"/>
              <w:rPr>
                <w:lang w:eastAsia="ru-RU"/>
              </w:rPr>
            </w:pPr>
          </w:p>
        </w:tc>
        <w:tc>
          <w:tcPr>
            <w:tcW w:w="1846" w:type="dxa"/>
            <w:vMerge/>
            <w:shd w:val="clear" w:color="auto" w:fill="auto"/>
          </w:tcPr>
          <w:p w:rsidR="00266576" w:rsidRPr="00266576" w:rsidRDefault="00266576" w:rsidP="00266576">
            <w:pPr>
              <w:suppressAutoHyphens w:val="0"/>
              <w:jc w:val="center"/>
              <w:rPr>
                <w:lang w:eastAsia="ru-RU"/>
              </w:rPr>
            </w:pPr>
          </w:p>
        </w:tc>
        <w:tc>
          <w:tcPr>
            <w:tcW w:w="1846" w:type="dxa"/>
            <w:vMerge/>
            <w:shd w:val="clear" w:color="auto" w:fill="auto"/>
          </w:tcPr>
          <w:p w:rsidR="00266576" w:rsidRPr="00266576" w:rsidRDefault="00266576" w:rsidP="00266576">
            <w:pPr>
              <w:suppressAutoHyphens w:val="0"/>
              <w:jc w:val="center"/>
              <w:rPr>
                <w:lang w:eastAsia="ru-RU"/>
              </w:rPr>
            </w:pPr>
          </w:p>
        </w:tc>
        <w:tc>
          <w:tcPr>
            <w:tcW w:w="1846" w:type="dxa"/>
            <w:vMerge/>
            <w:shd w:val="clear" w:color="auto" w:fill="auto"/>
          </w:tcPr>
          <w:p w:rsidR="00266576" w:rsidRPr="00266576" w:rsidRDefault="00266576" w:rsidP="00266576">
            <w:pPr>
              <w:suppressAutoHyphens w:val="0"/>
              <w:jc w:val="center"/>
              <w:rPr>
                <w:lang w:eastAsia="ru-RU"/>
              </w:rPr>
            </w:pPr>
          </w:p>
        </w:tc>
        <w:tc>
          <w:tcPr>
            <w:tcW w:w="1815" w:type="dxa"/>
            <w:shd w:val="clear" w:color="auto" w:fill="auto"/>
          </w:tcPr>
          <w:p w:rsidR="00266576" w:rsidRPr="00266576" w:rsidRDefault="00266576" w:rsidP="00266576">
            <w:pPr>
              <w:suppressAutoHyphens w:val="0"/>
              <w:jc w:val="center"/>
              <w:rPr>
                <w:lang w:eastAsia="ru-RU"/>
              </w:rPr>
            </w:pPr>
            <w:r w:rsidRPr="00266576">
              <w:rPr>
                <w:lang w:eastAsia="ru-RU"/>
              </w:rPr>
              <w:t xml:space="preserve">в </w:t>
            </w:r>
          </w:p>
          <w:p w:rsidR="00266576" w:rsidRPr="00266576" w:rsidRDefault="00266576" w:rsidP="00266576">
            <w:pPr>
              <w:suppressAutoHyphens w:val="0"/>
              <w:jc w:val="center"/>
              <w:rPr>
                <w:lang w:eastAsia="ru-RU"/>
              </w:rPr>
            </w:pPr>
            <w:r w:rsidRPr="00266576">
              <w:rPr>
                <w:lang w:eastAsia="ru-RU"/>
              </w:rPr>
              <w:t>абсолютной сумме                 (гр.5-гр.4)</w:t>
            </w:r>
          </w:p>
        </w:tc>
        <w:tc>
          <w:tcPr>
            <w:tcW w:w="1815" w:type="dxa"/>
            <w:shd w:val="clear" w:color="auto" w:fill="auto"/>
          </w:tcPr>
          <w:p w:rsidR="00266576" w:rsidRPr="00266576" w:rsidRDefault="00266576" w:rsidP="00266576">
            <w:pPr>
              <w:suppressAutoHyphens w:val="0"/>
              <w:jc w:val="center"/>
              <w:rPr>
                <w:lang w:eastAsia="ru-RU"/>
              </w:rPr>
            </w:pPr>
            <w:r w:rsidRPr="00266576">
              <w:rPr>
                <w:lang w:eastAsia="ru-RU"/>
              </w:rPr>
              <w:t xml:space="preserve">в </w:t>
            </w:r>
          </w:p>
          <w:p w:rsidR="00266576" w:rsidRPr="00266576" w:rsidRDefault="00266576" w:rsidP="00266576">
            <w:pPr>
              <w:suppressAutoHyphens w:val="0"/>
              <w:jc w:val="center"/>
              <w:rPr>
                <w:lang w:eastAsia="ru-RU"/>
              </w:rPr>
            </w:pPr>
            <w:proofErr w:type="gramStart"/>
            <w:r w:rsidRPr="00266576">
              <w:rPr>
                <w:lang w:eastAsia="ru-RU"/>
              </w:rPr>
              <w:t>коэффициентах                 (гр.5/гр.4</w:t>
            </w:r>
            <w:proofErr w:type="gramEnd"/>
          </w:p>
        </w:tc>
      </w:tr>
      <w:tr w:rsidR="00266576" w:rsidRPr="00266576" w:rsidTr="005F522B">
        <w:trPr>
          <w:trHeight w:val="303"/>
        </w:trPr>
        <w:tc>
          <w:tcPr>
            <w:tcW w:w="1873" w:type="dxa"/>
            <w:shd w:val="clear" w:color="auto" w:fill="auto"/>
            <w:vAlign w:val="center"/>
          </w:tcPr>
          <w:p w:rsidR="00266576" w:rsidRPr="00266576" w:rsidRDefault="00266576" w:rsidP="00266576">
            <w:pPr>
              <w:suppressAutoHyphens w:val="0"/>
              <w:jc w:val="center"/>
              <w:rPr>
                <w:lang w:eastAsia="ru-RU"/>
              </w:rPr>
            </w:pPr>
            <w:r w:rsidRPr="00266576">
              <w:rPr>
                <w:lang w:eastAsia="ru-RU"/>
              </w:rPr>
              <w:t>1</w:t>
            </w:r>
          </w:p>
        </w:tc>
        <w:tc>
          <w:tcPr>
            <w:tcW w:w="1900" w:type="dxa"/>
            <w:shd w:val="clear" w:color="auto" w:fill="auto"/>
            <w:vAlign w:val="center"/>
          </w:tcPr>
          <w:p w:rsidR="00266576" w:rsidRPr="00266576" w:rsidRDefault="00266576" w:rsidP="00266576">
            <w:pPr>
              <w:suppressAutoHyphens w:val="0"/>
              <w:jc w:val="center"/>
              <w:rPr>
                <w:lang w:eastAsia="ru-RU"/>
              </w:rPr>
            </w:pPr>
            <w:r w:rsidRPr="00266576">
              <w:rPr>
                <w:lang w:eastAsia="ru-RU"/>
              </w:rPr>
              <w:t>2</w:t>
            </w:r>
          </w:p>
        </w:tc>
        <w:tc>
          <w:tcPr>
            <w:tcW w:w="1845" w:type="dxa"/>
            <w:shd w:val="clear" w:color="auto" w:fill="auto"/>
            <w:vAlign w:val="center"/>
          </w:tcPr>
          <w:p w:rsidR="00266576" w:rsidRPr="00266576" w:rsidRDefault="00266576" w:rsidP="00266576">
            <w:pPr>
              <w:suppressAutoHyphens w:val="0"/>
              <w:jc w:val="center"/>
              <w:rPr>
                <w:lang w:eastAsia="ru-RU"/>
              </w:rPr>
            </w:pPr>
            <w:r w:rsidRPr="00266576">
              <w:rPr>
                <w:lang w:eastAsia="ru-RU"/>
              </w:rPr>
              <w:t>3</w:t>
            </w:r>
          </w:p>
        </w:tc>
        <w:tc>
          <w:tcPr>
            <w:tcW w:w="1846" w:type="dxa"/>
            <w:shd w:val="clear" w:color="auto" w:fill="auto"/>
            <w:vAlign w:val="center"/>
          </w:tcPr>
          <w:p w:rsidR="00266576" w:rsidRPr="00266576" w:rsidRDefault="00266576" w:rsidP="00266576">
            <w:pPr>
              <w:suppressAutoHyphens w:val="0"/>
              <w:jc w:val="center"/>
              <w:rPr>
                <w:lang w:eastAsia="ru-RU"/>
              </w:rPr>
            </w:pPr>
            <w:r w:rsidRPr="00266576">
              <w:rPr>
                <w:lang w:eastAsia="ru-RU"/>
              </w:rPr>
              <w:t>4</w:t>
            </w:r>
          </w:p>
        </w:tc>
        <w:tc>
          <w:tcPr>
            <w:tcW w:w="1846" w:type="dxa"/>
            <w:shd w:val="clear" w:color="auto" w:fill="auto"/>
            <w:vAlign w:val="center"/>
          </w:tcPr>
          <w:p w:rsidR="00266576" w:rsidRPr="00266576" w:rsidRDefault="00266576" w:rsidP="00266576">
            <w:pPr>
              <w:suppressAutoHyphens w:val="0"/>
              <w:jc w:val="center"/>
              <w:rPr>
                <w:lang w:eastAsia="ru-RU"/>
              </w:rPr>
            </w:pPr>
            <w:r w:rsidRPr="00266576">
              <w:rPr>
                <w:lang w:eastAsia="ru-RU"/>
              </w:rPr>
              <w:t>5</w:t>
            </w:r>
          </w:p>
        </w:tc>
        <w:tc>
          <w:tcPr>
            <w:tcW w:w="1846" w:type="dxa"/>
            <w:shd w:val="clear" w:color="auto" w:fill="auto"/>
            <w:vAlign w:val="center"/>
          </w:tcPr>
          <w:p w:rsidR="00266576" w:rsidRPr="00266576" w:rsidRDefault="00266576" w:rsidP="00266576">
            <w:pPr>
              <w:suppressAutoHyphens w:val="0"/>
              <w:jc w:val="center"/>
              <w:rPr>
                <w:lang w:eastAsia="ru-RU"/>
              </w:rPr>
            </w:pPr>
            <w:r w:rsidRPr="00266576">
              <w:rPr>
                <w:lang w:eastAsia="ru-RU"/>
              </w:rPr>
              <w:t>6</w:t>
            </w:r>
          </w:p>
        </w:tc>
        <w:tc>
          <w:tcPr>
            <w:tcW w:w="1815" w:type="dxa"/>
            <w:shd w:val="clear" w:color="auto" w:fill="auto"/>
            <w:vAlign w:val="center"/>
          </w:tcPr>
          <w:p w:rsidR="00266576" w:rsidRPr="00266576" w:rsidRDefault="00266576" w:rsidP="00266576">
            <w:pPr>
              <w:suppressAutoHyphens w:val="0"/>
              <w:jc w:val="center"/>
              <w:rPr>
                <w:lang w:eastAsia="ru-RU"/>
              </w:rPr>
            </w:pPr>
            <w:r w:rsidRPr="00266576">
              <w:rPr>
                <w:lang w:eastAsia="ru-RU"/>
              </w:rPr>
              <w:t>7</w:t>
            </w:r>
          </w:p>
        </w:tc>
        <w:tc>
          <w:tcPr>
            <w:tcW w:w="1815" w:type="dxa"/>
            <w:shd w:val="clear" w:color="auto" w:fill="auto"/>
            <w:vAlign w:val="center"/>
          </w:tcPr>
          <w:p w:rsidR="00266576" w:rsidRPr="00266576" w:rsidRDefault="00266576" w:rsidP="00266576">
            <w:pPr>
              <w:suppressAutoHyphens w:val="0"/>
              <w:jc w:val="center"/>
              <w:rPr>
                <w:lang w:eastAsia="ru-RU"/>
              </w:rPr>
            </w:pPr>
            <w:r w:rsidRPr="00266576">
              <w:rPr>
                <w:lang w:eastAsia="ru-RU"/>
              </w:rPr>
              <w:t>8</w:t>
            </w:r>
          </w:p>
        </w:tc>
      </w:tr>
      <w:tr w:rsidR="00266576" w:rsidRPr="00266576" w:rsidTr="005F522B">
        <w:tc>
          <w:tcPr>
            <w:tcW w:w="1873" w:type="dxa"/>
            <w:shd w:val="clear" w:color="auto" w:fill="auto"/>
          </w:tcPr>
          <w:p w:rsidR="00266576" w:rsidRPr="00266576" w:rsidRDefault="00266576" w:rsidP="00266576">
            <w:pPr>
              <w:suppressAutoHyphens w:val="0"/>
              <w:rPr>
                <w:lang w:eastAsia="ru-RU"/>
              </w:rPr>
            </w:pPr>
          </w:p>
        </w:tc>
        <w:tc>
          <w:tcPr>
            <w:tcW w:w="1900" w:type="dxa"/>
            <w:shd w:val="clear" w:color="auto" w:fill="auto"/>
          </w:tcPr>
          <w:p w:rsidR="00266576" w:rsidRPr="00266576" w:rsidRDefault="00266576" w:rsidP="00266576">
            <w:pPr>
              <w:suppressAutoHyphens w:val="0"/>
              <w:rPr>
                <w:lang w:eastAsia="ru-RU"/>
              </w:rPr>
            </w:pPr>
          </w:p>
        </w:tc>
        <w:tc>
          <w:tcPr>
            <w:tcW w:w="1845"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15" w:type="dxa"/>
            <w:shd w:val="clear" w:color="auto" w:fill="auto"/>
          </w:tcPr>
          <w:p w:rsidR="00266576" w:rsidRPr="00266576" w:rsidRDefault="00266576" w:rsidP="00266576">
            <w:pPr>
              <w:suppressAutoHyphens w:val="0"/>
              <w:rPr>
                <w:lang w:eastAsia="ru-RU"/>
              </w:rPr>
            </w:pPr>
          </w:p>
        </w:tc>
        <w:tc>
          <w:tcPr>
            <w:tcW w:w="1815" w:type="dxa"/>
            <w:shd w:val="clear" w:color="auto" w:fill="auto"/>
          </w:tcPr>
          <w:p w:rsidR="00266576" w:rsidRPr="00266576" w:rsidRDefault="00266576" w:rsidP="00266576">
            <w:pPr>
              <w:suppressAutoHyphens w:val="0"/>
              <w:rPr>
                <w:lang w:eastAsia="ru-RU"/>
              </w:rPr>
            </w:pPr>
          </w:p>
        </w:tc>
      </w:tr>
      <w:tr w:rsidR="00266576" w:rsidRPr="00266576" w:rsidTr="005F522B">
        <w:tc>
          <w:tcPr>
            <w:tcW w:w="1873" w:type="dxa"/>
            <w:shd w:val="clear" w:color="auto" w:fill="auto"/>
          </w:tcPr>
          <w:p w:rsidR="00266576" w:rsidRPr="00266576" w:rsidRDefault="00266576" w:rsidP="00266576">
            <w:pPr>
              <w:suppressAutoHyphens w:val="0"/>
              <w:rPr>
                <w:lang w:eastAsia="ru-RU"/>
              </w:rPr>
            </w:pPr>
          </w:p>
        </w:tc>
        <w:tc>
          <w:tcPr>
            <w:tcW w:w="1900" w:type="dxa"/>
            <w:shd w:val="clear" w:color="auto" w:fill="auto"/>
          </w:tcPr>
          <w:p w:rsidR="00266576" w:rsidRPr="00266576" w:rsidRDefault="00266576" w:rsidP="00266576">
            <w:pPr>
              <w:suppressAutoHyphens w:val="0"/>
              <w:rPr>
                <w:lang w:eastAsia="ru-RU"/>
              </w:rPr>
            </w:pPr>
          </w:p>
        </w:tc>
        <w:tc>
          <w:tcPr>
            <w:tcW w:w="1845"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15" w:type="dxa"/>
            <w:shd w:val="clear" w:color="auto" w:fill="auto"/>
          </w:tcPr>
          <w:p w:rsidR="00266576" w:rsidRPr="00266576" w:rsidRDefault="00266576" w:rsidP="00266576">
            <w:pPr>
              <w:suppressAutoHyphens w:val="0"/>
              <w:rPr>
                <w:lang w:eastAsia="ru-RU"/>
              </w:rPr>
            </w:pPr>
          </w:p>
        </w:tc>
        <w:tc>
          <w:tcPr>
            <w:tcW w:w="1815" w:type="dxa"/>
            <w:shd w:val="clear" w:color="auto" w:fill="auto"/>
          </w:tcPr>
          <w:p w:rsidR="00266576" w:rsidRPr="00266576" w:rsidRDefault="00266576" w:rsidP="00266576">
            <w:pPr>
              <w:suppressAutoHyphens w:val="0"/>
              <w:rPr>
                <w:lang w:eastAsia="ru-RU"/>
              </w:rPr>
            </w:pPr>
          </w:p>
        </w:tc>
      </w:tr>
      <w:tr w:rsidR="00266576" w:rsidRPr="00266576" w:rsidTr="005F522B">
        <w:tc>
          <w:tcPr>
            <w:tcW w:w="1873" w:type="dxa"/>
            <w:shd w:val="clear" w:color="auto" w:fill="auto"/>
          </w:tcPr>
          <w:p w:rsidR="00266576" w:rsidRPr="00266576" w:rsidRDefault="00266576" w:rsidP="00266576">
            <w:pPr>
              <w:suppressAutoHyphens w:val="0"/>
              <w:rPr>
                <w:lang w:eastAsia="ru-RU"/>
              </w:rPr>
            </w:pPr>
          </w:p>
        </w:tc>
        <w:tc>
          <w:tcPr>
            <w:tcW w:w="1900" w:type="dxa"/>
            <w:shd w:val="clear" w:color="auto" w:fill="auto"/>
          </w:tcPr>
          <w:p w:rsidR="00266576" w:rsidRPr="00266576" w:rsidRDefault="00266576" w:rsidP="00266576">
            <w:pPr>
              <w:suppressAutoHyphens w:val="0"/>
              <w:rPr>
                <w:lang w:eastAsia="ru-RU"/>
              </w:rPr>
            </w:pPr>
          </w:p>
        </w:tc>
        <w:tc>
          <w:tcPr>
            <w:tcW w:w="1845"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46" w:type="dxa"/>
            <w:shd w:val="clear" w:color="auto" w:fill="auto"/>
          </w:tcPr>
          <w:p w:rsidR="00266576" w:rsidRPr="00266576" w:rsidRDefault="00266576" w:rsidP="00266576">
            <w:pPr>
              <w:suppressAutoHyphens w:val="0"/>
              <w:rPr>
                <w:lang w:eastAsia="ru-RU"/>
              </w:rPr>
            </w:pPr>
          </w:p>
        </w:tc>
        <w:tc>
          <w:tcPr>
            <w:tcW w:w="1815" w:type="dxa"/>
            <w:shd w:val="clear" w:color="auto" w:fill="auto"/>
          </w:tcPr>
          <w:p w:rsidR="00266576" w:rsidRPr="00266576" w:rsidRDefault="00266576" w:rsidP="00266576">
            <w:pPr>
              <w:suppressAutoHyphens w:val="0"/>
              <w:rPr>
                <w:lang w:eastAsia="ru-RU"/>
              </w:rPr>
            </w:pPr>
          </w:p>
        </w:tc>
        <w:tc>
          <w:tcPr>
            <w:tcW w:w="1815" w:type="dxa"/>
            <w:shd w:val="clear" w:color="auto" w:fill="auto"/>
          </w:tcPr>
          <w:p w:rsidR="00266576" w:rsidRPr="00266576" w:rsidRDefault="00266576" w:rsidP="00266576">
            <w:pPr>
              <w:suppressAutoHyphens w:val="0"/>
              <w:rPr>
                <w:lang w:eastAsia="ru-RU"/>
              </w:rPr>
            </w:pPr>
          </w:p>
        </w:tc>
      </w:tr>
    </w:tbl>
    <w:p w:rsidR="00FF24F3" w:rsidRPr="00FF24F3" w:rsidRDefault="00FF24F3" w:rsidP="00FF24F3">
      <w:pPr>
        <w:jc w:val="both"/>
        <w:rPr>
          <w:sz w:val="28"/>
        </w:rPr>
      </w:pPr>
    </w:p>
    <w:sectPr w:rsidR="00FF24F3" w:rsidRPr="00FF24F3" w:rsidSect="00C953E8">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65FE"/>
    <w:multiLevelType w:val="hybridMultilevel"/>
    <w:tmpl w:val="7F8ED0C4"/>
    <w:lvl w:ilvl="0" w:tplc="102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F24F3"/>
    <w:rsid w:val="002624D9"/>
    <w:rsid w:val="00266576"/>
    <w:rsid w:val="00357BE4"/>
    <w:rsid w:val="0054795B"/>
    <w:rsid w:val="005C4832"/>
    <w:rsid w:val="008B6EB5"/>
    <w:rsid w:val="0093552A"/>
    <w:rsid w:val="00B85F66"/>
    <w:rsid w:val="00C021B4"/>
    <w:rsid w:val="00C953E8"/>
    <w:rsid w:val="00CB6244"/>
    <w:rsid w:val="00D32BB7"/>
    <w:rsid w:val="00D35956"/>
    <w:rsid w:val="00E66430"/>
    <w:rsid w:val="00F62DAF"/>
    <w:rsid w:val="00FB34A3"/>
    <w:rsid w:val="00FF2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F24F3"/>
    <w:rPr>
      <w:rFonts w:ascii="Tahoma" w:hAnsi="Tahoma" w:cs="Tahoma"/>
      <w:sz w:val="16"/>
      <w:szCs w:val="16"/>
    </w:rPr>
  </w:style>
  <w:style w:type="character" w:customStyle="1" w:styleId="a8">
    <w:name w:val="Текст выноски Знак"/>
    <w:basedOn w:val="a0"/>
    <w:link w:val="a7"/>
    <w:uiPriority w:val="99"/>
    <w:semiHidden/>
    <w:rsid w:val="00FF24F3"/>
    <w:rPr>
      <w:rFonts w:ascii="Tahoma" w:eastAsia="Times New Roman" w:hAnsi="Tahoma" w:cs="Tahoma"/>
      <w:sz w:val="16"/>
      <w:szCs w:val="16"/>
      <w:lang w:eastAsia="ar-SA"/>
    </w:rPr>
  </w:style>
  <w:style w:type="paragraph" w:customStyle="1" w:styleId="ConsPlusTitle">
    <w:name w:val="ConsPlusTitle"/>
    <w:rsid w:val="00FF24F3"/>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31">
    <w:name w:val="Основной текст 31"/>
    <w:basedOn w:val="a"/>
    <w:rsid w:val="00FF24F3"/>
    <w:rPr>
      <w:sz w:val="28"/>
      <w:szCs w:val="20"/>
      <w:lang w:eastAsia="zh-CN"/>
    </w:rPr>
  </w:style>
  <w:style w:type="paragraph" w:customStyle="1" w:styleId="ConsPlusNormal">
    <w:name w:val="ConsPlusNormal"/>
    <w:rsid w:val="00FF24F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2024-03-26T08:35:00Z</cp:lastPrinted>
  <dcterms:created xsi:type="dcterms:W3CDTF">2024-03-26T08:36:00Z</dcterms:created>
  <dcterms:modified xsi:type="dcterms:W3CDTF">2024-03-26T08:36:00Z</dcterms:modified>
</cp:coreProperties>
</file>