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8B6EAE" w:rsidRDefault="00DB6CCF" w:rsidP="00152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>202</w:t>
      </w:r>
      <w:r w:rsidR="00A76082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9340CC" w:rsidRPr="00D4682A" w:rsidRDefault="00F22DC3" w:rsidP="00DB6CCF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before="120" w:after="120"/>
        <w:ind w:firstLine="567"/>
        <w:jc w:val="center"/>
        <w:rPr>
          <w:rFonts w:eastAsia="Calibri"/>
          <w:b/>
          <w:bCs/>
          <w:color w:val="000000"/>
          <w:sz w:val="28"/>
          <w:lang w:eastAsia="en-US"/>
        </w:rPr>
      </w:pPr>
      <w:r w:rsidRPr="00D4682A">
        <w:rPr>
          <w:b/>
          <w:color w:val="2C2D2E"/>
          <w:sz w:val="28"/>
          <w:shd w:val="clear" w:color="auto" w:fill="FFFFFF"/>
        </w:rPr>
        <w:t>Отделение СФР по Республике Марий Эл в 2023 году выплатило пособие по уходу за детьми до </w:t>
      </w:r>
      <w:r w:rsidR="00D4682A" w:rsidRPr="00D4682A">
        <w:rPr>
          <w:b/>
          <w:color w:val="2C2D2E"/>
          <w:sz w:val="28"/>
          <w:shd w:val="clear" w:color="auto" w:fill="FFFFFF"/>
        </w:rPr>
        <w:t>полутора</w:t>
      </w:r>
      <w:r w:rsidRPr="00D4682A">
        <w:rPr>
          <w:b/>
          <w:color w:val="2C2D2E"/>
          <w:sz w:val="28"/>
          <w:shd w:val="clear" w:color="auto" w:fill="FFFFFF"/>
        </w:rPr>
        <w:t xml:space="preserve"> лет </w:t>
      </w:r>
      <w:r w:rsidR="00CB4BB7" w:rsidRPr="006D1C53">
        <w:rPr>
          <w:b/>
          <w:sz w:val="28"/>
          <w:shd w:val="clear" w:color="auto" w:fill="FFFFFF"/>
        </w:rPr>
        <w:t>8800</w:t>
      </w:r>
      <w:r w:rsidRPr="00D4682A">
        <w:rPr>
          <w:b/>
          <w:color w:val="2C2D2E"/>
          <w:sz w:val="28"/>
          <w:shd w:val="clear" w:color="auto" w:fill="FFFFFF"/>
        </w:rPr>
        <w:t xml:space="preserve"> родителям региона</w:t>
      </w:r>
    </w:p>
    <w:p w:rsidR="00D4682A" w:rsidRPr="00D4682A" w:rsidRDefault="00D4682A" w:rsidP="00DB6CCF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hAnsi="Times New Roman" w:cs="Times New Roman"/>
          <w:i/>
          <w:color w:val="212121"/>
          <w:spacing w:val="-3"/>
          <w:sz w:val="24"/>
          <w:szCs w:val="24"/>
          <w:shd w:val="clear" w:color="auto" w:fill="FFFFFF"/>
        </w:rPr>
      </w:pPr>
      <w:r w:rsidRPr="00D4682A">
        <w:rPr>
          <w:rFonts w:ascii="Times New Roman" w:hAnsi="Times New Roman" w:cs="Times New Roman"/>
          <w:i/>
          <w:color w:val="212121"/>
          <w:spacing w:val="-3"/>
          <w:sz w:val="24"/>
          <w:szCs w:val="24"/>
          <w:shd w:val="clear" w:color="auto" w:fill="FFFFFF"/>
        </w:rPr>
        <w:t xml:space="preserve">Пособие по уходу за ребенком до полутора лет могут получать как работающие, так и неработающие женщины. В 2023 году Отделение СФР по Республике Марий Эл выплатило такое пособие </w:t>
      </w:r>
      <w:r w:rsidR="00CB4BB7" w:rsidRPr="00CB4BB7"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  <w:t>8841</w:t>
      </w:r>
      <w:r w:rsidRPr="00D4682A">
        <w:rPr>
          <w:rFonts w:ascii="Times New Roman" w:hAnsi="Times New Roman" w:cs="Times New Roman"/>
          <w:i/>
          <w:color w:val="FF0000"/>
          <w:spacing w:val="-3"/>
          <w:sz w:val="24"/>
          <w:szCs w:val="24"/>
          <w:shd w:val="clear" w:color="auto" w:fill="FFFFFF"/>
        </w:rPr>
        <w:t xml:space="preserve"> </w:t>
      </w:r>
      <w:r w:rsidRPr="00D4682A">
        <w:rPr>
          <w:rFonts w:ascii="Times New Roman" w:hAnsi="Times New Roman" w:cs="Times New Roman"/>
          <w:i/>
          <w:color w:val="212121"/>
          <w:spacing w:val="-3"/>
          <w:sz w:val="24"/>
          <w:szCs w:val="24"/>
          <w:shd w:val="clear" w:color="auto" w:fill="FFFFFF"/>
        </w:rPr>
        <w:t>женщин</w:t>
      </w:r>
      <w:r w:rsidR="002D4987">
        <w:rPr>
          <w:rFonts w:ascii="Times New Roman" w:hAnsi="Times New Roman" w:cs="Times New Roman"/>
          <w:i/>
          <w:color w:val="212121"/>
          <w:spacing w:val="-3"/>
          <w:sz w:val="24"/>
          <w:szCs w:val="24"/>
          <w:shd w:val="clear" w:color="auto" w:fill="FFFFFF"/>
        </w:rPr>
        <w:t>е</w:t>
      </w:r>
      <w:r w:rsidRPr="00D4682A">
        <w:rPr>
          <w:rFonts w:ascii="Times New Roman" w:hAnsi="Times New Roman" w:cs="Times New Roman"/>
          <w:i/>
          <w:color w:val="212121"/>
          <w:spacing w:val="-3"/>
          <w:sz w:val="24"/>
          <w:szCs w:val="24"/>
          <w:shd w:val="clear" w:color="auto" w:fill="FFFFFF"/>
        </w:rPr>
        <w:t xml:space="preserve"> региона, из </w:t>
      </w:r>
      <w:r w:rsidR="00B547E4">
        <w:rPr>
          <w:rFonts w:ascii="Times New Roman" w:hAnsi="Times New Roman" w:cs="Times New Roman"/>
          <w:i/>
          <w:color w:val="212121"/>
          <w:spacing w:val="-3"/>
          <w:sz w:val="24"/>
          <w:szCs w:val="24"/>
          <w:shd w:val="clear" w:color="auto" w:fill="FFFFFF"/>
        </w:rPr>
        <w:t>них</w:t>
      </w:r>
      <w:r w:rsidRPr="00D4682A">
        <w:rPr>
          <w:rFonts w:ascii="Times New Roman" w:hAnsi="Times New Roman" w:cs="Times New Roman"/>
          <w:i/>
          <w:color w:val="212121"/>
          <w:spacing w:val="-3"/>
          <w:sz w:val="24"/>
          <w:szCs w:val="24"/>
          <w:shd w:val="clear" w:color="auto" w:fill="FFFFFF"/>
        </w:rPr>
        <w:t xml:space="preserve"> </w:t>
      </w:r>
      <w:r w:rsidR="00CB4BB7" w:rsidRPr="00CB4BB7"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  <w:t>7073</w:t>
      </w:r>
      <w:r w:rsidRPr="00D4682A">
        <w:rPr>
          <w:rFonts w:ascii="Times New Roman" w:hAnsi="Times New Roman" w:cs="Times New Roman"/>
          <w:i/>
          <w:color w:val="212121"/>
          <w:spacing w:val="-3"/>
          <w:sz w:val="24"/>
          <w:szCs w:val="24"/>
          <w:shd w:val="clear" w:color="auto" w:fill="FFFFFF"/>
        </w:rPr>
        <w:t xml:space="preserve"> – работающие </w:t>
      </w:r>
      <w:r w:rsidR="00AA7CFE">
        <w:rPr>
          <w:rFonts w:ascii="Times New Roman" w:hAnsi="Times New Roman" w:cs="Times New Roman"/>
          <w:i/>
          <w:color w:val="212121"/>
          <w:spacing w:val="-3"/>
          <w:sz w:val="24"/>
          <w:szCs w:val="24"/>
          <w:shd w:val="clear" w:color="auto" w:fill="FFFFFF"/>
        </w:rPr>
        <w:t>родители</w:t>
      </w:r>
      <w:r w:rsidRPr="00D4682A">
        <w:rPr>
          <w:rFonts w:ascii="Times New Roman" w:hAnsi="Times New Roman" w:cs="Times New Roman"/>
          <w:i/>
          <w:color w:val="212121"/>
          <w:spacing w:val="-3"/>
          <w:sz w:val="24"/>
          <w:szCs w:val="24"/>
          <w:shd w:val="clear" w:color="auto" w:fill="FFFFFF"/>
        </w:rPr>
        <w:t xml:space="preserve">, </w:t>
      </w:r>
      <w:r w:rsidR="00CB4BB7" w:rsidRPr="006D1C53">
        <w:rPr>
          <w:rFonts w:ascii="Times New Roman" w:hAnsi="Times New Roman" w:cs="Times New Roman"/>
          <w:i/>
          <w:spacing w:val="-3"/>
          <w:sz w:val="24"/>
          <w:szCs w:val="24"/>
          <w:shd w:val="clear" w:color="auto" w:fill="FFFFFF"/>
        </w:rPr>
        <w:t>1768</w:t>
      </w:r>
      <w:r w:rsidRPr="00D4682A">
        <w:rPr>
          <w:rFonts w:ascii="Times New Roman" w:hAnsi="Times New Roman" w:cs="Times New Roman"/>
          <w:i/>
          <w:color w:val="212121"/>
          <w:spacing w:val="-3"/>
          <w:sz w:val="24"/>
          <w:szCs w:val="24"/>
          <w:shd w:val="clear" w:color="auto" w:fill="FFFFFF"/>
        </w:rPr>
        <w:t xml:space="preserve"> – неработающие.</w:t>
      </w:r>
    </w:p>
    <w:p w:rsidR="00E00890" w:rsidRPr="00C770B1" w:rsidRDefault="00C770B1" w:rsidP="00DB6CCF">
      <w:pPr>
        <w:shd w:val="clear" w:color="auto" w:fill="FFFFFF"/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</w:rPr>
        <w:t>Для работающих родителей с 2024 года изменились условия получения пособия по уходу за ребенком. Теперь они</w:t>
      </w:r>
      <w:r w:rsidR="00D4682A" w:rsidRPr="00C770B1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</w:rPr>
        <w:t xml:space="preserve"> не будут терять право на пособие в случае досрочного выхода из отпуска на работу. Новое правило </w:t>
      </w:r>
      <w:r w:rsidR="00B70FB3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</w:rPr>
        <w:t>применяется</w:t>
      </w:r>
      <w:r w:rsidR="00D4682A" w:rsidRPr="00C770B1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</w:rPr>
        <w:t xml:space="preserve"> в том числе при выходе на работу на неполный день, на работу на дому и на дистанционную работу. Пособие также сохранится у тех, кто в период отпуска по уходу за ребенком трудится у другого работодателя.</w:t>
      </w:r>
    </w:p>
    <w:p w:rsidR="00C770B1" w:rsidRPr="00D4682A" w:rsidRDefault="00C770B1" w:rsidP="00DB6CCF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«Если получатель пособия уже находится в </w:t>
      </w:r>
      <w:proofErr w:type="gramStart"/>
      <w:r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отпуске</w:t>
      </w:r>
      <w:proofErr w:type="gramEnd"/>
      <w:r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уходу за ребёнком, с 2024 года он может досрочно прервать его и выйти на работу на полный день. Право на пособие по уходу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сохранится</w:t>
      </w:r>
      <w:r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», — отметил</w:t>
      </w:r>
      <w:r w:rsidRPr="00C77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управляющий Отделением СФР по Республике Марий Эл </w:t>
      </w:r>
      <w:r w:rsidRPr="00C770B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Владимир Орехов</w:t>
      </w:r>
      <w:r w:rsidRPr="00C77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C770B1" w:rsidRPr="00D4682A" w:rsidRDefault="00D4682A" w:rsidP="00DB6CCF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Работающие женщины могут одновременно получать </w:t>
      </w:r>
      <w:r w:rsidR="00AA7CFE"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пособие по уходу</w:t>
      </w:r>
      <w:r w:rsidR="00AA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AA7CFE"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единое пособие. </w:t>
      </w:r>
      <w:r w:rsidR="00C770B1"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Пособие</w:t>
      </w:r>
      <w:r w:rsidR="00C770B1" w:rsidRPr="00C77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уходу</w:t>
      </w:r>
      <w:r w:rsidR="00C770B1"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выплачивается в размере 40% среднего заработка получателя, но не ниже установленного законодательством минимального размера (в 2024 году это — 9 227,24 рублей).</w:t>
      </w:r>
      <w:r w:rsidR="00C770B1" w:rsidRPr="00C77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770B1"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случае, если в двух календарных годах либо в одном из них получатель пособия находился в отпуске по беременности и родам или в отпуске по уходу за ребенком, соответствующие календарные годы по заявлению могут быть заменены для расчета среднего заработка предшествующими годами при условии, что это приведет к увеличению размера пособия.</w:t>
      </w:r>
    </w:p>
    <w:p w:rsidR="00D4682A" w:rsidRPr="00D4682A" w:rsidRDefault="00D4682A" w:rsidP="00DB6C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Неработающие женщины, дети которых родились до 2023 года, могут выбрать: либо получать единое пособие, либо пособие по уходу (без оценки нуждаемости). Если ребенок рожден </w:t>
      </w:r>
      <w:r w:rsidR="00C770B1" w:rsidRPr="00C77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2023 год</w:t>
      </w:r>
      <w:r w:rsidR="00C77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то право на пособие определяется уже с учетом комплексной оценки нуждаемости.</w:t>
      </w:r>
      <w:r w:rsidR="00C770B1" w:rsidRPr="00C77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770B1" w:rsidRPr="00C770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 1 февраля 2024 года</w:t>
      </w:r>
      <w:r w:rsidR="00C770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его</w:t>
      </w:r>
      <w:r w:rsidR="00C770B1" w:rsidRPr="00C770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размер составляет 9 227,24 рублей.</w:t>
      </w:r>
    </w:p>
    <w:p w:rsidR="00255E26" w:rsidRDefault="00D4682A" w:rsidP="00255E2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Работающие женщины подают заявление на пособие по уходу до 1,5 лет через работодателя, неработающие – через портал </w:t>
      </w:r>
      <w:proofErr w:type="spellStart"/>
      <w:r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D468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лично в клиентской службе СФР или в МФЦ.</w:t>
      </w:r>
      <w:r w:rsidR="00C770B1" w:rsidRPr="00C77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sectPr w:rsidR="00255E26" w:rsidSect="006E263D">
      <w:headerReference w:type="default" r:id="rId7"/>
      <w:footerReference w:type="default" r:id="rId8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47" w:rsidRDefault="004B1C47" w:rsidP="005A5542">
      <w:pPr>
        <w:spacing w:after="0" w:line="240" w:lineRule="auto"/>
      </w:pPr>
      <w:r>
        <w:separator/>
      </w:r>
    </w:p>
  </w:endnote>
  <w:endnote w:type="continuationSeparator" w:id="1">
    <w:p w:rsidR="004B1C47" w:rsidRDefault="004B1C47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AA" w:rsidRPr="00A01523" w:rsidRDefault="00B450AA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7012D6" w:rsidRPr="007D6723" w:rsidRDefault="007012D6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47" w:rsidRDefault="004B1C47" w:rsidP="005A5542">
      <w:pPr>
        <w:spacing w:after="0" w:line="240" w:lineRule="auto"/>
      </w:pPr>
      <w:r>
        <w:separator/>
      </w:r>
    </w:p>
  </w:footnote>
  <w:footnote w:type="continuationSeparator" w:id="1">
    <w:p w:rsidR="004B1C47" w:rsidRDefault="004B1C47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D6" w:rsidRDefault="002D4D5D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7012D6" w:rsidRDefault="007012D6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7012D6" w:rsidRDefault="007012D6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012D6" w:rsidRDefault="007012D6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7012D6" w:rsidRPr="003D2919" w:rsidRDefault="007012D6" w:rsidP="005A5542">
                <w:pPr>
                  <w:ind w:left="-709"/>
                </w:pPr>
              </w:p>
              <w:p w:rsidR="007012D6" w:rsidRPr="00126656" w:rsidRDefault="007012D6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7012D6" w:rsidRPr="00940CDC" w:rsidRDefault="007012D6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7012D6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2D6" w:rsidRDefault="007012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👪" style="width:11.9pt;height:11.9pt;visibility:visible;mso-wrap-style:square" o:bullet="t">
        <v:imagedata r:id="rId1" o:title="👪"/>
      </v:shape>
    </w:pict>
  </w:numPicBullet>
  <w:numPicBullet w:numPicBulletId="1">
    <w:pict>
      <v:shape id="_x0000_i1031" type="#_x0000_t75" alt="📃" style="width:11.9pt;height:11.9pt;visibility:visible;mso-wrap-style:square" o:bullet="t">
        <v:imagedata r:id="rId2" o:title="📃"/>
      </v:shape>
    </w:pict>
  </w:numPicBullet>
  <w:numPicBullet w:numPicBulletId="2">
    <w:pict>
      <v:shape id="_x0000_i1032" type="#_x0000_t75" alt="❗" style="width:11.9pt;height:11.9pt;visibility:visible;mso-wrap-style:square" o:bullet="t">
        <v:imagedata r:id="rId3" o:title="❗"/>
      </v:shape>
    </w:pict>
  </w:numPicBullet>
  <w:numPicBullet w:numPicBulletId="3">
    <w:pict>
      <v:shape id="_x0000_i1033" type="#_x0000_t75" alt="🔹" style="width:11.9pt;height:11.9pt;visibility:visible;mso-wrap-style:square" o:bullet="t">
        <v:imagedata r:id="rId4" o:title="🔹"/>
      </v:shape>
    </w:pict>
  </w:numPicBullet>
  <w:numPicBullet w:numPicBulletId="4">
    <w:pict>
      <v:shape id="_x0000_i1034" type="#_x0000_t75" alt="👍" style="width:11.9pt;height:11.9pt;visibility:visible;mso-wrap-style:square" o:bullet="t">
        <v:imagedata r:id="rId5" o:title="👍"/>
      </v:shape>
    </w:pict>
  </w:numPicBullet>
  <w:abstractNum w:abstractNumId="0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45F1D"/>
    <w:rsid w:val="00047043"/>
    <w:rsid w:val="000909FA"/>
    <w:rsid w:val="000A67E9"/>
    <w:rsid w:val="000C34DD"/>
    <w:rsid w:val="000D7800"/>
    <w:rsid w:val="000D7AE0"/>
    <w:rsid w:val="000F53B4"/>
    <w:rsid w:val="00107629"/>
    <w:rsid w:val="00127269"/>
    <w:rsid w:val="0015241E"/>
    <w:rsid w:val="001635D0"/>
    <w:rsid w:val="00166BD3"/>
    <w:rsid w:val="001A3A15"/>
    <w:rsid w:val="001B1A19"/>
    <w:rsid w:val="001F104D"/>
    <w:rsid w:val="002265CC"/>
    <w:rsid w:val="0025553E"/>
    <w:rsid w:val="00255E26"/>
    <w:rsid w:val="00264591"/>
    <w:rsid w:val="0028083D"/>
    <w:rsid w:val="00282CF1"/>
    <w:rsid w:val="00296E04"/>
    <w:rsid w:val="002B5C6D"/>
    <w:rsid w:val="002B6412"/>
    <w:rsid w:val="002D4987"/>
    <w:rsid w:val="002D4D5D"/>
    <w:rsid w:val="00345133"/>
    <w:rsid w:val="00356125"/>
    <w:rsid w:val="00370DB2"/>
    <w:rsid w:val="00370EF9"/>
    <w:rsid w:val="003761F4"/>
    <w:rsid w:val="003817E2"/>
    <w:rsid w:val="003C2BD8"/>
    <w:rsid w:val="003E223E"/>
    <w:rsid w:val="003E253C"/>
    <w:rsid w:val="004079A1"/>
    <w:rsid w:val="00443EB1"/>
    <w:rsid w:val="00485ED5"/>
    <w:rsid w:val="00492EFF"/>
    <w:rsid w:val="004B1C47"/>
    <w:rsid w:val="004E70C4"/>
    <w:rsid w:val="004E7159"/>
    <w:rsid w:val="004E732C"/>
    <w:rsid w:val="005002A2"/>
    <w:rsid w:val="0051012F"/>
    <w:rsid w:val="005565C5"/>
    <w:rsid w:val="00580804"/>
    <w:rsid w:val="00592621"/>
    <w:rsid w:val="0059559C"/>
    <w:rsid w:val="005A5542"/>
    <w:rsid w:val="00622BCF"/>
    <w:rsid w:val="006616EF"/>
    <w:rsid w:val="00674538"/>
    <w:rsid w:val="006D09B6"/>
    <w:rsid w:val="006D1C53"/>
    <w:rsid w:val="006D743F"/>
    <w:rsid w:val="006D799C"/>
    <w:rsid w:val="006E263D"/>
    <w:rsid w:val="006E3BA1"/>
    <w:rsid w:val="007012D6"/>
    <w:rsid w:val="007055BA"/>
    <w:rsid w:val="00724C6C"/>
    <w:rsid w:val="00725388"/>
    <w:rsid w:val="00735C76"/>
    <w:rsid w:val="0074386C"/>
    <w:rsid w:val="00745365"/>
    <w:rsid w:val="00762322"/>
    <w:rsid w:val="00774B7E"/>
    <w:rsid w:val="00774C98"/>
    <w:rsid w:val="007B169C"/>
    <w:rsid w:val="007C6BA9"/>
    <w:rsid w:val="007D6723"/>
    <w:rsid w:val="007F3CE5"/>
    <w:rsid w:val="007F79D6"/>
    <w:rsid w:val="00813D56"/>
    <w:rsid w:val="00856C1E"/>
    <w:rsid w:val="00885495"/>
    <w:rsid w:val="00885781"/>
    <w:rsid w:val="008A2528"/>
    <w:rsid w:val="008B6EAE"/>
    <w:rsid w:val="008E6A4F"/>
    <w:rsid w:val="009340CC"/>
    <w:rsid w:val="00941CE9"/>
    <w:rsid w:val="00952EAD"/>
    <w:rsid w:val="00976BE4"/>
    <w:rsid w:val="009C0A5D"/>
    <w:rsid w:val="009D2A28"/>
    <w:rsid w:val="009F4DB8"/>
    <w:rsid w:val="00A06170"/>
    <w:rsid w:val="00A34EBF"/>
    <w:rsid w:val="00A52AE4"/>
    <w:rsid w:val="00A5624E"/>
    <w:rsid w:val="00A66212"/>
    <w:rsid w:val="00A76082"/>
    <w:rsid w:val="00A76A58"/>
    <w:rsid w:val="00AA7CFE"/>
    <w:rsid w:val="00AB0987"/>
    <w:rsid w:val="00AB1CA8"/>
    <w:rsid w:val="00AB2E44"/>
    <w:rsid w:val="00AC3C7D"/>
    <w:rsid w:val="00AF6F9C"/>
    <w:rsid w:val="00B0355D"/>
    <w:rsid w:val="00B36C90"/>
    <w:rsid w:val="00B41584"/>
    <w:rsid w:val="00B450AA"/>
    <w:rsid w:val="00B547E4"/>
    <w:rsid w:val="00B65B5F"/>
    <w:rsid w:val="00B70FB3"/>
    <w:rsid w:val="00B905D4"/>
    <w:rsid w:val="00B93E8B"/>
    <w:rsid w:val="00BD22C8"/>
    <w:rsid w:val="00BD38FA"/>
    <w:rsid w:val="00BE0352"/>
    <w:rsid w:val="00BE2102"/>
    <w:rsid w:val="00C025DD"/>
    <w:rsid w:val="00C05293"/>
    <w:rsid w:val="00C279FB"/>
    <w:rsid w:val="00C300A9"/>
    <w:rsid w:val="00C3292B"/>
    <w:rsid w:val="00C57943"/>
    <w:rsid w:val="00C64B21"/>
    <w:rsid w:val="00C7140A"/>
    <w:rsid w:val="00C770B1"/>
    <w:rsid w:val="00C81DA4"/>
    <w:rsid w:val="00C855DF"/>
    <w:rsid w:val="00C8667D"/>
    <w:rsid w:val="00C96C8B"/>
    <w:rsid w:val="00CB4BB7"/>
    <w:rsid w:val="00CB69AC"/>
    <w:rsid w:val="00CD7BDD"/>
    <w:rsid w:val="00CF4F4B"/>
    <w:rsid w:val="00CF5B6F"/>
    <w:rsid w:val="00D05EFB"/>
    <w:rsid w:val="00D4682A"/>
    <w:rsid w:val="00D53E2A"/>
    <w:rsid w:val="00D63A48"/>
    <w:rsid w:val="00D72675"/>
    <w:rsid w:val="00D80C9E"/>
    <w:rsid w:val="00D80E54"/>
    <w:rsid w:val="00D823C5"/>
    <w:rsid w:val="00DB6CCF"/>
    <w:rsid w:val="00DC223C"/>
    <w:rsid w:val="00DF6F5B"/>
    <w:rsid w:val="00E00890"/>
    <w:rsid w:val="00E5105F"/>
    <w:rsid w:val="00E51370"/>
    <w:rsid w:val="00E52E13"/>
    <w:rsid w:val="00E54EC1"/>
    <w:rsid w:val="00E60217"/>
    <w:rsid w:val="00E630C8"/>
    <w:rsid w:val="00EA7681"/>
    <w:rsid w:val="00EB5E7D"/>
    <w:rsid w:val="00EC2173"/>
    <w:rsid w:val="00EE5BDB"/>
    <w:rsid w:val="00EF48BE"/>
    <w:rsid w:val="00EF5C43"/>
    <w:rsid w:val="00F12050"/>
    <w:rsid w:val="00F22DC3"/>
    <w:rsid w:val="00F271AF"/>
    <w:rsid w:val="00F36D62"/>
    <w:rsid w:val="00F37A8D"/>
    <w:rsid w:val="00F5104F"/>
    <w:rsid w:val="00F559A9"/>
    <w:rsid w:val="00F7467E"/>
    <w:rsid w:val="00F85CA3"/>
    <w:rsid w:val="00F96EDD"/>
    <w:rsid w:val="00FA63AF"/>
    <w:rsid w:val="00FB4D29"/>
    <w:rsid w:val="00FB59DC"/>
    <w:rsid w:val="00FD4A25"/>
    <w:rsid w:val="00FE1377"/>
    <w:rsid w:val="00FE49F6"/>
    <w:rsid w:val="00FE6A1A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19</cp:revision>
  <dcterms:created xsi:type="dcterms:W3CDTF">2024-02-08T17:06:00Z</dcterms:created>
  <dcterms:modified xsi:type="dcterms:W3CDTF">2024-03-01T05:45:00Z</dcterms:modified>
</cp:coreProperties>
</file>