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820"/>
        <w:gridCol w:w="4536"/>
      </w:tblGrid>
      <w:tr w:rsidR="000677D8" w:rsidRPr="00662B1B" w:rsidTr="00CA68B6">
        <w:trPr>
          <w:cantSplit/>
          <w:trHeight w:val="1418"/>
        </w:trPr>
        <w:tc>
          <w:tcPr>
            <w:tcW w:w="9356" w:type="dxa"/>
            <w:gridSpan w:val="2"/>
            <w:hideMark/>
          </w:tcPr>
          <w:p w:rsidR="000677D8" w:rsidRPr="00662B1B" w:rsidRDefault="000677D8" w:rsidP="00CA68B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723900" cy="8382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7D8" w:rsidRPr="00662B1B" w:rsidTr="00CA68B6">
        <w:trPr>
          <w:trHeight w:val="927"/>
        </w:trPr>
        <w:tc>
          <w:tcPr>
            <w:tcW w:w="4820" w:type="dxa"/>
          </w:tcPr>
          <w:p w:rsidR="000677D8" w:rsidRPr="00662B1B" w:rsidRDefault="000677D8" w:rsidP="00CA68B6">
            <w:pPr>
              <w:jc w:val="center"/>
              <w:rPr>
                <w:b/>
                <w:bCs/>
                <w:sz w:val="26"/>
                <w:szCs w:val="26"/>
              </w:rPr>
            </w:pPr>
            <w:r w:rsidRPr="00662B1B">
              <w:rPr>
                <w:b/>
                <w:bCs/>
                <w:sz w:val="26"/>
                <w:szCs w:val="26"/>
              </w:rPr>
              <w:t>МАРИЙ ЭЛ РЕСПУБЛИКЫН</w:t>
            </w:r>
          </w:p>
          <w:p w:rsidR="000677D8" w:rsidRPr="00662B1B" w:rsidRDefault="000677D8" w:rsidP="00CA68B6">
            <w:pPr>
              <w:jc w:val="center"/>
              <w:rPr>
                <w:b/>
                <w:bCs/>
                <w:sz w:val="26"/>
                <w:szCs w:val="26"/>
              </w:rPr>
            </w:pPr>
            <w:r w:rsidRPr="00662B1B">
              <w:rPr>
                <w:b/>
                <w:bCs/>
                <w:sz w:val="26"/>
                <w:szCs w:val="26"/>
              </w:rPr>
              <w:t xml:space="preserve">ОРШАНКЕ </w:t>
            </w:r>
          </w:p>
          <w:p w:rsidR="000677D8" w:rsidRPr="00662B1B" w:rsidRDefault="000677D8" w:rsidP="00CA68B6">
            <w:pPr>
              <w:jc w:val="center"/>
              <w:rPr>
                <w:b/>
                <w:bCs/>
                <w:sz w:val="26"/>
                <w:szCs w:val="26"/>
              </w:rPr>
            </w:pPr>
            <w:r w:rsidRPr="00662B1B">
              <w:rPr>
                <w:b/>
                <w:bCs/>
                <w:sz w:val="26"/>
                <w:szCs w:val="26"/>
              </w:rPr>
              <w:t xml:space="preserve">МУНИЦИПАЛЬНЫЙ РАЙОНЫН </w:t>
            </w:r>
          </w:p>
          <w:p w:rsidR="000677D8" w:rsidRPr="00662B1B" w:rsidRDefault="000677D8" w:rsidP="00CA68B6">
            <w:pPr>
              <w:jc w:val="center"/>
              <w:rPr>
                <w:b/>
                <w:bCs/>
                <w:sz w:val="26"/>
                <w:szCs w:val="26"/>
              </w:rPr>
            </w:pPr>
            <w:r w:rsidRPr="00662B1B">
              <w:rPr>
                <w:b/>
                <w:bCs/>
                <w:sz w:val="26"/>
                <w:szCs w:val="26"/>
              </w:rPr>
              <w:t>АДМИНИСТРАЦИЙЖЕ</w:t>
            </w:r>
          </w:p>
          <w:p w:rsidR="000677D8" w:rsidRPr="00662B1B" w:rsidRDefault="000677D8" w:rsidP="00CA68B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0677D8" w:rsidRPr="00662B1B" w:rsidRDefault="000677D8" w:rsidP="00CA68B6">
            <w:pPr>
              <w:jc w:val="center"/>
              <w:rPr>
                <w:b/>
                <w:bCs/>
                <w:sz w:val="26"/>
                <w:szCs w:val="26"/>
              </w:rPr>
            </w:pPr>
            <w:r w:rsidRPr="00662B1B">
              <w:rPr>
                <w:b/>
                <w:bCs/>
                <w:sz w:val="26"/>
                <w:szCs w:val="26"/>
              </w:rPr>
              <w:t>ПУНЧАЛ</w:t>
            </w:r>
          </w:p>
        </w:tc>
        <w:tc>
          <w:tcPr>
            <w:tcW w:w="4536" w:type="dxa"/>
          </w:tcPr>
          <w:p w:rsidR="000677D8" w:rsidRPr="00662B1B" w:rsidRDefault="000677D8" w:rsidP="00CA68B6">
            <w:pPr>
              <w:jc w:val="center"/>
              <w:rPr>
                <w:b/>
                <w:bCs/>
                <w:sz w:val="26"/>
                <w:szCs w:val="26"/>
              </w:rPr>
            </w:pPr>
            <w:r w:rsidRPr="00662B1B"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0677D8" w:rsidRPr="00662B1B" w:rsidRDefault="000677D8" w:rsidP="00CA68B6">
            <w:pPr>
              <w:jc w:val="center"/>
              <w:rPr>
                <w:b/>
                <w:bCs/>
                <w:sz w:val="26"/>
                <w:szCs w:val="26"/>
              </w:rPr>
            </w:pPr>
            <w:r w:rsidRPr="00662B1B">
              <w:rPr>
                <w:b/>
                <w:bCs/>
                <w:sz w:val="26"/>
                <w:szCs w:val="26"/>
              </w:rPr>
              <w:t>ОРШАНСКОГО МУНИЦИПАЛЬНОГО РАЙОНА</w:t>
            </w:r>
          </w:p>
          <w:p w:rsidR="000677D8" w:rsidRPr="00662B1B" w:rsidRDefault="000677D8" w:rsidP="00CA68B6">
            <w:pPr>
              <w:jc w:val="center"/>
              <w:rPr>
                <w:b/>
                <w:bCs/>
                <w:sz w:val="26"/>
                <w:szCs w:val="26"/>
              </w:rPr>
            </w:pPr>
            <w:r w:rsidRPr="00662B1B">
              <w:rPr>
                <w:b/>
                <w:bCs/>
                <w:sz w:val="26"/>
                <w:szCs w:val="26"/>
              </w:rPr>
              <w:t>РЕСПУБЛИКИ МАРИЙ ЭЛ</w:t>
            </w:r>
          </w:p>
          <w:p w:rsidR="000677D8" w:rsidRPr="00662B1B" w:rsidRDefault="000677D8" w:rsidP="00CA68B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0677D8" w:rsidRPr="00662B1B" w:rsidRDefault="000677D8" w:rsidP="00CA68B6">
            <w:pPr>
              <w:jc w:val="center"/>
              <w:rPr>
                <w:b/>
                <w:bCs/>
                <w:sz w:val="26"/>
                <w:szCs w:val="26"/>
              </w:rPr>
            </w:pPr>
            <w:r w:rsidRPr="00662B1B">
              <w:rPr>
                <w:b/>
                <w:bCs/>
                <w:sz w:val="26"/>
                <w:szCs w:val="26"/>
              </w:rPr>
              <w:t>ПОСТАНОВЛЕНИЕ</w:t>
            </w:r>
          </w:p>
        </w:tc>
      </w:tr>
    </w:tbl>
    <w:p w:rsidR="000677D8" w:rsidRDefault="000677D8" w:rsidP="000677D8">
      <w:pPr>
        <w:jc w:val="both"/>
        <w:rPr>
          <w:sz w:val="28"/>
          <w:szCs w:val="28"/>
        </w:rPr>
      </w:pPr>
    </w:p>
    <w:p w:rsidR="000677D8" w:rsidRPr="00B60216" w:rsidRDefault="000677D8" w:rsidP="000677D8">
      <w:pPr>
        <w:jc w:val="center"/>
        <w:rPr>
          <w:sz w:val="28"/>
          <w:szCs w:val="28"/>
        </w:rPr>
      </w:pPr>
      <w:r w:rsidRPr="00B60216">
        <w:rPr>
          <w:sz w:val="28"/>
          <w:szCs w:val="28"/>
        </w:rPr>
        <w:t xml:space="preserve">от </w:t>
      </w:r>
      <w:r>
        <w:rPr>
          <w:sz w:val="28"/>
          <w:szCs w:val="28"/>
        </w:rPr>
        <w:t>8 августа 2023 г. № 375</w:t>
      </w:r>
    </w:p>
    <w:p w:rsidR="000677D8" w:rsidRDefault="000677D8" w:rsidP="000677D8">
      <w:pPr>
        <w:jc w:val="both"/>
        <w:rPr>
          <w:sz w:val="28"/>
          <w:szCs w:val="28"/>
        </w:rPr>
      </w:pPr>
    </w:p>
    <w:p w:rsidR="000677D8" w:rsidRDefault="000677D8" w:rsidP="000677D8">
      <w:pPr>
        <w:jc w:val="center"/>
        <w:rPr>
          <w:b/>
          <w:sz w:val="28"/>
          <w:szCs w:val="28"/>
        </w:rPr>
      </w:pPr>
      <w:r w:rsidRPr="001B6136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 в постановление администрации</w:t>
      </w:r>
    </w:p>
    <w:p w:rsidR="000677D8" w:rsidRPr="001B6136" w:rsidRDefault="000677D8" w:rsidP="000677D8">
      <w:pPr>
        <w:jc w:val="center"/>
        <w:rPr>
          <w:b/>
          <w:sz w:val="28"/>
          <w:szCs w:val="28"/>
        </w:rPr>
      </w:pPr>
      <w:proofErr w:type="spellStart"/>
      <w:r w:rsidRPr="001B6136">
        <w:rPr>
          <w:b/>
          <w:sz w:val="28"/>
          <w:szCs w:val="28"/>
        </w:rPr>
        <w:t>Оршанского</w:t>
      </w:r>
      <w:proofErr w:type="spellEnd"/>
      <w:r w:rsidRPr="001B6136">
        <w:rPr>
          <w:b/>
          <w:sz w:val="28"/>
          <w:szCs w:val="28"/>
        </w:rPr>
        <w:t xml:space="preserve"> муниципально</w:t>
      </w:r>
      <w:r>
        <w:rPr>
          <w:b/>
          <w:sz w:val="28"/>
          <w:szCs w:val="28"/>
        </w:rPr>
        <w:t xml:space="preserve">го района от 16 октября 2017 г. </w:t>
      </w:r>
      <w:r w:rsidRPr="001B6136">
        <w:rPr>
          <w:b/>
          <w:sz w:val="28"/>
          <w:szCs w:val="28"/>
        </w:rPr>
        <w:t>№ 396</w:t>
      </w:r>
    </w:p>
    <w:p w:rsidR="000677D8" w:rsidRDefault="000677D8" w:rsidP="000677D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6136">
        <w:rPr>
          <w:b/>
          <w:sz w:val="28"/>
          <w:szCs w:val="28"/>
        </w:rPr>
        <w:t xml:space="preserve">«О новой системе оплаты труда работников муниципальных образовательных учреждений </w:t>
      </w:r>
      <w:proofErr w:type="spellStart"/>
      <w:r w:rsidRPr="001B6136">
        <w:rPr>
          <w:b/>
          <w:sz w:val="28"/>
          <w:szCs w:val="28"/>
        </w:rPr>
        <w:t>Оршанск</w:t>
      </w:r>
      <w:r>
        <w:rPr>
          <w:b/>
          <w:sz w:val="28"/>
          <w:szCs w:val="28"/>
        </w:rPr>
        <w:t>ого</w:t>
      </w:r>
      <w:proofErr w:type="spellEnd"/>
      <w:r w:rsidRPr="001B6136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Pr="001B6136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 Республики Марий Эл</w:t>
      </w:r>
      <w:r w:rsidRPr="001B6136">
        <w:rPr>
          <w:b/>
          <w:sz w:val="28"/>
          <w:szCs w:val="28"/>
        </w:rPr>
        <w:t>, финан</w:t>
      </w:r>
      <w:r>
        <w:rPr>
          <w:b/>
          <w:sz w:val="28"/>
          <w:szCs w:val="28"/>
        </w:rPr>
        <w:t>сируемых из бюджета</w:t>
      </w:r>
    </w:p>
    <w:p w:rsidR="000677D8" w:rsidRPr="001B6136" w:rsidRDefault="000677D8" w:rsidP="000677D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1B6136">
        <w:rPr>
          <w:b/>
          <w:sz w:val="28"/>
          <w:szCs w:val="28"/>
        </w:rPr>
        <w:t>Орша</w:t>
      </w:r>
      <w:r>
        <w:rPr>
          <w:b/>
          <w:sz w:val="28"/>
          <w:szCs w:val="28"/>
        </w:rPr>
        <w:t>нского</w:t>
      </w:r>
      <w:proofErr w:type="spellEnd"/>
      <w:r w:rsidRPr="001B6136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Pr="001B6136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 Республики Марий Эл»</w:t>
      </w:r>
    </w:p>
    <w:p w:rsidR="000677D8" w:rsidRPr="001B6136" w:rsidRDefault="000677D8" w:rsidP="003D21B2">
      <w:pPr>
        <w:rPr>
          <w:sz w:val="28"/>
          <w:szCs w:val="28"/>
        </w:rPr>
      </w:pPr>
    </w:p>
    <w:p w:rsidR="000677D8" w:rsidRDefault="000677D8" w:rsidP="000677D8">
      <w:pPr>
        <w:ind w:firstLine="709"/>
        <w:jc w:val="both"/>
        <w:rPr>
          <w:sz w:val="28"/>
          <w:szCs w:val="28"/>
        </w:rPr>
      </w:pPr>
      <w:r w:rsidRPr="001B6136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постановления Правительства </w:t>
      </w:r>
      <w:r w:rsidRPr="001B6136">
        <w:rPr>
          <w:sz w:val="28"/>
          <w:szCs w:val="28"/>
        </w:rPr>
        <w:t>Республики Марий Эл</w:t>
      </w:r>
      <w:r>
        <w:rPr>
          <w:sz w:val="28"/>
          <w:szCs w:val="28"/>
        </w:rPr>
        <w:t xml:space="preserve">       </w:t>
      </w:r>
      <w:r w:rsidRPr="001B6136">
        <w:rPr>
          <w:sz w:val="28"/>
          <w:szCs w:val="28"/>
        </w:rPr>
        <w:t xml:space="preserve"> от </w:t>
      </w:r>
      <w:r>
        <w:rPr>
          <w:sz w:val="28"/>
          <w:szCs w:val="28"/>
        </w:rPr>
        <w:t>28 июня</w:t>
      </w:r>
      <w:r w:rsidRPr="001B61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2023 </w:t>
      </w:r>
      <w:r w:rsidRPr="001B6136">
        <w:rPr>
          <w:sz w:val="28"/>
          <w:szCs w:val="28"/>
        </w:rPr>
        <w:t xml:space="preserve">г. № </w:t>
      </w:r>
      <w:r>
        <w:rPr>
          <w:sz w:val="28"/>
          <w:szCs w:val="28"/>
        </w:rPr>
        <w:t xml:space="preserve">296 «О внесении изменения в постановление Правительства Республики Марий Эл от 31 июля 2012 г. № 283» </w:t>
      </w:r>
    </w:p>
    <w:p w:rsidR="000677D8" w:rsidRPr="001B6136" w:rsidRDefault="000677D8" w:rsidP="000677D8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1B613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B613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B613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1B613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1B6136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1B613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B613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B6136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1B613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1B613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1B6136">
        <w:rPr>
          <w:sz w:val="28"/>
          <w:szCs w:val="28"/>
        </w:rPr>
        <w:t>т:</w:t>
      </w:r>
    </w:p>
    <w:p w:rsidR="000677D8" w:rsidRDefault="000677D8" w:rsidP="00067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F60147">
        <w:rPr>
          <w:sz w:val="28"/>
          <w:szCs w:val="28"/>
        </w:rPr>
        <w:t xml:space="preserve">Внести в Положение о новой системе оплаты труда работников муниципальных образовательных учреждений </w:t>
      </w:r>
      <w:proofErr w:type="spellStart"/>
      <w:r w:rsidRPr="001B6136">
        <w:rPr>
          <w:sz w:val="28"/>
          <w:szCs w:val="28"/>
        </w:rPr>
        <w:t>Оршанск</w:t>
      </w:r>
      <w:r>
        <w:rPr>
          <w:sz w:val="28"/>
          <w:szCs w:val="28"/>
        </w:rPr>
        <w:t>ого</w:t>
      </w:r>
      <w:proofErr w:type="spellEnd"/>
      <w:r w:rsidRPr="001B6136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1B613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Республики Марий Эл</w:t>
      </w:r>
      <w:r w:rsidRPr="001B6136">
        <w:rPr>
          <w:sz w:val="28"/>
          <w:szCs w:val="28"/>
        </w:rPr>
        <w:t xml:space="preserve">, финансируемых из бюджета </w:t>
      </w:r>
      <w:proofErr w:type="spellStart"/>
      <w:r w:rsidRPr="001B6136">
        <w:rPr>
          <w:sz w:val="28"/>
          <w:szCs w:val="28"/>
        </w:rPr>
        <w:t>Оршанск</w:t>
      </w:r>
      <w:r>
        <w:rPr>
          <w:sz w:val="28"/>
          <w:szCs w:val="28"/>
        </w:rPr>
        <w:t>ого</w:t>
      </w:r>
      <w:proofErr w:type="spellEnd"/>
      <w:r w:rsidRPr="001B6136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1B613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Республики Марий Эл»</w:t>
      </w:r>
      <w:r w:rsidRPr="00F60147">
        <w:rPr>
          <w:sz w:val="28"/>
          <w:szCs w:val="28"/>
        </w:rPr>
        <w:t xml:space="preserve">, утвержденное постановлением администрации </w:t>
      </w:r>
      <w:proofErr w:type="spellStart"/>
      <w:r w:rsidRPr="00F60147">
        <w:rPr>
          <w:sz w:val="28"/>
          <w:szCs w:val="28"/>
        </w:rPr>
        <w:t>Оршанского</w:t>
      </w:r>
      <w:proofErr w:type="spellEnd"/>
      <w:r w:rsidRPr="00F60147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        </w:t>
      </w:r>
      <w:r w:rsidRPr="00F60147">
        <w:rPr>
          <w:sz w:val="28"/>
          <w:szCs w:val="28"/>
        </w:rPr>
        <w:t xml:space="preserve"> от 16 октября 2017</w:t>
      </w:r>
      <w:r>
        <w:rPr>
          <w:sz w:val="28"/>
          <w:szCs w:val="28"/>
        </w:rPr>
        <w:t xml:space="preserve"> </w:t>
      </w:r>
      <w:r w:rsidRPr="00F60147">
        <w:rPr>
          <w:sz w:val="28"/>
          <w:szCs w:val="28"/>
        </w:rPr>
        <w:t>г. № 396 «</w:t>
      </w:r>
      <w:r w:rsidRPr="001B6136">
        <w:rPr>
          <w:sz w:val="28"/>
          <w:szCs w:val="28"/>
        </w:rPr>
        <w:t xml:space="preserve">О новой системе оплаты труда работников муниципальных образовательных учреждений </w:t>
      </w:r>
      <w:proofErr w:type="spellStart"/>
      <w:r w:rsidRPr="001B6136">
        <w:rPr>
          <w:sz w:val="28"/>
          <w:szCs w:val="28"/>
        </w:rPr>
        <w:t>Оршанск</w:t>
      </w:r>
      <w:r>
        <w:rPr>
          <w:sz w:val="28"/>
          <w:szCs w:val="28"/>
        </w:rPr>
        <w:t>ого</w:t>
      </w:r>
      <w:proofErr w:type="spellEnd"/>
      <w:r w:rsidRPr="001B6136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1B613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Республики Марий Эл</w:t>
      </w:r>
      <w:r w:rsidRPr="001B6136">
        <w:rPr>
          <w:sz w:val="28"/>
          <w:szCs w:val="28"/>
        </w:rPr>
        <w:t xml:space="preserve">, финансируемых из бюджета </w:t>
      </w:r>
      <w:proofErr w:type="spellStart"/>
      <w:r w:rsidRPr="001B6136">
        <w:rPr>
          <w:sz w:val="28"/>
          <w:szCs w:val="28"/>
        </w:rPr>
        <w:t>Оршанск</w:t>
      </w:r>
      <w:r>
        <w:rPr>
          <w:sz w:val="28"/>
          <w:szCs w:val="28"/>
        </w:rPr>
        <w:t>ого</w:t>
      </w:r>
      <w:proofErr w:type="spellEnd"/>
      <w:r w:rsidRPr="001B6136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1B613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Республики Марий Эл»</w:t>
      </w:r>
      <w:r w:rsidRPr="00F601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постановления администрации </w:t>
      </w:r>
      <w:proofErr w:type="spellStart"/>
      <w:r>
        <w:rPr>
          <w:sz w:val="28"/>
          <w:szCs w:val="28"/>
        </w:rPr>
        <w:t>Оршанского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 от 13 октября 2022 г. № 612) </w:t>
      </w:r>
      <w:r w:rsidRPr="00F60147">
        <w:rPr>
          <w:sz w:val="28"/>
          <w:szCs w:val="28"/>
        </w:rPr>
        <w:t xml:space="preserve">(далее - Положение), следующие изменения: </w:t>
      </w:r>
    </w:p>
    <w:p w:rsidR="000677D8" w:rsidRDefault="000677D8" w:rsidP="000677D8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right="-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подпункт </w:t>
      </w:r>
      <w:r w:rsidRPr="0024683E">
        <w:rPr>
          <w:sz w:val="28"/>
          <w:szCs w:val="28"/>
        </w:rPr>
        <w:t>12.</w:t>
      </w:r>
      <w:r>
        <w:rPr>
          <w:sz w:val="28"/>
          <w:szCs w:val="28"/>
        </w:rPr>
        <w:t>3 П</w:t>
      </w:r>
      <w:r w:rsidRPr="0024683E">
        <w:rPr>
          <w:sz w:val="28"/>
          <w:szCs w:val="28"/>
        </w:rPr>
        <w:t>оложения изложить в следующей редакции:</w:t>
      </w:r>
    </w:p>
    <w:p w:rsidR="000677D8" w:rsidRDefault="000677D8" w:rsidP="000677D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«12</w:t>
      </w:r>
      <w:r w:rsidRPr="00315C80">
        <w:rPr>
          <w:sz w:val="28"/>
          <w:szCs w:val="28"/>
        </w:rPr>
        <w:t>.3.</w:t>
      </w:r>
      <w:r>
        <w:rPr>
          <w:sz w:val="28"/>
          <w:szCs w:val="28"/>
        </w:rPr>
        <w:t> </w:t>
      </w:r>
      <w:r w:rsidRPr="00315C80">
        <w:rPr>
          <w:sz w:val="28"/>
          <w:szCs w:val="28"/>
        </w:rPr>
        <w:t>Профессиональная квалификационная группа должн</w:t>
      </w:r>
      <w:r>
        <w:rPr>
          <w:sz w:val="28"/>
          <w:szCs w:val="28"/>
        </w:rPr>
        <w:t>остей педагогических работников:</w:t>
      </w:r>
    </w:p>
    <w:p w:rsidR="000677D8" w:rsidRPr="00D576E8" w:rsidRDefault="000677D8" w:rsidP="000677D8">
      <w:pPr>
        <w:ind w:firstLine="851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80"/>
        <w:gridCol w:w="5300"/>
        <w:gridCol w:w="2376"/>
      </w:tblGrid>
      <w:tr w:rsidR="000677D8" w:rsidRPr="00AA6579" w:rsidTr="000677D8">
        <w:tc>
          <w:tcPr>
            <w:tcW w:w="1680" w:type="dxa"/>
            <w:shd w:val="clear" w:color="auto" w:fill="auto"/>
          </w:tcPr>
          <w:p w:rsidR="000677D8" w:rsidRDefault="000677D8" w:rsidP="00CA68B6">
            <w:pPr>
              <w:jc w:val="center"/>
              <w:rPr>
                <w:sz w:val="28"/>
                <w:szCs w:val="28"/>
              </w:rPr>
            </w:pPr>
          </w:p>
          <w:p w:rsidR="000677D8" w:rsidRDefault="000677D8" w:rsidP="00067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5300" w:type="dxa"/>
            <w:shd w:val="clear" w:color="auto" w:fill="auto"/>
          </w:tcPr>
          <w:p w:rsidR="000677D8" w:rsidRDefault="000677D8" w:rsidP="00CA68B6">
            <w:pPr>
              <w:jc w:val="center"/>
              <w:rPr>
                <w:sz w:val="28"/>
                <w:szCs w:val="28"/>
              </w:rPr>
            </w:pPr>
          </w:p>
          <w:p w:rsidR="000677D8" w:rsidRDefault="000677D8" w:rsidP="00CA6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Должности, отнесенные к квалификационным уровням</w:t>
            </w:r>
          </w:p>
        </w:tc>
        <w:tc>
          <w:tcPr>
            <w:tcW w:w="2376" w:type="dxa"/>
            <w:shd w:val="clear" w:color="auto" w:fill="auto"/>
          </w:tcPr>
          <w:p w:rsidR="000677D8" w:rsidRDefault="000677D8" w:rsidP="00CA68B6">
            <w:pPr>
              <w:jc w:val="center"/>
              <w:rPr>
                <w:sz w:val="28"/>
                <w:szCs w:val="28"/>
              </w:rPr>
            </w:pPr>
            <w:r w:rsidRPr="001B6136">
              <w:rPr>
                <w:sz w:val="28"/>
                <w:szCs w:val="28"/>
              </w:rPr>
              <w:t>Базовая ставка заработной платы (базовый должностной оклад)</w:t>
            </w:r>
            <w:r>
              <w:rPr>
                <w:sz w:val="28"/>
                <w:szCs w:val="28"/>
              </w:rPr>
              <w:t>, рублей</w:t>
            </w:r>
          </w:p>
        </w:tc>
      </w:tr>
      <w:tr w:rsidR="000677D8" w:rsidRPr="00AA6579" w:rsidTr="000677D8">
        <w:tc>
          <w:tcPr>
            <w:tcW w:w="1680" w:type="dxa"/>
            <w:shd w:val="clear" w:color="auto" w:fill="auto"/>
          </w:tcPr>
          <w:p w:rsidR="000677D8" w:rsidRPr="00AA6579" w:rsidRDefault="000677D8" w:rsidP="00CA6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00" w:type="dxa"/>
            <w:shd w:val="clear" w:color="auto" w:fill="auto"/>
          </w:tcPr>
          <w:p w:rsidR="000677D8" w:rsidRPr="003B5933" w:rsidRDefault="000677D8" w:rsidP="00CA6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76" w:type="dxa"/>
            <w:shd w:val="clear" w:color="auto" w:fill="auto"/>
          </w:tcPr>
          <w:p w:rsidR="000677D8" w:rsidRPr="003B5933" w:rsidRDefault="000677D8" w:rsidP="00CA6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677D8" w:rsidRPr="00AA6579" w:rsidTr="000677D8">
        <w:trPr>
          <w:trHeight w:val="1312"/>
        </w:trPr>
        <w:tc>
          <w:tcPr>
            <w:tcW w:w="1680" w:type="dxa"/>
            <w:shd w:val="clear" w:color="auto" w:fill="auto"/>
          </w:tcPr>
          <w:p w:rsidR="000677D8" w:rsidRPr="00AA6579" w:rsidRDefault="000677D8" w:rsidP="00CA6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300" w:type="dxa"/>
            <w:shd w:val="clear" w:color="auto" w:fill="auto"/>
          </w:tcPr>
          <w:p w:rsidR="000677D8" w:rsidRPr="00AA6579" w:rsidRDefault="000677D8" w:rsidP="00CA6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AA6579">
              <w:rPr>
                <w:sz w:val="28"/>
                <w:szCs w:val="28"/>
              </w:rPr>
              <w:t>нструктор по труду</w:t>
            </w:r>
          </w:p>
          <w:p w:rsidR="000677D8" w:rsidRPr="00AA6579" w:rsidRDefault="000677D8" w:rsidP="00CA6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AA6579">
              <w:rPr>
                <w:sz w:val="28"/>
                <w:szCs w:val="28"/>
              </w:rPr>
              <w:t>нструктор по физической культуре</w:t>
            </w:r>
          </w:p>
          <w:p w:rsidR="000677D8" w:rsidRDefault="000677D8" w:rsidP="00CA6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A6579">
              <w:rPr>
                <w:sz w:val="28"/>
                <w:szCs w:val="28"/>
              </w:rPr>
              <w:t>узыкальный руководитель</w:t>
            </w:r>
          </w:p>
          <w:p w:rsidR="000677D8" w:rsidRPr="00D576E8" w:rsidRDefault="000677D8" w:rsidP="00CA6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A6579">
              <w:rPr>
                <w:sz w:val="28"/>
                <w:szCs w:val="28"/>
              </w:rPr>
              <w:t>тарший вожатый</w:t>
            </w:r>
          </w:p>
        </w:tc>
        <w:tc>
          <w:tcPr>
            <w:tcW w:w="2376" w:type="dxa"/>
            <w:shd w:val="clear" w:color="auto" w:fill="auto"/>
          </w:tcPr>
          <w:p w:rsidR="000677D8" w:rsidRPr="00AA6579" w:rsidRDefault="000677D8" w:rsidP="00CA6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7 889</w:t>
            </w:r>
          </w:p>
        </w:tc>
      </w:tr>
      <w:tr w:rsidR="000677D8" w:rsidRPr="00AA6579" w:rsidTr="000677D8">
        <w:tc>
          <w:tcPr>
            <w:tcW w:w="1680" w:type="dxa"/>
            <w:shd w:val="clear" w:color="auto" w:fill="auto"/>
          </w:tcPr>
          <w:p w:rsidR="000677D8" w:rsidRPr="00AA6579" w:rsidRDefault="000677D8" w:rsidP="00CA68B6">
            <w:pPr>
              <w:jc w:val="center"/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t>2</w:t>
            </w:r>
          </w:p>
        </w:tc>
        <w:tc>
          <w:tcPr>
            <w:tcW w:w="5300" w:type="dxa"/>
            <w:shd w:val="clear" w:color="auto" w:fill="auto"/>
          </w:tcPr>
          <w:p w:rsidR="000677D8" w:rsidRPr="00AA6579" w:rsidRDefault="000677D8" w:rsidP="00CA68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AA6579">
              <w:rPr>
                <w:sz w:val="28"/>
                <w:szCs w:val="28"/>
              </w:rPr>
              <w:t xml:space="preserve">нструктор-методист </w:t>
            </w:r>
            <w:r w:rsidRPr="00AA657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К</w:t>
            </w:r>
            <w:r w:rsidRPr="00AA6579">
              <w:rPr>
                <w:sz w:val="28"/>
                <w:szCs w:val="28"/>
              </w:rPr>
              <w:t>онцертмейстер</w:t>
            </w:r>
          </w:p>
          <w:p w:rsidR="000677D8" w:rsidRPr="00AA6579" w:rsidRDefault="000677D8" w:rsidP="00CA68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A6579">
              <w:rPr>
                <w:sz w:val="28"/>
                <w:szCs w:val="28"/>
              </w:rPr>
              <w:t>едагог дополнительного образования</w:t>
            </w:r>
            <w:r>
              <w:rPr>
                <w:sz w:val="28"/>
                <w:szCs w:val="28"/>
              </w:rPr>
              <w:t xml:space="preserve"> П</w:t>
            </w:r>
            <w:r w:rsidRPr="00AA6579">
              <w:rPr>
                <w:sz w:val="28"/>
                <w:szCs w:val="28"/>
              </w:rPr>
              <w:t>едагог организатор</w:t>
            </w:r>
          </w:p>
          <w:p w:rsidR="000677D8" w:rsidRPr="00AA6579" w:rsidRDefault="000677D8" w:rsidP="00CA68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A6579">
              <w:rPr>
                <w:sz w:val="28"/>
                <w:szCs w:val="28"/>
              </w:rPr>
              <w:t>оциальный педагог</w:t>
            </w:r>
          </w:p>
          <w:p w:rsidR="000677D8" w:rsidRDefault="000677D8" w:rsidP="00CA68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AA6579">
              <w:rPr>
                <w:sz w:val="28"/>
                <w:szCs w:val="28"/>
              </w:rPr>
              <w:t>ренер-преподаватель</w:t>
            </w:r>
          </w:p>
          <w:p w:rsidR="000677D8" w:rsidRPr="0051300B" w:rsidRDefault="000677D8" w:rsidP="00CA68B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76" w:type="dxa"/>
            <w:shd w:val="clear" w:color="auto" w:fill="auto"/>
          </w:tcPr>
          <w:p w:rsidR="000677D8" w:rsidRPr="00AA6579" w:rsidRDefault="000677D8" w:rsidP="00CA6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8 697</w:t>
            </w:r>
          </w:p>
        </w:tc>
      </w:tr>
      <w:tr w:rsidR="000677D8" w:rsidRPr="00AA6579" w:rsidTr="000677D8">
        <w:tc>
          <w:tcPr>
            <w:tcW w:w="1680" w:type="dxa"/>
            <w:shd w:val="clear" w:color="auto" w:fill="auto"/>
          </w:tcPr>
          <w:p w:rsidR="000677D8" w:rsidRPr="00AA6579" w:rsidRDefault="000677D8" w:rsidP="00CA68B6">
            <w:pPr>
              <w:jc w:val="center"/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t>3</w:t>
            </w:r>
          </w:p>
        </w:tc>
        <w:tc>
          <w:tcPr>
            <w:tcW w:w="5300" w:type="dxa"/>
            <w:shd w:val="clear" w:color="auto" w:fill="auto"/>
          </w:tcPr>
          <w:p w:rsidR="000677D8" w:rsidRPr="00AA6579" w:rsidRDefault="000677D8" w:rsidP="00CA68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A6579">
              <w:rPr>
                <w:sz w:val="28"/>
                <w:szCs w:val="28"/>
              </w:rPr>
              <w:t>оспитатель</w:t>
            </w:r>
          </w:p>
          <w:p w:rsidR="000677D8" w:rsidRPr="00AA6579" w:rsidRDefault="000677D8" w:rsidP="00CA68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A6579">
              <w:rPr>
                <w:sz w:val="28"/>
                <w:szCs w:val="28"/>
              </w:rPr>
              <w:t>астер производственного обучения</w:t>
            </w:r>
          </w:p>
          <w:p w:rsidR="000677D8" w:rsidRPr="00AA6579" w:rsidRDefault="000677D8" w:rsidP="00CA68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A6579">
              <w:rPr>
                <w:sz w:val="28"/>
                <w:szCs w:val="28"/>
              </w:rPr>
              <w:t>етодист</w:t>
            </w:r>
          </w:p>
          <w:p w:rsidR="000677D8" w:rsidRPr="00AA6579" w:rsidRDefault="000677D8" w:rsidP="00CA68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</w:t>
            </w:r>
            <w:r w:rsidRPr="00AA6579">
              <w:rPr>
                <w:sz w:val="28"/>
                <w:szCs w:val="28"/>
              </w:rPr>
              <w:t>дагог-психолог</w:t>
            </w:r>
          </w:p>
          <w:p w:rsidR="000677D8" w:rsidRPr="00AA6579" w:rsidRDefault="000677D8" w:rsidP="00CA68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A6579">
              <w:rPr>
                <w:sz w:val="28"/>
                <w:szCs w:val="28"/>
              </w:rPr>
              <w:t>тарший инструктор-методист</w:t>
            </w:r>
          </w:p>
          <w:p w:rsidR="000677D8" w:rsidRPr="00AA6579" w:rsidRDefault="000677D8" w:rsidP="00CA68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A6579">
              <w:rPr>
                <w:sz w:val="28"/>
                <w:szCs w:val="28"/>
              </w:rPr>
              <w:t>тарший педагог дополнительного образования</w:t>
            </w:r>
          </w:p>
          <w:p w:rsidR="000677D8" w:rsidRPr="00D576E8" w:rsidRDefault="000677D8" w:rsidP="00CA68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A6579">
              <w:rPr>
                <w:sz w:val="28"/>
                <w:szCs w:val="28"/>
              </w:rPr>
              <w:t>тарший тренер-преподаватель</w:t>
            </w:r>
          </w:p>
        </w:tc>
        <w:tc>
          <w:tcPr>
            <w:tcW w:w="2376" w:type="dxa"/>
            <w:shd w:val="clear" w:color="auto" w:fill="auto"/>
          </w:tcPr>
          <w:p w:rsidR="000677D8" w:rsidRPr="00AA6579" w:rsidRDefault="000677D8" w:rsidP="00CA6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9 103</w:t>
            </w:r>
          </w:p>
        </w:tc>
      </w:tr>
      <w:tr w:rsidR="000677D8" w:rsidRPr="00AA6579" w:rsidTr="000677D8">
        <w:tc>
          <w:tcPr>
            <w:tcW w:w="1680" w:type="dxa"/>
            <w:shd w:val="clear" w:color="auto" w:fill="auto"/>
          </w:tcPr>
          <w:p w:rsidR="000677D8" w:rsidRPr="00AA6579" w:rsidRDefault="000677D8" w:rsidP="00CA68B6">
            <w:pPr>
              <w:jc w:val="center"/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t>4</w:t>
            </w:r>
          </w:p>
        </w:tc>
        <w:tc>
          <w:tcPr>
            <w:tcW w:w="5300" w:type="dxa"/>
            <w:shd w:val="clear" w:color="auto" w:fill="auto"/>
          </w:tcPr>
          <w:p w:rsidR="000677D8" w:rsidRDefault="000677D8" w:rsidP="00CA68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316D3">
              <w:rPr>
                <w:sz w:val="28"/>
                <w:szCs w:val="28"/>
              </w:rPr>
              <w:t>едагог-библиотекарь</w:t>
            </w:r>
          </w:p>
          <w:p w:rsidR="000677D8" w:rsidRPr="00AA6579" w:rsidRDefault="000677D8" w:rsidP="00CA68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A6579">
              <w:rPr>
                <w:sz w:val="28"/>
                <w:szCs w:val="28"/>
              </w:rPr>
              <w:t>реподаватель*</w:t>
            </w:r>
          </w:p>
          <w:p w:rsidR="000677D8" w:rsidRPr="00AA6579" w:rsidRDefault="000677D8" w:rsidP="00CA68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A6579">
              <w:rPr>
                <w:sz w:val="28"/>
                <w:szCs w:val="28"/>
              </w:rPr>
              <w:t>реподаватель-организатор основ безопасности жизнедеятельности</w:t>
            </w:r>
          </w:p>
          <w:p w:rsidR="000677D8" w:rsidRPr="00AA6579" w:rsidRDefault="000677D8" w:rsidP="00CA68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AA6579">
              <w:rPr>
                <w:sz w:val="28"/>
                <w:szCs w:val="28"/>
              </w:rPr>
              <w:t>уководитель физического воспитания</w:t>
            </w:r>
          </w:p>
          <w:p w:rsidR="000677D8" w:rsidRPr="00AA6579" w:rsidRDefault="000677D8" w:rsidP="00CA68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A6579">
              <w:rPr>
                <w:sz w:val="28"/>
                <w:szCs w:val="28"/>
              </w:rPr>
              <w:t>тарший воспитатель</w:t>
            </w:r>
          </w:p>
          <w:p w:rsidR="000677D8" w:rsidRPr="00AA6579" w:rsidRDefault="000677D8" w:rsidP="00CA68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A6579">
              <w:rPr>
                <w:sz w:val="28"/>
                <w:szCs w:val="28"/>
              </w:rPr>
              <w:t>тарший методист</w:t>
            </w:r>
          </w:p>
          <w:p w:rsidR="000677D8" w:rsidRPr="00AA6579" w:rsidRDefault="000677D8" w:rsidP="00CA68B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</w:t>
            </w:r>
            <w:r w:rsidRPr="00AA6579">
              <w:rPr>
                <w:sz w:val="28"/>
                <w:szCs w:val="28"/>
              </w:rPr>
              <w:t>ьютор</w:t>
            </w:r>
            <w:proofErr w:type="spellEnd"/>
            <w:r w:rsidRPr="00AA6579">
              <w:rPr>
                <w:sz w:val="28"/>
                <w:szCs w:val="28"/>
              </w:rPr>
              <w:t>**</w:t>
            </w:r>
          </w:p>
          <w:p w:rsidR="000677D8" w:rsidRPr="00AA6579" w:rsidRDefault="000677D8" w:rsidP="00CA68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AA6579">
              <w:rPr>
                <w:sz w:val="28"/>
                <w:szCs w:val="28"/>
              </w:rPr>
              <w:t>читель</w:t>
            </w:r>
          </w:p>
          <w:p w:rsidR="000677D8" w:rsidRPr="00AA6579" w:rsidRDefault="000677D8" w:rsidP="00CA68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AA6579">
              <w:rPr>
                <w:sz w:val="28"/>
                <w:szCs w:val="28"/>
              </w:rPr>
              <w:t>читель-дефектолог</w:t>
            </w:r>
          </w:p>
          <w:p w:rsidR="000677D8" w:rsidRPr="00AA6579" w:rsidRDefault="000677D8" w:rsidP="00CA68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AA6579">
              <w:rPr>
                <w:sz w:val="28"/>
                <w:szCs w:val="28"/>
              </w:rPr>
              <w:t>читель-логопед (логопед)</w:t>
            </w:r>
          </w:p>
        </w:tc>
        <w:tc>
          <w:tcPr>
            <w:tcW w:w="2376" w:type="dxa"/>
            <w:shd w:val="clear" w:color="auto" w:fill="auto"/>
          </w:tcPr>
          <w:p w:rsidR="000677D8" w:rsidRPr="00AA6579" w:rsidRDefault="000677D8" w:rsidP="00CA6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9 505</w:t>
            </w:r>
          </w:p>
        </w:tc>
      </w:tr>
    </w:tbl>
    <w:p w:rsidR="000677D8" w:rsidRDefault="000677D8" w:rsidP="000677D8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0677D8" w:rsidRPr="00DC68F7" w:rsidRDefault="000677D8" w:rsidP="000677D8">
      <w:pPr>
        <w:ind w:firstLine="709"/>
        <w:jc w:val="both"/>
        <w:rPr>
          <w:sz w:val="28"/>
          <w:szCs w:val="28"/>
        </w:rPr>
      </w:pPr>
      <w:r w:rsidRPr="00DC68F7">
        <w:rPr>
          <w:sz w:val="28"/>
          <w:szCs w:val="28"/>
        </w:rPr>
        <w:t>* Кроме должностей преподавателей, отнесенных к профессорско-преподавательскому составу.</w:t>
      </w:r>
    </w:p>
    <w:p w:rsidR="000677D8" w:rsidRDefault="000677D8" w:rsidP="000677D8">
      <w:pPr>
        <w:ind w:firstLine="709"/>
        <w:jc w:val="both"/>
        <w:rPr>
          <w:sz w:val="28"/>
          <w:szCs w:val="28"/>
        </w:rPr>
      </w:pPr>
      <w:r w:rsidRPr="00DC68F7">
        <w:rPr>
          <w:sz w:val="28"/>
          <w:szCs w:val="28"/>
        </w:rPr>
        <w:t xml:space="preserve">** За исключением </w:t>
      </w:r>
      <w:proofErr w:type="spellStart"/>
      <w:r w:rsidRPr="00DC68F7">
        <w:rPr>
          <w:sz w:val="28"/>
          <w:szCs w:val="28"/>
        </w:rPr>
        <w:t>тьюторов</w:t>
      </w:r>
      <w:proofErr w:type="spellEnd"/>
      <w:r w:rsidRPr="00DC68F7">
        <w:rPr>
          <w:sz w:val="28"/>
          <w:szCs w:val="28"/>
        </w:rPr>
        <w:t xml:space="preserve">, </w:t>
      </w:r>
      <w:proofErr w:type="gramStart"/>
      <w:r w:rsidRPr="00DC68F7">
        <w:rPr>
          <w:sz w:val="28"/>
          <w:szCs w:val="28"/>
        </w:rPr>
        <w:t>занятых</w:t>
      </w:r>
      <w:proofErr w:type="gramEnd"/>
      <w:r w:rsidRPr="00DC68F7">
        <w:rPr>
          <w:sz w:val="28"/>
          <w:szCs w:val="28"/>
        </w:rPr>
        <w:t xml:space="preserve"> в сфере высшего и дополнительного профессионального образования.</w:t>
      </w:r>
      <w:r>
        <w:rPr>
          <w:sz w:val="28"/>
          <w:szCs w:val="28"/>
        </w:rPr>
        <w:t>»</w:t>
      </w:r>
    </w:p>
    <w:p w:rsidR="000677D8" w:rsidRDefault="000677D8" w:rsidP="000677D8">
      <w:pPr>
        <w:shd w:val="clear" w:color="auto" w:fill="FFFFFF"/>
        <w:tabs>
          <w:tab w:val="left" w:pos="993"/>
          <w:tab w:val="left" w:pos="1276"/>
        </w:tabs>
        <w:ind w:right="-4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обнародованию и вступает в силу с 1 сентября 2023 г.</w:t>
      </w:r>
    </w:p>
    <w:p w:rsidR="000677D8" w:rsidRPr="00D076DD" w:rsidRDefault="000677D8" w:rsidP="000677D8">
      <w:pPr>
        <w:shd w:val="clear" w:color="auto" w:fill="FFFFFF"/>
        <w:tabs>
          <w:tab w:val="left" w:pos="993"/>
          <w:tab w:val="left" w:pos="1276"/>
        </w:tabs>
        <w:ind w:right="-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D076DD">
        <w:rPr>
          <w:sz w:val="28"/>
          <w:szCs w:val="28"/>
        </w:rPr>
        <w:t>Контроль за</w:t>
      </w:r>
      <w:proofErr w:type="gramEnd"/>
      <w:r w:rsidRPr="00D076DD">
        <w:rPr>
          <w:sz w:val="28"/>
          <w:szCs w:val="28"/>
        </w:rPr>
        <w:t xml:space="preserve"> исполнением настоящего постановления возложить на руководителя отдела образования администрации </w:t>
      </w:r>
      <w:proofErr w:type="spellStart"/>
      <w:r w:rsidRPr="00D076DD">
        <w:rPr>
          <w:sz w:val="28"/>
          <w:szCs w:val="28"/>
        </w:rPr>
        <w:t>Оршанского</w:t>
      </w:r>
      <w:proofErr w:type="spellEnd"/>
      <w:r w:rsidRPr="00D076DD">
        <w:rPr>
          <w:sz w:val="28"/>
          <w:szCs w:val="28"/>
        </w:rPr>
        <w:t xml:space="preserve"> муниципального района </w:t>
      </w:r>
      <w:r w:rsidR="003D21B2">
        <w:rPr>
          <w:sz w:val="28"/>
          <w:szCs w:val="28"/>
        </w:rPr>
        <w:t xml:space="preserve">Республики Марий Эл </w:t>
      </w:r>
      <w:r w:rsidRPr="00D076DD">
        <w:rPr>
          <w:sz w:val="28"/>
          <w:szCs w:val="28"/>
        </w:rPr>
        <w:t xml:space="preserve">Москвину Н.С. </w:t>
      </w:r>
    </w:p>
    <w:p w:rsidR="000677D8" w:rsidRDefault="000677D8" w:rsidP="000677D8">
      <w:pPr>
        <w:jc w:val="both"/>
        <w:rPr>
          <w:sz w:val="28"/>
          <w:szCs w:val="28"/>
        </w:rPr>
      </w:pPr>
    </w:p>
    <w:p w:rsidR="000677D8" w:rsidRDefault="000677D8" w:rsidP="000677D8">
      <w:pPr>
        <w:jc w:val="both"/>
        <w:rPr>
          <w:sz w:val="28"/>
          <w:szCs w:val="28"/>
        </w:rPr>
      </w:pPr>
    </w:p>
    <w:p w:rsidR="000677D8" w:rsidRPr="00C70E43" w:rsidRDefault="000677D8" w:rsidP="000677D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70E4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C70E43">
        <w:rPr>
          <w:sz w:val="28"/>
          <w:szCs w:val="28"/>
        </w:rPr>
        <w:t xml:space="preserve"> администрации </w:t>
      </w:r>
    </w:p>
    <w:p w:rsidR="000677D8" w:rsidRPr="00C70E43" w:rsidRDefault="000677D8" w:rsidP="000677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C70E43">
        <w:rPr>
          <w:sz w:val="28"/>
          <w:szCs w:val="28"/>
        </w:rPr>
        <w:t>Оршанского</w:t>
      </w:r>
      <w:proofErr w:type="spellEnd"/>
      <w:r w:rsidRPr="00C70E43">
        <w:rPr>
          <w:sz w:val="28"/>
          <w:szCs w:val="28"/>
        </w:rPr>
        <w:t xml:space="preserve"> </w:t>
      </w:r>
    </w:p>
    <w:p w:rsidR="000677D8" w:rsidRPr="000677D8" w:rsidRDefault="000677D8" w:rsidP="000677D8">
      <w:pPr>
        <w:jc w:val="both"/>
        <w:rPr>
          <w:sz w:val="28"/>
          <w:szCs w:val="28"/>
        </w:rPr>
      </w:pPr>
      <w:r w:rsidRPr="00C70E43">
        <w:rPr>
          <w:sz w:val="28"/>
          <w:szCs w:val="28"/>
        </w:rPr>
        <w:t xml:space="preserve">муниципального района                                    </w:t>
      </w:r>
      <w:r w:rsidR="003D21B2">
        <w:rPr>
          <w:sz w:val="28"/>
          <w:szCs w:val="28"/>
        </w:rPr>
        <w:t xml:space="preserve">                          А.</w:t>
      </w:r>
      <w:r w:rsidRPr="00C70E43">
        <w:rPr>
          <w:sz w:val="28"/>
          <w:szCs w:val="28"/>
        </w:rPr>
        <w:t>Плотников</w:t>
      </w:r>
    </w:p>
    <w:sectPr w:rsidR="000677D8" w:rsidRPr="000677D8" w:rsidSect="00B97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A3749"/>
    <w:multiLevelType w:val="multilevel"/>
    <w:tmpl w:val="919ED154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7D8"/>
    <w:rsid w:val="000677D8"/>
    <w:rsid w:val="003D21B2"/>
    <w:rsid w:val="008B1266"/>
    <w:rsid w:val="00B976C7"/>
    <w:rsid w:val="00BD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7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7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7D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2023-08-09T11:30:00Z</cp:lastPrinted>
  <dcterms:created xsi:type="dcterms:W3CDTF">2023-08-09T11:30:00Z</dcterms:created>
  <dcterms:modified xsi:type="dcterms:W3CDTF">2023-08-09T11:30:00Z</dcterms:modified>
</cp:coreProperties>
</file>