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2BD" w:rsidRDefault="002832BD" w:rsidP="002832BD">
      <w:pPr>
        <w:spacing w:after="0" w:line="240" w:lineRule="auto"/>
        <w:jc w:val="both"/>
        <w:rPr>
          <w:rFonts w:ascii="Times New Roman" w:eastAsia="Times New Roman" w:hAnsi="Times New Roman" w:cs="Times New Roman"/>
          <w:sz w:val="24"/>
          <w:szCs w:val="24"/>
          <w:lang w:eastAsia="ru-RU"/>
        </w:rPr>
      </w:pPr>
      <w:r w:rsidRPr="002832BD">
        <w:rPr>
          <w:rFonts w:ascii="Times New Roman" w:eastAsia="Times New Roman" w:hAnsi="Times New Roman" w:cs="Times New Roman"/>
          <w:b/>
          <w:bCs/>
          <w:sz w:val="24"/>
          <w:szCs w:val="24"/>
          <w:lang w:eastAsia="ru-RU"/>
        </w:rPr>
        <w:t>В каком размере и на основании каких документов выплачивается пособие на погребение супруге умершего работника? Какие документы необходимы для возмещения средств от С</w:t>
      </w:r>
      <w:r>
        <w:rPr>
          <w:rFonts w:ascii="Times New Roman" w:eastAsia="Times New Roman" w:hAnsi="Times New Roman" w:cs="Times New Roman"/>
          <w:b/>
          <w:bCs/>
          <w:sz w:val="24"/>
          <w:szCs w:val="24"/>
          <w:lang w:eastAsia="ru-RU"/>
        </w:rPr>
        <w:t xml:space="preserve">оциального фонда </w:t>
      </w:r>
      <w:r w:rsidRPr="002832BD">
        <w:rPr>
          <w:rFonts w:ascii="Times New Roman" w:eastAsia="Times New Roman" w:hAnsi="Times New Roman" w:cs="Times New Roman"/>
          <w:b/>
          <w:bCs/>
          <w:sz w:val="24"/>
          <w:szCs w:val="24"/>
          <w:lang w:eastAsia="ru-RU"/>
        </w:rPr>
        <w:t>Р</w:t>
      </w:r>
      <w:r>
        <w:rPr>
          <w:rFonts w:ascii="Times New Roman" w:eastAsia="Times New Roman" w:hAnsi="Times New Roman" w:cs="Times New Roman"/>
          <w:b/>
          <w:bCs/>
          <w:sz w:val="24"/>
          <w:szCs w:val="24"/>
          <w:lang w:eastAsia="ru-RU"/>
        </w:rPr>
        <w:t>оссии (далее - СФР)</w:t>
      </w:r>
      <w:r w:rsidRPr="002832BD">
        <w:rPr>
          <w:rFonts w:ascii="Times New Roman" w:eastAsia="Times New Roman" w:hAnsi="Times New Roman" w:cs="Times New Roman"/>
          <w:b/>
          <w:bCs/>
          <w:sz w:val="24"/>
          <w:szCs w:val="24"/>
          <w:lang w:eastAsia="ru-RU"/>
        </w:rPr>
        <w:t>?</w:t>
      </w:r>
    </w:p>
    <w:p w:rsidR="002832BD" w:rsidRPr="002832BD" w:rsidRDefault="002832BD" w:rsidP="002832BD">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2832BD">
        <w:rPr>
          <w:rFonts w:ascii="Times New Roman" w:eastAsia="Times New Roman" w:hAnsi="Times New Roman" w:cs="Times New Roman"/>
          <w:sz w:val="24"/>
          <w:szCs w:val="24"/>
          <w:lang w:eastAsia="ru-RU"/>
        </w:rPr>
        <w:t xml:space="preserve">Для выплаты пособия на погребение супруга умершего работника представляет заявление о выплате пособия и справку о смерти. Размер социального пособия на погребение с 01.02.2023 составляет 7 793,48 руб. (в районах, где установлен районный коэффициент, этот размер определяется с применением районного коэффициента). </w:t>
      </w:r>
    </w:p>
    <w:p w:rsidR="002832BD" w:rsidRDefault="002832BD" w:rsidP="002832BD">
      <w:pPr>
        <w:spacing w:after="0" w:line="240" w:lineRule="auto"/>
        <w:ind w:firstLine="708"/>
        <w:jc w:val="both"/>
        <w:rPr>
          <w:rFonts w:ascii="Times New Roman" w:eastAsia="Times New Roman" w:hAnsi="Times New Roman" w:cs="Times New Roman"/>
          <w:sz w:val="24"/>
          <w:szCs w:val="24"/>
          <w:lang w:eastAsia="ru-RU"/>
        </w:rPr>
      </w:pPr>
      <w:r w:rsidRPr="002832BD">
        <w:rPr>
          <w:rFonts w:ascii="Times New Roman" w:eastAsia="Times New Roman" w:hAnsi="Times New Roman" w:cs="Times New Roman"/>
          <w:sz w:val="24"/>
          <w:szCs w:val="24"/>
          <w:lang w:eastAsia="ru-RU"/>
        </w:rPr>
        <w:t>Для получения средств от СФР работодателю необходимо представить в территориальный орган СФР заявление о возмещении расходов и справку о смерти.</w:t>
      </w:r>
    </w:p>
    <w:p w:rsidR="002832BD" w:rsidRPr="002832BD" w:rsidRDefault="002832BD" w:rsidP="002832BD">
      <w:pPr>
        <w:spacing w:after="0" w:line="240" w:lineRule="auto"/>
        <w:ind w:firstLine="708"/>
        <w:jc w:val="both"/>
        <w:rPr>
          <w:rFonts w:ascii="Times New Roman" w:eastAsia="Times New Roman" w:hAnsi="Times New Roman" w:cs="Times New Roman"/>
          <w:sz w:val="24"/>
          <w:szCs w:val="24"/>
          <w:lang w:eastAsia="ru-RU"/>
        </w:rPr>
      </w:pPr>
      <w:r w:rsidRPr="002832BD">
        <w:rPr>
          <w:rFonts w:ascii="Times New Roman" w:eastAsia="Times New Roman" w:hAnsi="Times New Roman" w:cs="Times New Roman"/>
          <w:sz w:val="24"/>
          <w:szCs w:val="24"/>
          <w:lang w:eastAsia="ru-RU"/>
        </w:rPr>
        <w:t xml:space="preserve">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(п. 1 ст. 10 Федерального закона от 12.01.2995 N 8-ФЗ "О погребении и похоронном деле", п. 6 ч. 1, ч. 2 ст. 1.4, ч. 21 ст. 13 Федерального закона от 29.12.2006 N 255-ФЗ "Об обязательном социальном страховании на случай временной нетрудоспособности и в связи с материнством" (далее - Закон N 255-ФЗ)). </w:t>
      </w:r>
    </w:p>
    <w:p w:rsidR="002832BD" w:rsidRPr="002832BD" w:rsidRDefault="002832BD" w:rsidP="002832BD">
      <w:pPr>
        <w:spacing w:after="0" w:line="240" w:lineRule="auto"/>
        <w:ind w:firstLine="708"/>
        <w:jc w:val="both"/>
        <w:rPr>
          <w:rFonts w:ascii="Times New Roman" w:eastAsia="Times New Roman" w:hAnsi="Times New Roman" w:cs="Times New Roman"/>
          <w:sz w:val="24"/>
          <w:szCs w:val="24"/>
          <w:lang w:eastAsia="ru-RU"/>
        </w:rPr>
      </w:pPr>
      <w:r w:rsidRPr="002832BD">
        <w:rPr>
          <w:rFonts w:ascii="Times New Roman" w:eastAsia="Times New Roman" w:hAnsi="Times New Roman" w:cs="Times New Roman"/>
          <w:sz w:val="24"/>
          <w:szCs w:val="24"/>
          <w:lang w:eastAsia="ru-RU"/>
        </w:rPr>
        <w:t xml:space="preserve">Возмещение расходов на выплату социального пособия на погребение работодателю производится территориальным органом страховщика по месту регистрации страхователя (ч. 1 ст. 2.2, ч. 24 ст. 13 Федерального закона от 29.12.2006 N 255-ФЗ "Об обязательном социальном страховании на случай временной нетрудоспособности и в связи с материнством" (далее - Закон N 255-ФЗ)). </w:t>
      </w:r>
    </w:p>
    <w:p w:rsidR="0035411B" w:rsidRDefault="0035411B"/>
    <w:sectPr w:rsidR="00354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BD"/>
    <w:rsid w:val="002832BD"/>
    <w:rsid w:val="0035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B262"/>
  <w15:chartTrackingRefBased/>
  <w15:docId w15:val="{F5ABE26B-6E82-4F80-8235-019DE551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41702">
      <w:bodyDiv w:val="1"/>
      <w:marLeft w:val="0"/>
      <w:marRight w:val="0"/>
      <w:marTop w:val="0"/>
      <w:marBottom w:val="0"/>
      <w:divBdr>
        <w:top w:val="none" w:sz="0" w:space="0" w:color="auto"/>
        <w:left w:val="none" w:sz="0" w:space="0" w:color="auto"/>
        <w:bottom w:val="none" w:sz="0" w:space="0" w:color="auto"/>
        <w:right w:val="none" w:sz="0" w:space="0" w:color="auto"/>
      </w:divBdr>
      <w:divsChild>
        <w:div w:id="222956994">
          <w:marLeft w:val="0"/>
          <w:marRight w:val="0"/>
          <w:marTop w:val="0"/>
          <w:marBottom w:val="0"/>
          <w:divBdr>
            <w:top w:val="none" w:sz="0" w:space="0" w:color="auto"/>
            <w:left w:val="single" w:sz="24" w:space="0" w:color="CED3F1"/>
            <w:bottom w:val="none" w:sz="0" w:space="0" w:color="auto"/>
            <w:right w:val="none" w:sz="0" w:space="0" w:color="auto"/>
          </w:divBdr>
        </w:div>
        <w:div w:id="177388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2023-05-31T07:41:00Z</dcterms:created>
  <dcterms:modified xsi:type="dcterms:W3CDTF">2023-05-31T07:44:00Z</dcterms:modified>
</cp:coreProperties>
</file>