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C4" w:rsidRDefault="002C5DC4" w:rsidP="002C5DC4">
      <w:pPr>
        <w:spacing w:after="0" w:line="240" w:lineRule="auto"/>
        <w:jc w:val="both"/>
        <w:rPr>
          <w:rFonts w:ascii="Times New Roman" w:eastAsia="Times New Roman" w:hAnsi="Times New Roman" w:cs="Times New Roman"/>
          <w:sz w:val="24"/>
          <w:szCs w:val="24"/>
          <w:lang w:eastAsia="ru-RU"/>
        </w:rPr>
      </w:pPr>
      <w:r w:rsidRPr="002C5DC4">
        <w:rPr>
          <w:rFonts w:ascii="Times New Roman" w:eastAsia="Times New Roman" w:hAnsi="Times New Roman" w:cs="Times New Roman"/>
          <w:b/>
          <w:bCs/>
          <w:sz w:val="24"/>
          <w:szCs w:val="24"/>
          <w:lang w:eastAsia="ru-RU"/>
        </w:rPr>
        <w:t>Продление ежегодного оплачиваемого отпуска</w:t>
      </w:r>
      <w:r>
        <w:rPr>
          <w:rFonts w:ascii="Times New Roman" w:eastAsia="Times New Roman" w:hAnsi="Times New Roman" w:cs="Times New Roman"/>
          <w:b/>
          <w:bCs/>
          <w:sz w:val="24"/>
          <w:szCs w:val="24"/>
          <w:lang w:eastAsia="ru-RU"/>
        </w:rPr>
        <w:t xml:space="preserve"> </w:t>
      </w:r>
      <w:bookmarkStart w:id="0" w:name="_GoBack"/>
      <w:bookmarkEnd w:id="0"/>
    </w:p>
    <w:p w:rsidR="002C5DC4" w:rsidRPr="002C5DC4" w:rsidRDefault="002C5DC4" w:rsidP="002C5DC4">
      <w:pPr>
        <w:spacing w:after="0" w:line="240" w:lineRule="auto"/>
        <w:jc w:val="both"/>
        <w:rPr>
          <w:rFonts w:ascii="Times New Roman" w:eastAsia="Times New Roman" w:hAnsi="Times New Roman" w:cs="Times New Roman"/>
          <w:sz w:val="24"/>
          <w:szCs w:val="24"/>
          <w:lang w:eastAsia="ru-RU"/>
        </w:rPr>
      </w:pPr>
      <w:r w:rsidRPr="002C5DC4">
        <w:rPr>
          <w:rFonts w:ascii="Times New Roman" w:eastAsia="Times New Roman" w:hAnsi="Times New Roman" w:cs="Times New Roman"/>
          <w:sz w:val="24"/>
          <w:szCs w:val="24"/>
          <w:lang w:eastAsia="ru-RU"/>
        </w:rPr>
        <w:t xml:space="preserve">По умолчанию ежегодный отпуск продлевается автоматически на все дни болезни, которые пришлись на период этого отпуска. Основанием для продления является листок нетрудоспособности, который в случае болезни в период ежегодного отпуска формируется в общем порядке (п. 31 Порядка; п. 18 Правил, утв. НКТ СССР 30.04.1930 N 169). </w:t>
      </w:r>
    </w:p>
    <w:p w:rsidR="002C5DC4" w:rsidRPr="002C5DC4" w:rsidRDefault="002C5DC4" w:rsidP="002C5DC4">
      <w:pPr>
        <w:spacing w:after="0" w:line="240" w:lineRule="auto"/>
        <w:jc w:val="both"/>
        <w:rPr>
          <w:rFonts w:ascii="Times New Roman" w:eastAsia="Times New Roman" w:hAnsi="Times New Roman" w:cs="Times New Roman"/>
          <w:sz w:val="24"/>
          <w:szCs w:val="24"/>
          <w:lang w:eastAsia="ru-RU"/>
        </w:rPr>
      </w:pPr>
      <w:r w:rsidRPr="002C5DC4">
        <w:rPr>
          <w:rFonts w:ascii="Times New Roman" w:eastAsia="Times New Roman" w:hAnsi="Times New Roman" w:cs="Times New Roman"/>
          <w:sz w:val="24"/>
          <w:szCs w:val="24"/>
          <w:lang w:eastAsia="ru-RU"/>
        </w:rPr>
        <w:t xml:space="preserve">Для подтверждения уважительности своего отсутствия вы должны представить работодателю листок нетрудоспособности по выходе на работу, если он оформлен на бумажном носителе, либо сообщить номер электронного больничного. При этом необходимо заранее предупредить работодателя о своей болезни любым доступным способом, например, позвонив по телефону. </w:t>
      </w:r>
    </w:p>
    <w:p w:rsidR="002C5DC4" w:rsidRPr="002C5DC4" w:rsidRDefault="002C5DC4" w:rsidP="002C5DC4">
      <w:pPr>
        <w:spacing w:after="0" w:line="240" w:lineRule="auto"/>
        <w:jc w:val="both"/>
        <w:rPr>
          <w:rFonts w:ascii="Times New Roman" w:eastAsia="Times New Roman" w:hAnsi="Times New Roman" w:cs="Times New Roman"/>
          <w:sz w:val="24"/>
          <w:szCs w:val="24"/>
          <w:lang w:eastAsia="ru-RU"/>
        </w:rPr>
      </w:pPr>
      <w:r w:rsidRPr="002C5DC4">
        <w:rPr>
          <w:rFonts w:ascii="Times New Roman" w:eastAsia="Times New Roman" w:hAnsi="Times New Roman" w:cs="Times New Roman"/>
          <w:sz w:val="24"/>
          <w:szCs w:val="24"/>
          <w:lang w:eastAsia="ru-RU"/>
        </w:rPr>
        <w:t xml:space="preserve">При продлении отпуска число его дней не меняется, поэтому работодатель не должен пересчитывать выплаченные вам отпускные. </w:t>
      </w:r>
    </w:p>
    <w:p w:rsidR="002C5DC4" w:rsidRPr="002C5DC4" w:rsidRDefault="002C5DC4" w:rsidP="002C5DC4">
      <w:pPr>
        <w:spacing w:after="0" w:line="240" w:lineRule="auto"/>
        <w:jc w:val="both"/>
        <w:rPr>
          <w:rFonts w:ascii="Times New Roman" w:eastAsia="Times New Roman" w:hAnsi="Times New Roman" w:cs="Times New Roman"/>
          <w:sz w:val="24"/>
          <w:szCs w:val="24"/>
          <w:lang w:eastAsia="ru-RU"/>
        </w:rPr>
      </w:pPr>
      <w:r w:rsidRPr="002C5DC4">
        <w:rPr>
          <w:rFonts w:ascii="Times New Roman" w:eastAsia="Times New Roman" w:hAnsi="Times New Roman" w:cs="Times New Roman"/>
          <w:sz w:val="24"/>
          <w:szCs w:val="24"/>
          <w:lang w:eastAsia="ru-RU"/>
        </w:rPr>
        <w:t xml:space="preserve">Кроме того, период ежегодного отпуска не продлевается на дни болезни, которые совпали с нерабочими праздничными днями, поскольку праздничные дни отпуском не являются (ч. 1 ст. 120 ТК РФ). </w:t>
      </w:r>
    </w:p>
    <w:p w:rsidR="002C5DC4" w:rsidRPr="002C5DC4" w:rsidRDefault="002C5DC4" w:rsidP="002C5DC4">
      <w:pPr>
        <w:spacing w:after="0" w:line="240" w:lineRule="auto"/>
        <w:jc w:val="both"/>
        <w:rPr>
          <w:rFonts w:ascii="Times New Roman" w:eastAsia="Times New Roman" w:hAnsi="Times New Roman" w:cs="Times New Roman"/>
          <w:sz w:val="24"/>
          <w:szCs w:val="24"/>
          <w:lang w:eastAsia="ru-RU"/>
        </w:rPr>
      </w:pPr>
      <w:r w:rsidRPr="002C5DC4">
        <w:rPr>
          <w:rFonts w:ascii="Times New Roman" w:eastAsia="Times New Roman" w:hAnsi="Times New Roman" w:cs="Times New Roman"/>
          <w:sz w:val="24"/>
          <w:szCs w:val="24"/>
          <w:lang w:eastAsia="ru-RU"/>
        </w:rPr>
        <w:t xml:space="preserve">Если отпуск вам был продлен на период временной нетрудоспособности и в результате период окончания этого отпуска пересекается с началом другой части отпуска по графику, то при отсутствии вашего желания на перенос отпуска работодатель должен оформить вторую часть ежегодного отпуска в соответствии с графиком отпусков, а после ее окончания продлить ее на количество пересекающихся дней (ч. 1 ст. 124 ТК РФ; Доклад, утв. Рострудом). </w:t>
      </w:r>
    </w:p>
    <w:p w:rsidR="004A435F" w:rsidRDefault="004A435F"/>
    <w:sectPr w:rsidR="004A4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C4"/>
    <w:rsid w:val="002C5DC4"/>
    <w:rsid w:val="004A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776A"/>
  <w15:chartTrackingRefBased/>
  <w15:docId w15:val="{50D0F9CE-F20F-48C1-9C8F-36437D05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0813">
      <w:bodyDiv w:val="1"/>
      <w:marLeft w:val="0"/>
      <w:marRight w:val="0"/>
      <w:marTop w:val="0"/>
      <w:marBottom w:val="0"/>
      <w:divBdr>
        <w:top w:val="none" w:sz="0" w:space="0" w:color="auto"/>
        <w:left w:val="none" w:sz="0" w:space="0" w:color="auto"/>
        <w:bottom w:val="none" w:sz="0" w:space="0" w:color="auto"/>
        <w:right w:val="none" w:sz="0" w:space="0" w:color="auto"/>
      </w:divBdr>
      <w:divsChild>
        <w:div w:id="85538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2023-04-17T17:06:00Z</dcterms:created>
  <dcterms:modified xsi:type="dcterms:W3CDTF">2023-04-17T17:09:00Z</dcterms:modified>
</cp:coreProperties>
</file>