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9A" w:rsidRPr="008B499A" w:rsidRDefault="008B499A" w:rsidP="008B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9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9A" w:rsidRPr="008B499A" w:rsidRDefault="008B499A" w:rsidP="008B4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8B499A" w:rsidRPr="008B499A" w:rsidTr="0062671A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49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</w:p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49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49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</w:tcPr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49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49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8B499A" w:rsidRPr="008B499A" w:rsidRDefault="008B499A" w:rsidP="008B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49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B499A" w:rsidRPr="008B499A" w:rsidRDefault="008B499A" w:rsidP="008B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9A">
        <w:rPr>
          <w:rFonts w:ascii="Times New Roman" w:hAnsi="Times New Roman" w:cs="Times New Roman"/>
          <w:sz w:val="28"/>
          <w:szCs w:val="28"/>
        </w:rPr>
        <w:t xml:space="preserve">                                             от 10 января 2023 г. № 2                    </w:t>
      </w:r>
    </w:p>
    <w:p w:rsidR="008B499A" w:rsidRPr="008B499A" w:rsidRDefault="008B499A" w:rsidP="008B4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99A" w:rsidRPr="008B499A" w:rsidRDefault="008B499A" w:rsidP="008B4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99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B499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B499A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</w:t>
      </w:r>
    </w:p>
    <w:p w:rsidR="008B499A" w:rsidRPr="008B499A" w:rsidRDefault="008B499A" w:rsidP="008B4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99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B499A">
        <w:rPr>
          <w:rFonts w:ascii="Times New Roman" w:hAnsi="Times New Roman" w:cs="Times New Roman"/>
          <w:sz w:val="28"/>
          <w:szCs w:val="28"/>
        </w:rPr>
        <w:t xml:space="preserve"> муниципального района от 25 октября 2016 года № 552</w:t>
      </w:r>
    </w:p>
    <w:p w:rsidR="008B499A" w:rsidRPr="008B499A" w:rsidRDefault="008B499A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99A" w:rsidRPr="008B499A" w:rsidRDefault="008B499A" w:rsidP="008B499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99A">
        <w:rPr>
          <w:b w:val="0"/>
          <w:sz w:val="28"/>
          <w:szCs w:val="28"/>
        </w:rPr>
        <w:t xml:space="preserve">         </w:t>
      </w:r>
      <w:proofErr w:type="gramStart"/>
      <w:r w:rsidRPr="008B499A">
        <w:rPr>
          <w:b w:val="0"/>
          <w:sz w:val="28"/>
          <w:szCs w:val="28"/>
        </w:rPr>
        <w:t xml:space="preserve">Руководствуясь </w:t>
      </w:r>
      <w:r w:rsidRPr="008B499A">
        <w:rPr>
          <w:b w:val="0"/>
          <w:color w:val="212121"/>
          <w:sz w:val="28"/>
          <w:szCs w:val="28"/>
          <w:shd w:val="clear" w:color="auto" w:fill="FFFFFF"/>
        </w:rPr>
        <w:t>Федеральным законом от 0</w:t>
      </w:r>
      <w:r w:rsidRPr="008B499A">
        <w:rPr>
          <w:b w:val="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 июля 2020 года № 1036</w:t>
      </w:r>
      <w:r w:rsidRPr="008B499A">
        <w:rPr>
          <w:sz w:val="28"/>
          <w:szCs w:val="28"/>
        </w:rPr>
        <w:t xml:space="preserve"> «</w:t>
      </w:r>
      <w:r w:rsidRPr="008B499A">
        <w:rPr>
          <w:b w:val="0"/>
          <w:color w:val="000000"/>
          <w:sz w:val="28"/>
          <w:szCs w:val="28"/>
        </w:rPr>
        <w:t>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</w:t>
      </w:r>
      <w:proofErr w:type="gramEnd"/>
      <w:r w:rsidRPr="008B499A">
        <w:rPr>
          <w:b w:val="0"/>
          <w:color w:val="000000"/>
          <w:sz w:val="28"/>
          <w:szCs w:val="28"/>
        </w:rPr>
        <w:t xml:space="preserve"> проведении мероприятий по контролю при осуществлении федерального государственного надзора в области защиты прав потребителей</w:t>
      </w:r>
      <w:r w:rsidRPr="008B499A">
        <w:rPr>
          <w:sz w:val="28"/>
          <w:szCs w:val="28"/>
        </w:rPr>
        <w:t xml:space="preserve">», </w:t>
      </w:r>
      <w:r w:rsidRPr="008B499A">
        <w:rPr>
          <w:b w:val="0"/>
          <w:sz w:val="28"/>
          <w:szCs w:val="28"/>
        </w:rPr>
        <w:t xml:space="preserve">Уставом </w:t>
      </w:r>
      <w:proofErr w:type="spellStart"/>
      <w:r w:rsidRPr="008B499A">
        <w:rPr>
          <w:b w:val="0"/>
          <w:bCs w:val="0"/>
          <w:sz w:val="28"/>
          <w:szCs w:val="28"/>
          <w:lang w:eastAsia="ar-SA"/>
        </w:rPr>
        <w:t>Моркинского</w:t>
      </w:r>
      <w:proofErr w:type="spellEnd"/>
      <w:r w:rsidRPr="008B499A">
        <w:rPr>
          <w:b w:val="0"/>
          <w:bCs w:val="0"/>
          <w:sz w:val="28"/>
          <w:szCs w:val="28"/>
          <w:lang w:eastAsia="ar-SA"/>
        </w:rPr>
        <w:t xml:space="preserve"> муниципального района Республики Марий Эл,</w:t>
      </w:r>
      <w:r w:rsidRPr="008B499A">
        <w:rPr>
          <w:b w:val="0"/>
          <w:sz w:val="28"/>
          <w:szCs w:val="28"/>
        </w:rPr>
        <w:t xml:space="preserve"> </w:t>
      </w:r>
      <w:r w:rsidRPr="008B499A">
        <w:rPr>
          <w:b w:val="0"/>
          <w:bCs w:val="0"/>
          <w:sz w:val="28"/>
          <w:szCs w:val="28"/>
          <w:lang w:eastAsia="ar-SA"/>
        </w:rPr>
        <w:t xml:space="preserve">Администрация </w:t>
      </w:r>
      <w:proofErr w:type="spellStart"/>
      <w:r w:rsidRPr="008B499A">
        <w:rPr>
          <w:b w:val="0"/>
          <w:bCs w:val="0"/>
          <w:sz w:val="28"/>
          <w:szCs w:val="28"/>
          <w:lang w:eastAsia="ar-SA"/>
        </w:rPr>
        <w:t>Моркинского</w:t>
      </w:r>
      <w:proofErr w:type="spellEnd"/>
      <w:r w:rsidRPr="008B499A">
        <w:rPr>
          <w:b w:val="0"/>
          <w:bCs w:val="0"/>
          <w:sz w:val="28"/>
          <w:szCs w:val="28"/>
          <w:lang w:eastAsia="ar-SA"/>
        </w:rPr>
        <w:t xml:space="preserve"> муниципального района </w:t>
      </w:r>
      <w:proofErr w:type="spellStart"/>
      <w:proofErr w:type="gramStart"/>
      <w:r w:rsidRPr="008B499A">
        <w:rPr>
          <w:b w:val="0"/>
          <w:sz w:val="28"/>
          <w:szCs w:val="28"/>
        </w:rPr>
        <w:t>п</w:t>
      </w:r>
      <w:proofErr w:type="spellEnd"/>
      <w:proofErr w:type="gramEnd"/>
      <w:r w:rsidRPr="008B499A">
        <w:rPr>
          <w:b w:val="0"/>
          <w:sz w:val="28"/>
          <w:szCs w:val="28"/>
        </w:rPr>
        <w:t xml:space="preserve"> о с т а </w:t>
      </w:r>
      <w:proofErr w:type="spellStart"/>
      <w:r w:rsidRPr="008B499A">
        <w:rPr>
          <w:b w:val="0"/>
          <w:sz w:val="28"/>
          <w:szCs w:val="28"/>
        </w:rPr>
        <w:t>н</w:t>
      </w:r>
      <w:proofErr w:type="spellEnd"/>
      <w:r w:rsidRPr="008B499A">
        <w:rPr>
          <w:b w:val="0"/>
          <w:sz w:val="28"/>
          <w:szCs w:val="28"/>
        </w:rPr>
        <w:t xml:space="preserve"> о в л я е т:</w:t>
      </w:r>
    </w:p>
    <w:p w:rsidR="008B499A" w:rsidRPr="008B499A" w:rsidRDefault="008B499A" w:rsidP="008B499A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499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1. Признать утратившим силу </w:t>
      </w:r>
      <w:r w:rsidRPr="008B499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8B49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8B499A">
        <w:rPr>
          <w:rFonts w:ascii="Times New Roman" w:hAnsi="Times New Roman"/>
          <w:sz w:val="28"/>
          <w:szCs w:val="28"/>
        </w:rPr>
        <w:t xml:space="preserve"> муниципального района от 25 октября 2016 года № 552 «Об организации сбора и накопления отработанных ртутьсодержащих ламп на территории муниципального образования «</w:t>
      </w:r>
      <w:proofErr w:type="spellStart"/>
      <w:r w:rsidRPr="008B499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8B499A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8B499A" w:rsidRPr="008B499A" w:rsidRDefault="008B499A" w:rsidP="008B499A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499A"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8B499A">
        <w:rPr>
          <w:rFonts w:ascii="Times New Roman" w:hAnsi="Times New Roman"/>
          <w:sz w:val="28"/>
          <w:szCs w:val="28"/>
        </w:rPr>
        <w:t>Моркинская</w:t>
      </w:r>
      <w:proofErr w:type="spellEnd"/>
      <w:r w:rsidRPr="008B499A">
        <w:rPr>
          <w:rFonts w:ascii="Times New Roman" w:hAnsi="Times New Roman"/>
          <w:sz w:val="28"/>
          <w:szCs w:val="28"/>
        </w:rPr>
        <w:t xml:space="preserve"> земля» и разместить на официальном интернет – портале Республики Марий Эл.</w:t>
      </w:r>
    </w:p>
    <w:p w:rsidR="008B499A" w:rsidRPr="008B499A" w:rsidRDefault="008B499A" w:rsidP="008B4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99A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8B4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9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руководителя отдела архитектуры, капитального строительства и муниципального хозяйства Администрации </w:t>
      </w:r>
      <w:proofErr w:type="spellStart"/>
      <w:r w:rsidRPr="008B499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B499A">
        <w:rPr>
          <w:rFonts w:ascii="Times New Roman" w:hAnsi="Times New Roman" w:cs="Times New Roman"/>
          <w:sz w:val="28"/>
          <w:szCs w:val="28"/>
        </w:rPr>
        <w:t xml:space="preserve"> муниципального района Г.С. </w:t>
      </w:r>
      <w:proofErr w:type="spellStart"/>
      <w:r w:rsidRPr="008B499A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8B499A">
        <w:rPr>
          <w:rFonts w:ascii="Times New Roman" w:hAnsi="Times New Roman" w:cs="Times New Roman"/>
          <w:sz w:val="28"/>
          <w:szCs w:val="28"/>
        </w:rPr>
        <w:t>.</w:t>
      </w:r>
    </w:p>
    <w:p w:rsidR="008B499A" w:rsidRPr="008B499A" w:rsidRDefault="008B499A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99A" w:rsidRPr="008B499A" w:rsidRDefault="008B499A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99A" w:rsidRPr="008B499A" w:rsidRDefault="008B499A" w:rsidP="008B49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B499A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:rsidR="000347CC" w:rsidRPr="008B499A" w:rsidRDefault="008B499A" w:rsidP="008B49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499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B499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А. Голубков</w:t>
      </w:r>
    </w:p>
    <w:sectPr w:rsidR="000347CC" w:rsidRPr="008B499A" w:rsidSect="008B499A">
      <w:pgSz w:w="11906" w:h="16838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99A"/>
    <w:rsid w:val="000347CC"/>
    <w:rsid w:val="008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B499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2</cp:revision>
  <dcterms:created xsi:type="dcterms:W3CDTF">2023-01-12T06:08:00Z</dcterms:created>
  <dcterms:modified xsi:type="dcterms:W3CDTF">2023-01-12T06:12:00Z</dcterms:modified>
</cp:coreProperties>
</file>