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/>
        <w:shd w:val="clear" w:color="auto" w:fill="FFFFFF"/>
        <w:bidi w:val="0"/>
        <w:spacing w:lineRule="atLeast" w:line="207" w:before="0" w:after="0"/>
        <w:ind w:left="0" w:right="0" w:hanging="0"/>
        <w:jc w:val="center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/>
          <w:color w:val="000000"/>
          <w:sz w:val="28"/>
          <w:szCs w:val="28"/>
        </w:rPr>
        <w:t>Памятка Федеральной службы по надзору в сфере</w:t>
        <w:br/>
        <w:t>защиты прав потребителей и благополучия человека</w:t>
        <w:br/>
        <w:t>по профилактике энтеровирусных инфекций</w:t>
      </w:r>
    </w:p>
    <w:p>
      <w:pPr>
        <w:pStyle w:val="Normal"/>
        <w:shd w:val="clear" w:color="auto" w:fill="FFFFFF"/>
        <w:spacing w:lineRule="atLeast" w:line="207" w:before="0" w:after="0"/>
        <w:ind w:right="-1" w:firstLine="709"/>
        <w:jc w:val="both"/>
        <w:rPr>
          <w:rFonts w:ascii="PT Astra Serif" w:hAnsi="PT Astra Serif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color w:val="000000"/>
          <w:sz w:val="28"/>
          <w:szCs w:val="28"/>
        </w:rPr>
      </w:r>
    </w:p>
    <w:p>
      <w:pPr>
        <w:pStyle w:val="Style16"/>
        <w:widowControl/>
        <w:shd w:val="clear" w:color="auto" w:fill="FFFFFF"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eastAsia="Times New Roman" w:cs="Times New Roman"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  <w:shd w:fill="FFFFFF" w:val="clear"/>
        </w:rPr>
        <w:t>В теплый период года в условиях массового скопления людей в курортных зонах различных регионов мира увеличиваются риски возникновения случаев острых кишечных и других инфекций, среди которых одними из актуальных являются заболевания энтеровирусной этиологии.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Такие риски связаны со снижением внимания к личной гигиене в местах с массовым скоплением людей, с приобретением и употреблением пищи в необорудованных местах, употреблением сырой воды, купанием в местах с необорудованной пляжной территорией.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Энтеровирусная инфекция (ЭВИ) – повсеместно распространенное инфекционное заболевание, вызываемое вирусами рода Enterovirus. Энтеровирусы устойчивы во внешней среде, хорошо переносят низкие температуры: в условиях холодильника они сохраняются в течение нескольких недель, в водопроводной воде выживают до 18 дней, в речной воде – около месяца, в очищенных сточных водах – до двух месяцев.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Источником инфекции является только человек – больной или носитель возбудителя. ЭВИ часто заражаются маленькие дети при попадании небольшой дозы возбудителя с водой или с пищей. Основными путями передачи ЭВИ являются водный и контактно-бытовой, дополнительным – воздушно-капельный при развитии у больных симптомов поражения верхних дыхательных путей.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Факторами передачи инфекции могут быть: сырая вода и приготовленный из не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лед, недостаточно обработанные овощи, фрукты, зелень, грязные руки, игрушки и другие объекты внешней среды, загрязненные энтеровирусами.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ЭВИ может протекать в различных формах – в виде герпетической ангины, высыпаний на коже туловища, конечностей, на лице в области ротовой полости, расстройств пищеварения. Перечисленные симптомы могут сопровождаться лихорадкой, слабостью, головными и мышечными болями. Наиболее опасен серозный вирусный менингит. Основными симптомами менингита являются: острое начало заболевания с высокой лихорадкой, головная боль, повторная рвота, мышечные боли, боли в животе, у детей раннего возраста могут развиться судороги.</w:t>
      </w:r>
      <w:bookmarkStart w:id="0" w:name="_Hlk518474573"/>
      <w:bookmarkEnd w:id="0"/>
    </w:p>
    <w:p>
      <w:pPr>
        <w:pStyle w:val="Style16"/>
        <w:widowControl/>
        <w:pBdr/>
        <w:spacing w:lineRule="auto" w:line="240" w:before="0" w:after="150"/>
        <w:ind w:left="0" w:right="0" w:hanging="0"/>
        <w:jc w:val="center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ЧТОБЫ ИЗБЕЖАТЬ ЗАРАЖЕНИЯ ЭНТЕРОВИРУСНОЙ ИНФЕКЦИЕЙ, НЕОБХОДИМО: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мыть руки с мылом после посещения туалета, перед едой, после смены подгузника у ребенка;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тщательно мыть фрукты и овощи кипяченой или бутилированной водой;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пить воду только гарантированного качества: бутилированную промышленного производства или кипяченую;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избегать контактов с людьми с признаками инфекционных заболеваний, с сыпью, температурой, кашлем и другими симптомами;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купаться только в тех бассейнах, в которых проводится обеззараживание и контроль качества воды;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купаться только на специально оборудованных пляжах;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родителям необходимо следить за детьми во время купания во избежание заглатывания воды;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защищать пищу от мух и других насекомых.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center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ПОМНИТЬ, ЧТО РИСКИ ЗАБОЛЕВАНИЯ УВЕЛИЧИВАЮТСЯ, ЕСЛИ: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трогать грязными руками лицо, нос, глаза, употреблять пищу немытыми руками;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пить сырую воду;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пить воду из питьевых фонтанчиков;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использовать л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е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д для охлаждения напитков, приготовленный из воды неизвестного качества;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покупать продукты и напитки у уличных торговцев;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принимать пищу в необорудованных для этой цели местах, в местах с низким уровнем соблюдения санитарной культуры;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употреблять термически необработанные продукты;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мыть фрукты, овощи и зелень сырой водой, в том числе водой из-под крана;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посещать с маленькими детьми мероприятия с большим скоплением людей;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купаться в бассейнах, вода которых не подвергается периодическому обеззараживанию и контролю качества;</w:t>
      </w:r>
    </w:p>
    <w:p>
      <w:pPr>
        <w:pStyle w:val="Style16"/>
        <w:widowControl/>
        <w:pBdr/>
        <w:spacing w:lineRule="auto" w:line="240" w:before="0" w:after="150"/>
        <w:ind w:left="0" w:right="0" w:hanging="0"/>
        <w:jc w:val="both"/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- купаться в местах с необорудованной пляжной зоной.</w:t>
      </w:r>
    </w:p>
    <w:p>
      <w:pPr>
        <w:pStyle w:val="Style16"/>
        <w:widowControl/>
        <w:pBdr/>
        <w:spacing w:lineRule="auto" w:line="240" w:before="0" w:after="0"/>
        <w:ind w:left="0" w:right="0" w:hanging="0"/>
        <w:jc w:val="center"/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При появлении симптомов инфекционных заболеваний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–</w:t>
      </w: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повышенной температуры тела, кашля, насморка, боли в горле, сыпи, головной боли, жидкого стула и других </w:t>
      </w:r>
      <w:r>
        <w:rPr>
          <w:rFonts w:ascii="PT Astra Serif" w:hAnsi="PT Astra Serif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– </w:t>
      </w:r>
      <w:r>
        <w:rPr>
          <w:rFonts w:ascii="PT Astra Serif" w:hAnsi="PT Astra Serif"/>
          <w:b/>
          <w:i w:val="false"/>
          <w:caps w:val="false"/>
          <w:smallCaps w:val="false"/>
          <w:color w:val="000000"/>
          <w:spacing w:val="0"/>
          <w:sz w:val="28"/>
          <w:szCs w:val="28"/>
        </w:rPr>
        <w:t>следует немедленно обращаться за медицинской помощью.</w:t>
      </w:r>
    </w:p>
    <w:p>
      <w:pPr>
        <w:pStyle w:val="Normal"/>
        <w:shd w:val="clear" w:color="auto" w:fill="FFFFFF"/>
        <w:spacing w:lineRule="auto" w:line="240" w:before="0" w:after="0"/>
        <w:ind w:right="-1"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7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a23a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link w:val="1"/>
    <w:unhideWhenUsed/>
    <w:rsid w:val="00b77479"/>
    <w:rPr>
      <w:color w:val="0000FF"/>
      <w:u w:val="single"/>
    </w:rPr>
  </w:style>
  <w:style w:type="character" w:styleId="Style14">
    <w:name w:val="Emphasis"/>
    <w:uiPriority w:val="20"/>
    <w:qFormat/>
    <w:rsid w:val="00873226"/>
    <w:rPr>
      <w:i/>
      <w:iCs/>
    </w:rPr>
  </w:style>
  <w:style w:type="character" w:styleId="Apple-converted-space" w:customStyle="1">
    <w:name w:val="apple-converted-space"/>
    <w:qFormat/>
    <w:rsid w:val="004a28ae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1" w:customStyle="1">
    <w:name w:val="Гиперссылка1"/>
    <w:qFormat/>
    <w:rsid w:val="004a28a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/>
      <w:color w:val="0000FF"/>
      <w:kern w:val="0"/>
      <w:sz w:val="22"/>
      <w:szCs w:val="22"/>
      <w:u w:val="single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97B2A-C08A-4FE9-ADE8-1D858354E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Application>LibreOffice/7.5.2.1$Linux_X86_64 LibreOffice_project/50$Build-1</Application>
  <AppVersion>15.0000</AppVersion>
  <Pages>2</Pages>
  <Words>504</Words>
  <Characters>3329</Characters>
  <CharactersWithSpaces>3812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2022-12-03T09:26:00Z</dcterms:created>
  <dc:creator>Метелёвы</dc:creator>
  <dc:description/>
  <dc:language>ru-RU</dc:language>
  <cp:lastModifiedBy/>
  <dcterms:modified xsi:type="dcterms:W3CDTF">2023-07-19T14:29:04Z</dcterms:modified>
  <cp:revision>182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