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B1" w:rsidRPr="007A28B1" w:rsidRDefault="007A28B1" w:rsidP="007A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8B1">
        <w:rPr>
          <w:rFonts w:ascii="Times New Roman" w:hAnsi="Times New Roman" w:cs="Times New Roman"/>
          <w:b/>
          <w:bCs/>
          <w:sz w:val="28"/>
          <w:szCs w:val="28"/>
        </w:rPr>
        <w:t>Как уплатить штраф ГИБДД со скидкой?</w:t>
      </w:r>
      <w:r w:rsidRPr="007A2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8B1" w:rsidRPr="007A28B1" w:rsidRDefault="007A28B1" w:rsidP="00AC795A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0" w:name="_GoBack"/>
      <w:r w:rsidRPr="007A28B1">
        <w:rPr>
          <w:rFonts w:ascii="Times New Roman" w:hAnsi="Times New Roman" w:cs="Times New Roman"/>
          <w:sz w:val="28"/>
          <w:szCs w:val="28"/>
        </w:rPr>
        <w:t>Штраф ГИБДД за определенные нарушения можно уплатить в размере 50% в течение 20 дней со дня вынесения постановления о наложении штрафа</w:t>
      </w:r>
      <w:r w:rsidR="00AC795A">
        <w:rPr>
          <w:rFonts w:ascii="Times New Roman" w:hAnsi="Times New Roman" w:cs="Times New Roman"/>
          <w:sz w:val="28"/>
          <w:szCs w:val="28"/>
        </w:rPr>
        <w:t>.</w:t>
      </w:r>
    </w:p>
    <w:p w:rsidR="007A28B1" w:rsidRPr="007A28B1" w:rsidRDefault="007A28B1" w:rsidP="00AC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B1">
        <w:rPr>
          <w:rFonts w:ascii="Times New Roman" w:hAnsi="Times New Roman" w:cs="Times New Roman"/>
          <w:sz w:val="28"/>
          <w:szCs w:val="28"/>
        </w:rPr>
        <w:t xml:space="preserve">По общему правилу административный штраф должен быть уплачен в полном размере не позднее 60 дней со дня вступления постановления по делу об административном правонарушении в законную силу (ч. 1 ст. 32.2 КоАП РФ). </w:t>
      </w:r>
    </w:p>
    <w:p w:rsidR="007A28B1" w:rsidRPr="007A28B1" w:rsidRDefault="007A28B1" w:rsidP="00AC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8B1">
        <w:rPr>
          <w:rFonts w:ascii="Times New Roman" w:hAnsi="Times New Roman" w:cs="Times New Roman"/>
          <w:sz w:val="28"/>
          <w:szCs w:val="28"/>
        </w:rPr>
        <w:t xml:space="preserve">Следует также учитывать, что штраф может быть уплачен привлеченным к ответственности лицом до дня вступления постановления в законную силу (ч. 1.5 ст. 32.2 КоАП РФ). </w:t>
      </w:r>
    </w:p>
    <w:bookmarkEnd w:id="0"/>
    <w:p w:rsidR="0035411B" w:rsidRPr="007A28B1" w:rsidRDefault="0035411B" w:rsidP="007A2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411B" w:rsidRPr="007A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B1"/>
    <w:rsid w:val="0035411B"/>
    <w:rsid w:val="007A28B1"/>
    <w:rsid w:val="00A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E82"/>
  <w15:chartTrackingRefBased/>
  <w15:docId w15:val="{D29D3E3F-E316-42E5-BF24-7210EF7B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2</cp:revision>
  <dcterms:created xsi:type="dcterms:W3CDTF">2023-05-31T09:28:00Z</dcterms:created>
  <dcterms:modified xsi:type="dcterms:W3CDTF">2023-05-31T09:28:00Z</dcterms:modified>
</cp:coreProperties>
</file>