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2E317D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.06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E2039" w:rsidRPr="00146659" w:rsidRDefault="00146659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1466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Последствия заключения фиктивного брака</w:t>
      </w:r>
    </w:p>
    <w:p w:rsidR="00146659" w:rsidRPr="00146659" w:rsidRDefault="00146659" w:rsidP="00BE2039">
      <w:pPr>
        <w:tabs>
          <w:tab w:val="left" w:pos="557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146659" w:rsidRPr="0014665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>Условия и порядок заключения брака предусмотрены Семейным</w:t>
      </w:r>
      <w:r>
        <w:rPr>
          <w:rFonts w:ascii="Times New Roman" w:hAnsi="Times New Roman" w:cs="Times New Roman"/>
          <w:sz w:val="28"/>
          <w:szCs w:val="28"/>
        </w:rPr>
        <w:t xml:space="preserve"> кодексом Российской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p w:rsidR="00146659" w:rsidRPr="0014665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 xml:space="preserve">Иностранные граждане при заключении брака с гражданами России имеют некоторые привилегии, а потому вступление в фиктивные брачные отношения </w:t>
      </w:r>
      <w:r>
        <w:rPr>
          <w:rFonts w:ascii="Times New Roman" w:hAnsi="Times New Roman" w:cs="Times New Roman"/>
          <w:sz w:val="28"/>
          <w:szCs w:val="28"/>
        </w:rPr>
        <w:t>заманчиво для некоторых из них.</w:t>
      </w:r>
    </w:p>
    <w:p w:rsidR="00146659" w:rsidRPr="0014665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>Так, при оформлении брачного союза с гражданином России у иностранных граждан появляются такие преимущества как: получение гражданства и прописки; возможность улучшения жилищных условий, путем получения ипотеки на льготных условиях в рамках программы «молодая семья», а в последствие продать жилье и полученные средства разделить; трудоустройство, поскольку некоторые работодатели отдают предпочтение гражданам Р</w:t>
      </w:r>
      <w:r>
        <w:rPr>
          <w:rFonts w:ascii="Times New Roman" w:hAnsi="Times New Roman" w:cs="Times New Roman"/>
          <w:sz w:val="28"/>
          <w:szCs w:val="28"/>
        </w:rPr>
        <w:t>Ф или лицам, состоящим в браке.</w:t>
      </w:r>
    </w:p>
    <w:p w:rsidR="00146659" w:rsidRPr="0014665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>Уголовной ответственности за фиктивный брак нет, однако негативные последствия могут возникнуть у обеи</w:t>
      </w:r>
      <w:r>
        <w:rPr>
          <w:rFonts w:ascii="Times New Roman" w:hAnsi="Times New Roman" w:cs="Times New Roman"/>
          <w:sz w:val="28"/>
          <w:szCs w:val="28"/>
        </w:rPr>
        <w:t>х сторон такого брачного союза.</w:t>
      </w:r>
    </w:p>
    <w:p w:rsidR="00146659" w:rsidRPr="0014665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>Для иностранного гражданина в виде потери гражданства, регистрации по постоянному месту жительства, вида на жительства, а также депортацией в страну, г</w:t>
      </w:r>
      <w:r>
        <w:rPr>
          <w:rFonts w:ascii="Times New Roman" w:hAnsi="Times New Roman" w:cs="Times New Roman"/>
          <w:sz w:val="28"/>
          <w:szCs w:val="28"/>
        </w:rPr>
        <w:t>ражданином которой он является.</w:t>
      </w:r>
    </w:p>
    <w:p w:rsidR="00BE2039" w:rsidRDefault="00146659" w:rsidP="0014665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6659">
        <w:rPr>
          <w:rFonts w:ascii="Times New Roman" w:hAnsi="Times New Roman" w:cs="Times New Roman"/>
          <w:sz w:val="28"/>
          <w:szCs w:val="28"/>
        </w:rPr>
        <w:t>Для гражданина Российской Федерации в виде рисков выплачивать алименты нетрудоспособному супругу - иностранному гражданину, поскольку он является ближайшим родственником, в виде раздела имущества супругов после развода, а также возможные выплаты при разводе алиментов на содержание ребенка, не проживающего после развода со второй стороной.</w:t>
      </w:r>
    </w:p>
    <w:p w:rsidR="00BE2039" w:rsidRDefault="00BE203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146659" w:rsidRDefault="00146659" w:rsidP="00BE203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74BE4"/>
    <w:rsid w:val="000D1F92"/>
    <w:rsid w:val="00146659"/>
    <w:rsid w:val="001739ED"/>
    <w:rsid w:val="002C38F2"/>
    <w:rsid w:val="002E317D"/>
    <w:rsid w:val="00397B79"/>
    <w:rsid w:val="00401B7B"/>
    <w:rsid w:val="006D58A8"/>
    <w:rsid w:val="007208B2"/>
    <w:rsid w:val="00780571"/>
    <w:rsid w:val="00785B5A"/>
    <w:rsid w:val="00804FA0"/>
    <w:rsid w:val="008B4E09"/>
    <w:rsid w:val="009E4E47"/>
    <w:rsid w:val="00A10FF7"/>
    <w:rsid w:val="00A21E7F"/>
    <w:rsid w:val="00A65BC5"/>
    <w:rsid w:val="00AC62CD"/>
    <w:rsid w:val="00B81237"/>
    <w:rsid w:val="00BC387B"/>
    <w:rsid w:val="00BE2039"/>
    <w:rsid w:val="00C50E2D"/>
    <w:rsid w:val="00CE5683"/>
    <w:rsid w:val="00CF566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FA21E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2023-07-03T11:31:00Z</dcterms:created>
  <dcterms:modified xsi:type="dcterms:W3CDTF">2023-07-03T11:31:00Z</dcterms:modified>
</cp:coreProperties>
</file>