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1B" w:rsidRDefault="00C071FB" w:rsidP="00C071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Юринского муниципального района Республики Марий Эл в соответствии с информацией, направленной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Межрегиональным  управлением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Росалкогольрегулирования по Приволжскому федеральному округу, сообщает следующее:</w:t>
      </w:r>
    </w:p>
    <w:p w:rsidR="00C071FB" w:rsidRDefault="00C071FB" w:rsidP="00C071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2023г. вступят в силу положения Федерального закона от 3 апреля 2023г. № 108-ФЗ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Закон № 108-ФЗ), согласно которым хозяйствующих субъекты, осуществляющие розничную продажу алкогольной продукции (за исключением пива, пивных напитков, сидра, пуаре и медовухи) при оказании услуг общественного питания, обязаны обеспечивать передачу информации об объеме такой продажи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(далее – ЕГАИС).</w:t>
      </w:r>
    </w:p>
    <w:p w:rsidR="00C071FB" w:rsidRDefault="00C071FB" w:rsidP="00C071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названных положений Закона № 108-ФЗ в настоящее время обеспечивается</w:t>
      </w:r>
      <w:r w:rsidR="00BA3C36">
        <w:rPr>
          <w:rFonts w:ascii="Times New Roman" w:hAnsi="Times New Roman" w:cs="Times New Roman"/>
          <w:sz w:val="24"/>
          <w:szCs w:val="24"/>
        </w:rPr>
        <w:t xml:space="preserve"> доработка ЕГАИС.</w:t>
      </w:r>
    </w:p>
    <w:p w:rsidR="00BA3C36" w:rsidRDefault="00BA3C36" w:rsidP="00C071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Росалкогольрегулирования от 31 мая 2023г. № 156 внесены соответствующие изменения в утвержденные формы, порядок заполнения и форматы предоставления в электронном виде заявок о фиксации информации в ЕГАИС, которые утверждены приказом Росалкогольрегулирования от 17 декабря 2020г. № 397 (далее – Приказ № 397).</w:t>
      </w:r>
    </w:p>
    <w:p w:rsidR="00BA3C36" w:rsidRDefault="00BA3C36" w:rsidP="00C071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объеме розничной продажи алкогольной продукции при оказании услуг общественного питания будет предоставляться в ЕГАИС посредством заявок о фиксации информации, направляемых по форме и в порядке, определенными пунктами 1.1, 1.2 и 10.1, 10.2 приложения к Приказу № 397.</w:t>
      </w:r>
    </w:p>
    <w:p w:rsidR="00BA3C36" w:rsidRDefault="00BA3C36" w:rsidP="00C071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порционном использовании алкогольной продукции при приготовлении коктейлей и блюд будут списываться путем направления заявки о фиксации в ЕГАИС информации об акте списания продукции с остатков на складе, предусмотренной пунктом 1.1 приложения к Приказу № 397 (далее – Заявка о списании).</w:t>
      </w:r>
    </w:p>
    <w:p w:rsidR="00BA3C36" w:rsidRDefault="00BA3C36" w:rsidP="00C071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Заявки о списании в поле 6 «Основания для списания» в качестве основания списания алкогольной продукции хозяйствующим субъектам необходимо указывать» «использовано для приготовления коктейлей (блюд)». При этом в поле 9 «Количество» Заявки о списании хозяйствующим субъектом указывается объем</w:t>
      </w:r>
      <w:r w:rsidR="00C83D6C">
        <w:rPr>
          <w:rFonts w:ascii="Times New Roman" w:hAnsi="Times New Roman" w:cs="Times New Roman"/>
          <w:sz w:val="24"/>
          <w:szCs w:val="24"/>
        </w:rPr>
        <w:t xml:space="preserve"> использованной для приготовления коктейлей (блюд) алкогольной продукции (в миллилитрах).</w:t>
      </w:r>
    </w:p>
    <w:p w:rsidR="00C83D6C" w:rsidRDefault="00C83D6C" w:rsidP="00C071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порционной реализации «чистого алкоголя» организациями, осуществляющими розничную продажу алкогольной продукции при оказании услуг общественного питания, будут предоставляться путем направления </w:t>
      </w:r>
      <w:r w:rsidR="006C0C71">
        <w:rPr>
          <w:rFonts w:ascii="Times New Roman" w:hAnsi="Times New Roman" w:cs="Times New Roman"/>
          <w:sz w:val="24"/>
          <w:szCs w:val="24"/>
        </w:rPr>
        <w:t>заявки о фиксации в ЕГАИС информации о розничной продаже (возврате) алкогольной продукции, предусмотренной пунктом 10.1 приложения к Приказу № 397 (далее – Заявка о розничной продаже).</w:t>
      </w:r>
    </w:p>
    <w:p w:rsidR="006C0C71" w:rsidRDefault="006C0C71" w:rsidP="00C071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возможности указания в Заявке о розничной продаже объема реализуемой в розничной продаже при оказании услуг общественного питания алкогольной продукции, указанная заявка дополнена полем «15.1. «Объем», в котором необходимо </w:t>
      </w:r>
      <w:r>
        <w:rPr>
          <w:rFonts w:ascii="Times New Roman" w:hAnsi="Times New Roman" w:cs="Times New Roman"/>
          <w:sz w:val="24"/>
          <w:szCs w:val="24"/>
        </w:rPr>
        <w:lastRenderedPageBreak/>
        <w:t>указывать объем алкогольной продукции, розничная продажа которой осуществлена при оказании услуг общественного питания (в миллилитрах).</w:t>
      </w:r>
    </w:p>
    <w:p w:rsidR="006C0C71" w:rsidRPr="006C0C71" w:rsidRDefault="006C0C71" w:rsidP="00C071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по данному вопросу размещены на официальном сайте Росалкогольрегулирования в разделе «Новости» (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fsrar</w:t>
      </w:r>
      <w:r w:rsidRPr="006C0C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6C0C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C0C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6C0C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view</w:t>
      </w:r>
      <w:r>
        <w:rPr>
          <w:rFonts w:ascii="Times New Roman" w:hAnsi="Times New Roman" w:cs="Times New Roman"/>
          <w:sz w:val="24"/>
          <w:szCs w:val="24"/>
        </w:rPr>
        <w:t>/?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6C0C71">
        <w:rPr>
          <w:rFonts w:ascii="Times New Roman" w:hAnsi="Times New Roman" w:cs="Times New Roman"/>
          <w:sz w:val="24"/>
          <w:szCs w:val="24"/>
        </w:rPr>
        <w:t>=5320)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C0C71" w:rsidRPr="006C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FB"/>
    <w:rsid w:val="006C0C71"/>
    <w:rsid w:val="00954E1B"/>
    <w:rsid w:val="00BA3C36"/>
    <w:rsid w:val="00C071FB"/>
    <w:rsid w:val="00C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1F7F3-7E21-4189-956D-5F1D3883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1</cp:revision>
  <dcterms:created xsi:type="dcterms:W3CDTF">2023-07-24T07:43:00Z</dcterms:created>
  <dcterms:modified xsi:type="dcterms:W3CDTF">2023-07-24T08:48:00Z</dcterms:modified>
</cp:coreProperties>
</file>