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36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от         сентября 2022 г. № 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Республики Марий Эл от 15 декабря 2020 г. № 465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Правительство Республики Марий Эл  </w:t>
      </w:r>
      <w:r>
        <w:rPr>
          <w:rFonts w:eastAsia="Times New Roman" w:cs="Times New Roman" w:ascii="Times New Roman" w:hAnsi="Times New Roman"/>
          <w:spacing w:val="20"/>
          <w:sz w:val="28"/>
          <w:szCs w:val="28"/>
          <w:lang w:eastAsia="ru-RU"/>
        </w:rPr>
        <w:t>п о с т а н о в л я е 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Внести в региональную программу «Модернизация первичного звена здравоохранения в Республике Марий Э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л» на 2021 - 2025 годы, утвержденную постановлением Правительства Республики Марий Эл </w:t>
        <w:br/>
        <w:t xml:space="preserve">от 15 декабря 2020 г. № 465 «Об утверждении региональной программы «Модернизация первичного звена здравоохранения в Республике </w:t>
        <w:br/>
        <w:t>Марий Эл» на 2021 - 2025 годы» (портал «Марий Эл официальная» (portal.mari.ru/pravo), 18 декабря 2020 г., № 15122020040397; 20 декабря 2021 г., № 17122021040444; 19 июля 2022 г., № 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18072022040268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),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а) в разделе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Региональной программы: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абзаце двадцать втором цифры «85» заменить цифрами «87», цифры «85 847,58» заменить цифрами «88 666,62»;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абзаце двадцать четвертом цифры «44» заменить цифрами «46», цифры «51 649,38» заменить цифрами «54 468,42»;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б) приложения № 1, 4, 9 к Региональной программе изложить </w:t>
        <w:br/>
        <w:t>в новой редакции (прилагаются).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889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4076"/>
        <w:gridCol w:w="482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left="-142" w:right="175" w:hanging="0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Правительства Республики Марий Эл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Ю.Зайцев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</w:r>
      <w:r>
        <w:br w:type="page"/>
      </w:r>
    </w:p>
    <w:tbl>
      <w:tblPr>
        <w:tblStyle w:val="a9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09"/>
        <w:gridCol w:w="5670"/>
      </w:tblGrid>
      <w:tr>
        <w:trPr/>
        <w:tc>
          <w:tcPr>
            <w:tcW w:w="35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widowControl w:val="false"/>
              <w:numPr>
                <w:ilvl w:val="0"/>
                <w:numId w:val="0"/>
              </w:numPr>
              <w:spacing w:lineRule="exact" w:line="280" w:before="0" w:after="0"/>
              <w:ind w:right="4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 w:bidi="ru-RU"/>
              </w:rPr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40" w:hanging="0"/>
              <w:jc w:val="center"/>
              <w:outlineLvl w:val="1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 w:bidi="ru-RU"/>
              </w:rPr>
              <w:t xml:space="preserve">«ПРИЛОЖЕНИЕ № 1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40" w:hanging="0"/>
              <w:jc w:val="center"/>
              <w:outlineLvl w:val="1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 w:bidi="ru-RU"/>
              </w:rPr>
              <w:t xml:space="preserve">к региональной программе </w:t>
              <w:br/>
              <w:t>«Модернизация первичного звена здравоохранения в Республике Марий Эл» на 2021 - 2025 годы</w:t>
              <w:br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(в редакции постановления </w:t>
              <w:br/>
              <w:t>Правительства Республики Марий Эл</w:t>
              <w:br/>
              <w:t>от        сентября 2022 г. №         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40" w:hanging="0"/>
        <w:jc w:val="center"/>
        <w:outlineLvl w:val="1"/>
        <w:rPr>
          <w:rFonts w:ascii="Times New Roman" w:hAnsi="Times New Roman"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 w:bidi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40" w:hanging="0"/>
        <w:jc w:val="center"/>
        <w:outlineLvl w:val="1"/>
        <w:rPr>
          <w:rFonts w:ascii="Times New Roman" w:hAnsi="Times New Roman"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 w:bidi="ru-RU"/>
        </w:rPr>
        <w:t>П А С П О Р 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10"/>
          <w:szCs w:val="10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sz w:val="10"/>
          <w:szCs w:val="10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 w:bidi="ru-RU"/>
        </w:rPr>
        <w:t>региональной программы «Модернизация первичного звена здравоохранения в Республике Марий Эл» на 2021 - 2025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sz w:val="20"/>
          <w:szCs w:val="20"/>
          <w:lang w:eastAsia="ru-RU"/>
        </w:rPr>
      </w:pPr>
      <w:r>
        <w:rPr>
          <w:rFonts w:eastAsia="Arial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Times New Roman"/>
          <w:sz w:val="20"/>
          <w:szCs w:val="20"/>
          <w:lang w:eastAsia="ru-RU"/>
        </w:rPr>
      </w:pPr>
      <w:r>
        <w:rPr>
          <w:rFonts w:eastAsia="Arial" w:cs="Times New Roman" w:ascii="Times New Roman" w:hAnsi="Times New Roman"/>
          <w:sz w:val="20"/>
          <w:szCs w:val="20"/>
          <w:lang w:eastAsia="ru-RU"/>
        </w:rPr>
      </w:r>
    </w:p>
    <w:tbl>
      <w:tblPr>
        <w:tblW w:w="903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67"/>
        <w:gridCol w:w="259"/>
        <w:gridCol w:w="5813"/>
      </w:tblGrid>
      <w:tr>
        <w:trPr/>
        <w:tc>
          <w:tcPr>
            <w:tcW w:w="29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37" w:before="0" w:after="0"/>
              <w:ind w:right="41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ии 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ион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льной 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1 -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оды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Участники региональной программы</w:t>
            </w:r>
          </w:p>
          <w:p>
            <w:pPr>
              <w:pStyle w:val="Normal"/>
              <w:widowControl w:val="false"/>
              <w:spacing w:lineRule="auto" w:line="237" w:before="0" w:after="0"/>
              <w:ind w:right="945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Министерство здравоохранения Республики Марий Эл;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Министерство промышленности, экономического развития и торговли Республики Марий Эл;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Министерство сельского хозяйства </w:t>
              <w:br/>
              <w:t>и продовольствия Республики Марий Эл;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Министерство транспорта и дорожного хозяйства Республики Марий Эл;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Министерство социального развития Республики Марий Эл;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Министерство строительства, архитектуры </w:t>
              <w:br/>
              <w:t>и жилищно-коммунального хозяйства Республики Марий Эл;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Департамент информатизации и связи Республики Марий Эл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ahoma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 государственной программы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Normal"/>
              <w:spacing w:before="0" w:after="200"/>
              <w:ind w:right="-108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8"/>
                <w:szCs w:val="28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eastAsia="ru-RU"/>
              </w:rPr>
              <w:t xml:space="preserve">государственная программа Республики </w:t>
              <w:br/>
              <w:t xml:space="preserve">Марий Эл «Развитие здравоохранения» </w:t>
              <w:br/>
              <w:t xml:space="preserve">на 2013 - 2025 годы, утвержденная постановлением Правительства Республики Марий Эл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Tahoma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Реквизиты документа, которым утверждена</w:t>
              <w:br/>
              <w:t>государственная программа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eastAsia="ru-RU"/>
              </w:rPr>
              <w:t xml:space="preserve">постановление Правительства Республики </w:t>
              <w:br/>
              <w:t>Марий Эл  от 30 декабря 2012 г. № 492</w:t>
            </w:r>
          </w:p>
        </w:tc>
      </w:tr>
      <w:tr>
        <w:trPr/>
        <w:tc>
          <w:tcPr>
            <w:tcW w:w="2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Tahoma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Цели региональной программы и их значения по годам реализации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цель 1 - обеспечение доступности </w:t>
              <w:br/>
              <w:t xml:space="preserve">и качества первичной медико-санитарной помощи и медицинской помощи, оказываемой в сельской местности, рабочих поселках, поселках городского типа и малых городах </w:t>
              <w:br/>
              <w:t>с численностью населения до 50 тыс. человек;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63" w:hanging="0"/>
              <w:rPr>
                <w:rFonts w:ascii="Times New Roman" w:hAnsi="Times New Roman"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6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9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приорит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8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чной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блюд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граждан при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нии</w:t>
            </w:r>
            <w:r>
              <w:rPr>
                <w:rFonts w:eastAsia="Times New Roman" w:cs="Times New Roman" w:ascii="Times New Roman" w:hAnsi="Times New Roman"/>
                <w:color w:val="000000"/>
                <w:spacing w:val="12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рвичной</w:t>
            </w:r>
            <w:r>
              <w:rPr>
                <w:rFonts w:eastAsia="Times New Roman" w:cs="Times New Roman" w:ascii="Times New Roman" w:hAnsi="Times New Roman"/>
                <w:color w:val="000000"/>
                <w:spacing w:val="12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ой помощи и обеспечение связанных с этими правами государственных гарантий;</w:t>
            </w:r>
          </w:p>
          <w:p>
            <w:pPr>
              <w:pStyle w:val="Normal"/>
              <w:widowControl w:val="false"/>
              <w:tabs>
                <w:tab w:val="left" w:pos="4388" w:leader="none"/>
                <w:tab w:val="left" w:pos="4876" w:leader="none"/>
                <w:tab w:val="left" w:pos="6716" w:leader="none"/>
                <w:tab w:val="left" w:pos="8425" w:leader="none"/>
              </w:tabs>
              <w:spacing w:lineRule="auto" w:line="237" w:before="0" w:after="0"/>
              <w:ind w:right="-64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4388" w:leader="none"/>
                <w:tab w:val="left" w:pos="4876" w:leader="none"/>
                <w:tab w:val="left" w:pos="6716" w:leader="none"/>
                <w:tab w:val="left" w:pos="8425" w:leader="none"/>
              </w:tabs>
              <w:spacing w:lineRule="auto" w:line="237" w:before="0" w:after="0"/>
              <w:ind w:right="-6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приорит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 при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чной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Tahoma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Задачи региональной программы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адача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5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5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ицин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помощи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приближ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,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ту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или</w:t>
            </w:r>
            <w:r>
              <w:rPr>
                <w:rFonts w:eastAsia="Times New Roman" w:cs="Times New Roman" w:ascii="Times New Roman" w:hAnsi="Times New Roman"/>
                <w:color w:val="000000"/>
                <w:spacing w:val="20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20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ход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spacing w:val="20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й 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20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 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асе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 с</w:t>
            </w:r>
            <w:r>
              <w:rPr>
                <w:rFonts w:eastAsia="Times New Roman" w:cs="Times New Roman" w:ascii="Times New Roman" w:hAnsi="Times New Roman"/>
                <w:color w:val="000000"/>
                <w:spacing w:val="10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ици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щи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szCs w:val="28"/>
              </w:rPr>
            </w:r>
          </w:p>
          <w:p>
            <w:pPr>
              <w:pStyle w:val="Normal"/>
              <w:widowControl w:val="false"/>
              <w:spacing w:lineRule="auto" w:line="237" w:before="0" w:after="0"/>
              <w:ind w:right="-13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адача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pacing w:val="19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9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9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портной</w:t>
            </w:r>
            <w:r>
              <w:rPr>
                <w:rFonts w:eastAsia="Times New Roman" w:cs="Times New Roman" w:ascii="Times New Roman" w:hAnsi="Times New Roman"/>
                <w:color w:val="000000"/>
                <w:spacing w:val="19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ици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ких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ций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0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0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пп</w:t>
            </w:r>
            <w:r>
              <w:rPr>
                <w:rFonts w:eastAsia="Times New Roman" w:cs="Times New Roman" w:ascii="Times New Roman" w:hAnsi="Times New Roman"/>
                <w:color w:val="000000"/>
                <w:spacing w:val="1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асе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000000"/>
                <w:spacing w:val="14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4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4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4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гих</w:t>
            </w:r>
            <w:r>
              <w:rPr>
                <w:rFonts w:eastAsia="Times New Roman" w:cs="Times New Roman" w:ascii="Times New Roman" w:hAnsi="Times New Roman"/>
                <w:color w:val="000000"/>
                <w:spacing w:val="14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пп</w:t>
            </w:r>
            <w:r>
              <w:rPr>
                <w:rFonts w:eastAsia="Times New Roman" w:cs="Times New Roman" w:ascii="Times New Roman" w:hAnsi="Times New Roman"/>
                <w:color w:val="000000"/>
                <w:spacing w:val="14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асе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я </w:t>
              <w:br/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огр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 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оровь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Cs w:val="28"/>
              </w:rPr>
            </w:pPr>
            <w:r>
              <w:rPr>
                <w:rFonts w:eastAsia="Calibri" w:cs="Times New Roman" w:ascii="Times New Roman" w:hAnsi="Times New Roman"/>
                <w:szCs w:val="28"/>
              </w:rPr>
            </w:r>
          </w:p>
          <w:p>
            <w:pPr>
              <w:pStyle w:val="Normal"/>
              <w:widowControl w:val="false"/>
              <w:tabs>
                <w:tab w:val="left" w:pos="3788" w:leader="none"/>
                <w:tab w:val="left" w:pos="4545" w:leader="none"/>
                <w:tab w:val="left" w:pos="5015" w:leader="none"/>
                <w:tab w:val="left" w:pos="6304" w:leader="none"/>
                <w:tab w:val="left" w:pos="7843" w:leader="none"/>
                <w:tab w:val="left" w:pos="8245" w:leader="none"/>
              </w:tabs>
              <w:spacing w:lineRule="auto" w:line="237" w:before="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адача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дицин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орых ок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ыв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ся пе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щь,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кж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нтр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ьны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9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йо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97"/>
                <w:sz w:val="28"/>
                <w:szCs w:val="28"/>
                <w:lang w:eastAsia="ru-RU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онных 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льниц</w:t>
            </w:r>
            <w:r>
              <w:rPr>
                <w:rFonts w:eastAsia="Times New Roman" w:cs="Times New Roman" w:ascii="Times New Roman" w:hAnsi="Times New Roman"/>
                <w:color w:val="000000"/>
                <w:spacing w:val="18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обор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7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7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7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ицин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кой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ощи</w:t>
            </w:r>
            <w:r>
              <w:rPr>
                <w:rFonts w:eastAsia="Times New Roman" w:cs="Times New Roman" w:ascii="Times New Roman" w:hAnsi="Times New Roman"/>
                <w:color w:val="000000"/>
                <w:spacing w:val="170"/>
                <w:sz w:val="28"/>
                <w:szCs w:val="28"/>
                <w:lang w:eastAsia="ru-RU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6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 w:ascii="Times New Roman" w:hAnsi="Times New Roman"/>
                <w:color w:val="000000"/>
                <w:spacing w:val="16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обых</w:t>
            </w:r>
            <w:r>
              <w:rPr>
                <w:rFonts w:eastAsia="Times New Roman" w:cs="Times New Roman" w:ascii="Times New Roman" w:hAnsi="Times New Roman"/>
                <w:color w:val="000000"/>
                <w:spacing w:val="16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потр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7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и 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гих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пп 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асе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нными возможн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ми здоровь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  <w:p>
            <w:pPr>
              <w:pStyle w:val="Normal"/>
              <w:widowControl w:val="false"/>
              <w:tabs>
                <w:tab w:val="left" w:pos="3788" w:leader="none"/>
                <w:tab w:val="left" w:pos="4545" w:leader="none"/>
                <w:tab w:val="left" w:pos="5015" w:leader="none"/>
                <w:tab w:val="left" w:pos="6304" w:leader="none"/>
                <w:tab w:val="left" w:pos="7843" w:leader="none"/>
                <w:tab w:val="left" w:pos="8245" w:leader="none"/>
              </w:tabs>
              <w:spacing w:lineRule="auto" w:line="237" w:before="0" w:after="0"/>
              <w:ind w:right="-17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w w:val="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sz w:val="24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3788" w:leader="none"/>
                <w:tab w:val="left" w:pos="4545" w:leader="none"/>
                <w:tab w:val="left" w:pos="5015" w:leader="none"/>
                <w:tab w:val="left" w:pos="6304" w:leader="none"/>
                <w:tab w:val="left" w:pos="7843" w:leader="none"/>
                <w:tab w:val="left" w:pos="8245" w:leader="none"/>
              </w:tabs>
              <w:spacing w:lineRule="auto" w:line="237" w:before="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адача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9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9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дров </w:t>
              <w:br/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9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рвич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 зв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здр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оохр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я 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их</w:t>
            </w:r>
            <w:r>
              <w:rPr>
                <w:rFonts w:eastAsia="Times New Roman" w:cs="Times New Roman" w:ascii="Times New Roman" w:hAnsi="Times New Roman"/>
                <w:color w:val="000000"/>
                <w:spacing w:val="10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лифик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ии,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28"/>
                <w:szCs w:val="28"/>
                <w:lang w:eastAsia="ru-RU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0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0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0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возможн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 выбор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</w:p>
          <w:p>
            <w:pPr>
              <w:pStyle w:val="Normal"/>
              <w:widowControl w:val="false"/>
              <w:tabs>
                <w:tab w:val="left" w:pos="4349" w:leader="none"/>
                <w:tab w:val="left" w:pos="6853" w:leader="none"/>
                <w:tab w:val="left" w:pos="7469" w:leader="none"/>
                <w:tab w:val="left" w:pos="9311" w:leader="none"/>
              </w:tabs>
              <w:spacing w:lineRule="auto" w:line="237" w:before="0" w:after="0"/>
              <w:ind w:right="-1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w w:val="101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101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3985" w:leader="none"/>
                <w:tab w:val="left" w:pos="6038" w:leader="none"/>
                <w:tab w:val="left" w:pos="8645" w:leader="none"/>
              </w:tabs>
              <w:spacing w:lineRule="auto" w:line="237" w:before="0" w:after="0"/>
              <w:ind w:right="-1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адача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 </w:t>
              <w:br/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орого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 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 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х, проводимых в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торн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>
              <w:rPr>
                <w:rFonts w:eastAsia="Times New Roman" w:cs="Times New Roman"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лови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х,</w:t>
            </w:r>
            <w:r>
              <w:rPr>
                <w:rFonts w:eastAsia="Times New Roman" w:cs="Times New Roman" w:ascii="Times New Roman" w:hAnsi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 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их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вого</w:t>
            </w:r>
            <w:r>
              <w:rPr>
                <w:rFonts w:eastAsia="Times New Roman" w:cs="Times New Roman" w:ascii="Times New Roman" w:hAnsi="Times New Roman"/>
                <w:color w:val="000000"/>
                <w:spacing w:val="4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норм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ной 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ощи проводимых в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торн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лови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х, </w:t>
              <w:br/>
              <w:t>и 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их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вого</w:t>
            </w:r>
            <w:r>
              <w:rPr>
                <w:rFonts w:eastAsia="Times New Roman" w:cs="Times New Roman" w:ascii="Times New Roman" w:hAnsi="Times New Roman"/>
                <w:color w:val="000000"/>
                <w:spacing w:val="4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норм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ной 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ощи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Cs w:val="28"/>
              </w:rPr>
            </w:r>
          </w:p>
          <w:p>
            <w:pPr>
              <w:pStyle w:val="Normal"/>
              <w:widowControl w:val="false"/>
              <w:tabs>
                <w:tab w:val="left" w:pos="4251" w:leader="none"/>
                <w:tab w:val="left" w:pos="6288" w:leader="none"/>
                <w:tab w:val="left" w:pos="8147" w:leader="none"/>
              </w:tabs>
              <w:spacing w:lineRule="auto" w:line="237" w:before="0" w:after="0"/>
              <w:ind w:right="-1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адача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коэф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ифф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ции дл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но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прикр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пив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ся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лиц</w:t>
            </w:r>
            <w:r>
              <w:rPr>
                <w:rFonts w:eastAsia="Times New Roman" w:cs="Times New Roman" w:ascii="Times New Roman" w:hAnsi="Times New Roman"/>
                <w:color w:val="000000"/>
                <w:spacing w:val="4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ий, 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ож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х </w:t>
              <w:br/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и,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чих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х, по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 город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ог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тип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ород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адача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7 -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озд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тив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ии 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ково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ди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3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ботн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ких 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здр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воохр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том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дицин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ии</w:t>
            </w:r>
            <w:r>
              <w:rPr>
                <w:rFonts w:eastAsia="Times New Roman" w:cs="Times New Roman" w:ascii="Times New Roman" w:hAnsi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 медицинской организации, внедряющей новую модель оказания гражданам первичной медико-санитарной помощи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задача 8 - разработка и утверждение территориальных программ государственных гарантий бесплатного оказания гражданам медицинской помощи с учетом результатов реализации мероприятий региональной программы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задача  9 - реализация мероприятий пилотного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задача 10 - профилактика осложнений сердечно-сосудистых заболеваний </w:t>
              <w:br/>
              <w:t xml:space="preserve">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или операции </w:t>
              <w:br/>
              <w:t>на сосудах и которые получают медицинскую помощь в амбулаторных условиях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lang w:eastAsia="ru-RU"/>
              </w:rPr>
            </w:pPr>
            <w:r>
              <w:rPr>
                <w:rFonts w:eastAsia="Tahoma" w:cs="Times New Roman" w:ascii="Times New Roman" w:hAnsi="Times New Roman"/>
                <w:color w:val="000000"/>
                <w:sz w:val="28"/>
                <w:szCs w:val="28"/>
                <w:lang w:eastAsia="ru-RU" w:bidi="ru-RU"/>
              </w:rPr>
              <w:t>Параметры финансового обеспечения</w:t>
              <w:br/>
              <w:t>реализации региональной программы</w:t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консолидированный бюджет - </w:t>
              <w:br/>
              <w:t xml:space="preserve">2 063 585,44 тыс. 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средства федерального бюджета - </w:t>
              <w:br/>
              <w:t>1 993 998,10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средства федерального бюджета (распоряжение Правительства Российской Федерации от 27.05.2022 № 1327-р) - </w:t>
              <w:br/>
              <w:t>2 727,70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средства бюджета субъекта Российской Федерации - 66 859,64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2021 году - 374 684,80 тыс. рублей, из них:</w:t>
              <w:br/>
              <w:t xml:space="preserve">средства федерального бюджета - </w:t>
              <w:br/>
              <w:t>362 545,10 тыс. 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средства федерального бюджета (распоряжение Правительства Российской Федерации от 27.05.2022 № 1327-р) - </w:t>
              <w:br/>
              <w:t>0,00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средства бюджета субъекта Российской Федерации - 12 139,70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2022 году - 377 503,84 тыс. рублей, из них:</w:t>
              <w:br/>
              <w:t xml:space="preserve">средства федерального бюджета - </w:t>
              <w:br/>
              <w:t>362 545,10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средства федерального бюджета (распоряжение Правительства Российской Федерации от 27.05.2022 № 1327-р) - </w:t>
              <w:br/>
              <w:t>2 727,70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средства бюджета субъекта Российской Федерации - 12 231,04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2023 году - 374 684,80 тыс. рублей, из них:</w:t>
              <w:br/>
              <w:t xml:space="preserve">средства федерального бюджета - </w:t>
              <w:br/>
              <w:t>362 545,10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средства федерального бюджета (распоряжение Правительства Российской Федерации от 27.05.2022 № 1327-р) - </w:t>
              <w:br/>
              <w:t>0,00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средства бюджета субъекта Российской Федерации - 12 139,70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2024 году - 374 684,80 тыс. рублей, из них:</w:t>
              <w:br/>
              <w:t xml:space="preserve">средства федерального бюджета - </w:t>
              <w:br/>
              <w:t>362 545,10 тыс. 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средства федерального бюджета (распоряжение Правительства Российской Федерации от 27.05.2022 № 1327-р) - </w:t>
              <w:br/>
              <w:t>0,00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средства бюджета субъекта Российской Федерации - 12 139,70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2025 году - 562 027,20 тыс. рублей, из них:</w:t>
              <w:br/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средства федерального бюджета - </w:t>
              <w:br/>
              <w:t>543 817,70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средства федерального бюджета (распоряжение Правительства Российской Федерации от 27.05.2022 № 1327-р) - </w:t>
              <w:br/>
              <w:t>0,00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 бюджета субъекта Российской Федерации - 18 209,50 тыс. рублей».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32"/>
                <w:szCs w:val="18"/>
              </w:rPr>
            </w:pPr>
            <w:r>
              <w:rPr>
                <w:rFonts w:eastAsia="Calibri" w:cs="Times New Roman" w:ascii="Times New Roman" w:hAnsi="Times New Roman"/>
                <w:sz w:val="32"/>
                <w:szCs w:val="18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985" w:right="1134" w:header="709" w:top="1418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8"/>
          <w:szCs w:val="28"/>
          <w:lang w:eastAsia="ru-RU"/>
        </w:rPr>
        <w:t>___________</w:t>
      </w:r>
    </w:p>
    <w:p>
      <w:pPr>
        <w:pStyle w:val="Normal"/>
        <w:widowControl w:val="false"/>
        <w:spacing w:lineRule="auto" w:line="240" w:before="0" w:after="0"/>
        <w:ind w:left="9356" w:hanging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«ПРИЛОЖЕНИЕ № 4</w:t>
      </w:r>
      <w:r>
        <w:rPr>
          <w:rFonts w:cs="Times New Roman" w:ascii="Times New Roman" w:hAnsi="Times New Roman"/>
          <w:bCs/>
          <w:sz w:val="28"/>
          <w:szCs w:val="28"/>
          <w:lang w:bidi="ru-RU"/>
        </w:rPr>
        <w:t xml:space="preserve"> </w:t>
        <w:br/>
        <w:t>к региональной программе</w:t>
      </w:r>
    </w:p>
    <w:p>
      <w:pPr>
        <w:pStyle w:val="Normal"/>
        <w:spacing w:lineRule="auto" w:line="240" w:before="0" w:after="0"/>
        <w:ind w:left="9356" w:hanging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cs="Times New Roman" w:ascii="Times New Roman" w:hAnsi="Times New Roman"/>
          <w:bCs/>
          <w:sz w:val="28"/>
          <w:szCs w:val="28"/>
          <w:lang w:bidi="ru-RU"/>
        </w:rPr>
        <w:t xml:space="preserve">«Модернизация первичного звена здравоохранения в Республике Марий  Эл» </w:t>
        <w:br/>
        <w:t>на 2021 - 2025 годы</w:t>
      </w:r>
    </w:p>
    <w:p>
      <w:pPr>
        <w:pStyle w:val="Normal"/>
        <w:spacing w:lineRule="auto" w:line="240" w:before="0" w:after="0"/>
        <w:ind w:left="9356" w:hanging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cs="Times New Roman" w:ascii="Times New Roman" w:hAnsi="Times New Roman"/>
          <w:bCs/>
          <w:sz w:val="28"/>
          <w:szCs w:val="28"/>
          <w:lang w:bidi="ru-RU"/>
        </w:rPr>
        <w:t xml:space="preserve">(в редакции постановления </w:t>
      </w:r>
    </w:p>
    <w:p>
      <w:pPr>
        <w:pStyle w:val="Normal"/>
        <w:spacing w:lineRule="auto" w:line="240" w:before="0" w:after="0"/>
        <w:ind w:left="9356" w:hanging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cs="Times New Roman" w:ascii="Times New Roman" w:hAnsi="Times New Roman"/>
          <w:bCs/>
          <w:sz w:val="28"/>
          <w:szCs w:val="28"/>
          <w:lang w:bidi="ru-RU"/>
        </w:rPr>
        <w:t>Правительства Республики Марий Эл</w:t>
      </w:r>
    </w:p>
    <w:p>
      <w:pPr>
        <w:pStyle w:val="Normal"/>
        <w:spacing w:lineRule="auto" w:line="240" w:before="0" w:after="0"/>
        <w:ind w:left="9356" w:hanging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cs="Times New Roman" w:ascii="Times New Roman" w:hAnsi="Times New Roman"/>
          <w:bCs/>
          <w:sz w:val="28"/>
          <w:szCs w:val="28"/>
          <w:lang w:bidi="ru-RU"/>
        </w:rPr>
        <w:t>от        сентября 2022 г. №          )</w:t>
      </w:r>
    </w:p>
    <w:p>
      <w:pPr>
        <w:pStyle w:val="Normal"/>
        <w:spacing w:lineRule="auto" w:line="240" w:before="0" w:after="0"/>
        <w:ind w:left="9356" w:hanging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ind w:left="9356" w:hanging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0"/>
          <w:lang w:eastAsia="ru-RU"/>
        </w:rPr>
        <w:t>РЕСУРСНОЕ</w:t>
      </w: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0"/>
          <w:lang w:eastAsia="ru-RU"/>
        </w:rPr>
        <w:t>ОБЕСПЕЧЕНИЕ</w:t>
      </w: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20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0"/>
          <w:lang w:eastAsia="ru-RU"/>
        </w:rPr>
        <w:t>региональной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0"/>
          <w:lang w:eastAsia="ru-RU"/>
        </w:rPr>
        <w:t xml:space="preserve">программы </w:t>
      </w:r>
      <w:r>
        <w:rPr>
          <w:rFonts w:cs="Times New Roman" w:ascii="Times New Roman" w:hAnsi="Times New Roman"/>
          <w:b/>
          <w:bCs/>
          <w:sz w:val="28"/>
          <w:szCs w:val="28"/>
          <w:lang w:bidi="ru-RU"/>
        </w:rPr>
        <w:t xml:space="preserve">«Модернизация первичного звена здравоохранения в Республике Марий Эл» </w:t>
        <w:br/>
        <w:t>на 2021 - 2025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5"/>
        <w:gridCol w:w="4743"/>
        <w:gridCol w:w="676"/>
        <w:gridCol w:w="999"/>
        <w:gridCol w:w="833"/>
        <w:gridCol w:w="947"/>
        <w:gridCol w:w="1101"/>
        <w:gridCol w:w="1125"/>
        <w:gridCol w:w="1061"/>
        <w:gridCol w:w="1098"/>
        <w:gridCol w:w="1021"/>
        <w:gridCol w:w="1290"/>
      </w:tblGrid>
      <w:tr>
        <w:trPr>
          <w:trHeight w:val="630" w:hRule="atLeast"/>
        </w:trPr>
        <w:tc>
          <w:tcPr>
            <w:tcW w:w="5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соответствии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приложением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Региональной программе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его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финансового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34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6696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Объемы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финансового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обеспечения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годам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реализации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региональной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(тыс.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>
        <w:trPr>
          <w:trHeight w:val="648" w:hRule="atLeast"/>
        </w:trPr>
        <w:tc>
          <w:tcPr>
            <w:tcW w:w="525" w:type="dxa"/>
            <w:vMerge w:val="continue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999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89" w:right="-106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раздел/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33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9" w:right="-70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целевая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94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6" w:righ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10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2021 - 2025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годы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(итого)</w:t>
            </w:r>
          </w:p>
        </w:tc>
      </w:tr>
    </w:tbl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5"/>
        <w:gridCol w:w="4743"/>
        <w:gridCol w:w="676"/>
        <w:gridCol w:w="999"/>
        <w:gridCol w:w="833"/>
        <w:gridCol w:w="947"/>
        <w:gridCol w:w="1101"/>
        <w:gridCol w:w="1125"/>
        <w:gridCol w:w="1061"/>
        <w:gridCol w:w="1098"/>
        <w:gridCol w:w="1021"/>
        <w:gridCol w:w="1290"/>
      </w:tblGrid>
      <w:tr>
        <w:trPr>
          <w:tblHeader w:val="true"/>
          <w:trHeight w:val="219" w:hRule="atLeast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89" w:right="-106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9" w:right="-70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6" w:righ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>
        <w:trPr>
          <w:tblHeader w:val="true"/>
          <w:trHeight w:val="219" w:hRule="atLeast"/>
        </w:trPr>
        <w:tc>
          <w:tcPr>
            <w:tcW w:w="52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89" w:right="-106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3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9" w:right="-70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4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6" w:righ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0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Консолидированный бюджет Российской Федерации: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374 684,80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377 503,84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374 684,80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374 684,80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562 027,20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2 063 585,44</w:t>
            </w:r>
          </w:p>
        </w:tc>
      </w:tr>
      <w:tr>
        <w:trPr>
          <w:trHeight w:val="425" w:hRule="atLeast"/>
        </w:trPr>
        <w:tc>
          <w:tcPr>
            <w:tcW w:w="5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362 545,10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362 545,10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362 545,10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362 545,10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543 817,70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1 993 998,10</w:t>
            </w:r>
          </w:p>
        </w:tc>
      </w:tr>
      <w:tr>
        <w:trPr>
          <w:trHeight w:val="425" w:hRule="atLeast"/>
        </w:trPr>
        <w:tc>
          <w:tcPr>
            <w:tcW w:w="5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2 727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2 727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5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12 139,70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12 231,04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12 139,70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12 139,70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18 209,50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66 859,64</w:t>
            </w:r>
          </w:p>
        </w:tc>
      </w:tr>
      <w:tr>
        <w:trPr>
          <w:trHeight w:val="315" w:hRule="atLeast"/>
        </w:trPr>
        <w:tc>
          <w:tcPr>
            <w:tcW w:w="5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республиканского бюджета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34" w:hRule="atLeast"/>
        </w:trPr>
        <w:tc>
          <w:tcPr>
            <w:tcW w:w="5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24" w:hRule="atLeast"/>
        </w:trPr>
        <w:tc>
          <w:tcPr>
            <w:tcW w:w="5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93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Осуществление нового строительства (его завершение), замены зданий </w:t>
              <w:br/>
              <w:t xml:space="preserve">в случае высокой степени износа, наличия избыточных площадей медицинских организаций </w:t>
              <w:br/>
              <w:t xml:space="preserve">и их обособленных структурных подразделений, </w:t>
              <w:br/>
              <w:t xml:space="preserve">на базе которых оказывается первичная медико-санитарная помощь (поликлиники, поликлинические                    подразделения, амбулатории, отделения (центры) врача общей практики, фельдшерско-акушерские </w:t>
              <w:br/>
              <w:t>и фельдшерские пункты), а также зданий (отдельных зданий, комплексов зданий) центральных районных и районных больниц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7 382,50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46 900,00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143 099,57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181 460,60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494 539,40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873 382,07</w:t>
            </w:r>
          </w:p>
        </w:tc>
      </w:tr>
      <w:tr>
        <w:trPr>
          <w:trHeight w:val="315" w:hRule="atLeast"/>
        </w:trPr>
        <w:tc>
          <w:tcPr>
            <w:tcW w:w="52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239,20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1 519,60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4 636,50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5 879,40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16 023,00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28 297,70</w:t>
            </w:r>
          </w:p>
        </w:tc>
      </w:tr>
      <w:tr>
        <w:trPr>
          <w:trHeight w:val="28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7 143,30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45 380,40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138 463,07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175 581,20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478 516,40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845 084,37</w:t>
            </w:r>
          </w:p>
        </w:tc>
      </w:tr>
      <w:tr>
        <w:trPr>
          <w:trHeight w:val="28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республиканского бюджета Республики Марий Эл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5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361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 2.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реконструкции </w:t>
              <w:br/>
              <w:t xml:space="preserve">(ее завершение) зданий медицинских организаций </w:t>
              <w:br/>
              <w:t>и их обособленных структурных  подразделений,</w:t>
              <w:br/>
              <w:t xml:space="preserve">на базе которых оказывается первичная медико-санитарная помощь (поликлиники, поликлинические                    подразделения, амбулатории, отделения (центры) врача общей практики, фельдшерско-акушерские </w:t>
              <w:br/>
              <w:t>и фельдшерские пункты), а также зданий (отдельных зданий, комплексов зданий) центральных      районных и  районных больниц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83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31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31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республиканского бюджета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22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94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Мероприятие 3.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капитального ремонта зданий медицинских организаций и их</w:t>
              <w:br/>
              <w:t xml:space="preserve">обособленных структурных подразделений, на базе которых оказывается первичная медико-санитарная помощь (поликлиники, поликлинические </w:t>
              <w:br/>
              <w:t>подразделения, амбулатории, отделения (центры)</w:t>
              <w:br/>
              <w:t>врача общей практики, фельдшерско-акушерские</w:t>
              <w:br/>
              <w:t>и фельдшерские пункты), а также зданий (отдельных зданий, комплексов зданий) центральных      районных и  районных больниц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93 378,34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80 094,40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29 107,60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62 868,20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265 448,54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3 025,54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2 595,10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943,10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2 036,90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8 600,64</w:t>
            </w:r>
          </w:p>
        </w:tc>
      </w:tr>
      <w:tr>
        <w:trPr>
          <w:trHeight w:val="183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90 352,80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77 499,30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28 164,50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60 831,30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256 847,90</w:t>
            </w:r>
          </w:p>
        </w:tc>
      </w:tr>
      <w:tr>
        <w:trPr>
          <w:trHeight w:val="183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37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республиканского бюджета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Мероприятие 4.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объектов недвижимого имущества, с даты ввода </w:t>
              <w:br/>
              <w:t xml:space="preserve">в эксплуатацию которых прошло не более 5 лет, </w:t>
              <w:br/>
              <w:t xml:space="preserve">и некапитальных строений, с даты завершения строительства которых прошло не более 5 лет, </w:t>
              <w:br/>
              <w:t>а также земельных участков, на которых они находятся, для размещения медицинских организаций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республиканского бюджета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2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Мероприятие 5.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и монтаж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республиканского бюджета Республики Марий Эл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94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 6.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</w:t>
              <w:br/>
              <w:t>(с численностью населения до 50 тыс. человек), для</w:t>
              <w:br/>
              <w:t>доставки пациентов в медицинские организации, медицинских работников до места жительства</w:t>
              <w:br/>
              <w:t>пациентов, а также для перевозки биологических материалов для исследований, доставки</w:t>
              <w:br/>
              <w:t>лекарственных препаратов 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50 363,10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38 303,52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88 666,62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1 631,72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1 241,06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2 872,78</w:t>
            </w:r>
          </w:p>
        </w:tc>
      </w:tr>
      <w:tr>
        <w:trPr>
          <w:trHeight w:val="20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48 731,38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34 334,76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83 066,14</w:t>
            </w:r>
          </w:p>
        </w:tc>
      </w:tr>
      <w:tr>
        <w:trPr>
          <w:trHeight w:val="20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2 727,70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2 727,70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республиканского бюджета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27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94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учетом паспортов медицинских организаций приведение материально-технической                        базы медицинских организаций, оказывающих первичную медико-санитарную помощь взрослым </w:t>
              <w:br/>
              <w:t xml:space="preserve">и детям, их обособленных структурных подразделений, центральных районных </w:t>
              <w:br/>
              <w:t xml:space="preserve">и районных больниц в соответствие </w:t>
              <w:br/>
              <w:t>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223 560,86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212 205,92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202 477,63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130 356,00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67 487,80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836 088,21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7 243,24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6 875,28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6 560,10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4 223,40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2 186,50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27 088,52</w:t>
            </w:r>
          </w:p>
        </w:tc>
      </w:tr>
      <w:tr>
        <w:trPr>
          <w:trHeight w:val="268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216 317,62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205 330,64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195 917,53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126 132,60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65 301,30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808 999,69</w:t>
            </w:r>
          </w:p>
        </w:tc>
      </w:tr>
      <w:tr>
        <w:trPr>
          <w:trHeight w:val="268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37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республиканского бюджета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38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Утверждение и поэтапное внедрение отраслевой системы оплаты труда медицинских работников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3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3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республиканского бюджета Республики Марий Эл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3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3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82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626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Принятие мер по укомплектованию                      медицинских организаций, оказывающих      первичную медико-санитарную помощь, центральных районных и районных больниц медицинскими работниками в соответствии </w:t>
              <w:br/>
              <w:t>с целевыми показателями, указанными в паспортах таких медицинских организаций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9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республиканского бюджета Республики Марий Эл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17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36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Увеличение заявок на целевое обучение врачей в соответствии с дефицитными специальностями первичного звена здравоохранения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республиканского бюджета Республики Марий Эл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3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503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Увеличение числа обучающихся профессиональных образовательных организаций, осуществляющих подготовку специалистов </w:t>
              <w:br/>
              <w:t>со средним медицинским образованием, не менее чем на 30 процентов в год от имеющегося дефицита таких специалистов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республиканского бюджета Республики Марий Эл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3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4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06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Мероприятие 12.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Разработка и реализация региональных мер стимулирования медицинских работников в части предоставления единовременных выплат, в том  числе при переезде в  сельскую местность, рабочие поселки, поселки городского типа и города с населением до 50 тыс. человек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6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6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республиканского бюджета Республики Марий Эл 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7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63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652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и реализация региональных мер социальной поддержки медицинских работников первичного звена здравоохранения и скорой медицинской помощи, медицинских работников центральных районных </w:t>
              <w:br/>
              <w:t>и районных больниц, в том числе их приоритетное обеспечение служебным жильем, использование  иных механизмов обеспечения жильем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2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2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37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республиканского бюджета Республики Марий Эл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1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88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08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Включение в показатели эффективности деятельности руководителей медицинских организаций показателей,                        характеризующих обеспечение медицинских      организаций медицинскими работниками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8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0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республиканского бюджета Республики Марий Эл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4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5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Разработка механизма наставничества в отношении врачей - молодых специалистов, прошедших целевое обучение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республиканского бюджета Республики Марий Эл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9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94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Внесение изменений </w:t>
              <w:br/>
              <w:t xml:space="preserve">в территориальную программу государственных гарантий бесплатного оказания гражданам медицинской помощи в части введения коэффициентов дифференциации для подушевого норматива финансирования на прикрепившихся лиц для медицинских организаций, расположенных </w:t>
              <w:br/>
              <w:t>в сельской местности, рабочих поселках, поселках городского типа и малых городах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республиканского бюджета Республики Марий Эл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3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37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99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 17.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Обеспечение бездефицитного финансового обеспечения оказания медицинской помощи в рамках территориальной программы государственных гарантий бесплатного оказания гражданам медицинской помощи с учетом реализации мероприятий региональной программы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республиканского бюджета Республики Марий Эл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76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94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Участие в реализации пилотного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73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4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18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республиканского бюджета Республики Марий Эл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8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722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 19.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Обеспечение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или операции на сосудах и которые получают медицинскую помощь в амбулаторных условиях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3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3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федерального бюджета (распоряжение Правительства Российской Федерации от 27.05.2022 № 1327-р)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N9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5365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523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в Республике Марий Эл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республиканского бюджета Республики Марий Эл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19.4.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государственных внебюджетных фондов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19.5.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19.6.</w:t>
            </w:r>
          </w:p>
        </w:tc>
        <w:tc>
          <w:tcPr>
            <w:tcW w:w="47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дополнительной потребности в финансовых ресурсах 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X».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sectPr>
          <w:headerReference w:type="default" r:id="rId3"/>
          <w:type w:val="nextPage"/>
          <w:pgSz w:orient="landscape" w:w="16838" w:h="11906"/>
          <w:pgMar w:left="567" w:right="851" w:header="1134" w:top="1985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</w:t>
      </w:r>
    </w:p>
    <w:p>
      <w:pPr>
        <w:pStyle w:val="Normal"/>
        <w:widowControl w:val="false"/>
        <w:spacing w:lineRule="auto" w:line="240" w:before="0" w:after="0"/>
        <w:ind w:left="9923" w:hanging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</w:rPr>
        <w:t>ПРИЛОЖЕНИЕ № 9</w:t>
      </w:r>
      <w:r>
        <w:rPr>
          <w:rFonts w:cs="Times New Roman" w:ascii="Times New Roman" w:hAnsi="Times New Roman"/>
          <w:bCs/>
          <w:sz w:val="28"/>
          <w:szCs w:val="28"/>
          <w:lang w:bidi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9923" w:hanging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cs="Times New Roman" w:ascii="Times New Roman" w:hAnsi="Times New Roman"/>
          <w:bCs/>
          <w:sz w:val="28"/>
          <w:szCs w:val="28"/>
          <w:lang w:bidi="ru-RU"/>
        </w:rPr>
        <w:t>к региональной программе</w:t>
      </w:r>
    </w:p>
    <w:p>
      <w:pPr>
        <w:pStyle w:val="Normal"/>
        <w:spacing w:lineRule="auto" w:line="240" w:before="0" w:after="0"/>
        <w:ind w:left="9923" w:hanging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cs="Times New Roman" w:ascii="Times New Roman" w:hAnsi="Times New Roman"/>
          <w:bCs/>
          <w:sz w:val="28"/>
          <w:szCs w:val="28"/>
          <w:lang w:bidi="ru-RU"/>
        </w:rPr>
        <w:t>«Модернизация первичного звена здравоохранения в Республике Марий  Эл»</w:t>
        <w:br/>
        <w:t>на 2021 - 2025 годы</w:t>
      </w:r>
    </w:p>
    <w:p>
      <w:pPr>
        <w:pStyle w:val="Normal"/>
        <w:spacing w:lineRule="auto" w:line="240" w:before="0" w:after="0"/>
        <w:ind w:left="9923" w:hanging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cs="Times New Roman" w:ascii="Times New Roman" w:hAnsi="Times New Roman"/>
          <w:bCs/>
          <w:sz w:val="28"/>
          <w:szCs w:val="28"/>
          <w:lang w:bidi="ru-RU"/>
        </w:rPr>
        <w:t xml:space="preserve">(в редакции постановления </w:t>
      </w:r>
    </w:p>
    <w:p>
      <w:pPr>
        <w:pStyle w:val="Normal"/>
        <w:spacing w:lineRule="auto" w:line="240" w:before="0" w:after="0"/>
        <w:ind w:left="9923" w:hanging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cs="Times New Roman" w:ascii="Times New Roman" w:hAnsi="Times New Roman"/>
          <w:bCs/>
          <w:sz w:val="28"/>
          <w:szCs w:val="28"/>
          <w:lang w:bidi="ru-RU"/>
        </w:rPr>
        <w:t>Правительства Республики Марий Эл</w:t>
      </w:r>
    </w:p>
    <w:p>
      <w:pPr>
        <w:pStyle w:val="Normal"/>
        <w:spacing w:lineRule="auto" w:line="240" w:before="0" w:after="0"/>
        <w:ind w:left="9923" w:hanging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cs="Times New Roman" w:ascii="Times New Roman" w:hAnsi="Times New Roman"/>
          <w:bCs/>
          <w:sz w:val="28"/>
          <w:szCs w:val="28"/>
          <w:lang w:bidi="ru-RU"/>
        </w:rPr>
        <w:t>от         сентября 2022 г. №         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2"/>
        <w:gridCol w:w="2043"/>
        <w:gridCol w:w="1217"/>
        <w:gridCol w:w="1832"/>
        <w:gridCol w:w="1408"/>
        <w:gridCol w:w="2016"/>
        <w:gridCol w:w="1347"/>
        <w:gridCol w:w="1432"/>
        <w:gridCol w:w="690"/>
        <w:gridCol w:w="648"/>
        <w:gridCol w:w="675"/>
        <w:gridCol w:w="672"/>
        <w:gridCol w:w="684"/>
      </w:tblGrid>
      <w:tr>
        <w:trPr>
          <w:trHeight w:val="300" w:hRule="atLeast"/>
        </w:trPr>
        <w:tc>
          <w:tcPr>
            <w:tcW w:w="15136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 Е Р Е Ч Е Н 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8"/>
                <w:szCs w:val="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8"/>
                <w:szCs w:val="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транспортных средств, планируемых к замене в медицинских организациях, подведомственных</w:t>
              <w:br/>
              <w:t>Министерству здравоохранения Республики Марий Эл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90" w:hRule="atLeast"/>
        </w:trPr>
        <w:tc>
          <w:tcPr>
            <w:tcW w:w="472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Учреждение (полное наименование)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использующего транспортное средство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 структурного подразделения (амбулаторно/ стационарно)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Тип транспортного средства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2" w:right="-10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Марка</w:t>
              <w:br/>
              <w:t xml:space="preserve">и модель транспортного средства </w:t>
              <w:br/>
              <w:t>(по ПТС)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Дата выпуска транспортного средства </w:t>
              <w:br/>
              <w:t>(по ПТС)</w:t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Транспортное средство подлежит замене в следующем году </w:t>
              <w:br/>
              <w:t>в расчете от даты выпуска (единиц)</w:t>
            </w:r>
          </w:p>
        </w:tc>
      </w:tr>
      <w:tr>
        <w:trPr>
          <w:trHeight w:val="1099" w:hRule="atLeast"/>
        </w:trPr>
        <w:tc>
          <w:tcPr>
            <w:tcW w:w="472" w:type="dxa"/>
            <w:vMerge w:val="continue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3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0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48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75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7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8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</w:tbl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2"/>
        <w:gridCol w:w="2043"/>
        <w:gridCol w:w="1217"/>
        <w:gridCol w:w="1832"/>
        <w:gridCol w:w="1408"/>
        <w:gridCol w:w="2016"/>
        <w:gridCol w:w="1347"/>
        <w:gridCol w:w="1432"/>
        <w:gridCol w:w="690"/>
        <w:gridCol w:w="648"/>
        <w:gridCol w:w="675"/>
        <w:gridCol w:w="672"/>
        <w:gridCol w:w="684"/>
      </w:tblGrid>
      <w:tr>
        <w:trPr>
          <w:tblHeader w:val="true"/>
          <w:trHeight w:val="141" w:hRule="atLeast"/>
        </w:trPr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>
        <w:trPr>
          <w:tblHeader w:val="true"/>
          <w:trHeight w:val="83" w:hRule="atLeast"/>
        </w:trPr>
        <w:tc>
          <w:tcPr>
            <w:tcW w:w="47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204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121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183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140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201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134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143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69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64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67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67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68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</w:tr>
      <w:tr>
        <w:trPr>
          <w:trHeight w:val="1587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63" w:right="-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Республики  </w:t>
              <w:br/>
              <w:t>Марий Эл «Волжская центральная городская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1216029597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Большепаратская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20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- 396254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09.10.2008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25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1216029597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Помарская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ВАЗ - 2131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05.11.2008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10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учреждение Республики Марий Эл «Волжская центральная городская больница»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1216029597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Приволжская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18.11.2003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368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1216029597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Сотнурская участковая больница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УАЗ-39629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49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«Звениговская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1203002661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Кокшайская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- 396255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14.08.2012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8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«Звениговская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1203002661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Кокшамарская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- 39623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52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«Звениговская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1203002661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Красногорская районная </w:t>
              <w:br/>
              <w:t>больница №1, общебольничный медицинский персонал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- 396295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8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«Звениговская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1203002661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Красноярская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- 396292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16.09.2003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6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«Звениговская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1203002661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Кужмарская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- 396255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12.07.2012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«Звениговская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1203002661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Мочалищенская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- 396295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24.10.2011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52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«Звениговская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1203002661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Суслонгерская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- 315122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26.03.2005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49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Еласовская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- 396255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25.10.2012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46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Емешевская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- 396252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14.06.2006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368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Кузнецовская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- 396295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25.09.2010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52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Макаркинская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- 39623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21.07.2007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49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Микряковская участковая больница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- 396295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25.09.2010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46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Озеркинская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- 396295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520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поликлиника Юринской районной больницы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- 396255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13.08.2012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368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«Куженерская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1205001060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Юледурская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32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Республики Марий Эл «Мари-Турекская центральная районная больница имени </w:t>
              <w:br/>
              <w:t>В.В.Свинина»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1206002437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врачебная амбулатория </w:t>
              <w:br/>
              <w:t xml:space="preserve"> п. Мариец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- 396295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28.12.2012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849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Республики Марий Эл «Мари-Турекская центральная районная больница имени </w:t>
              <w:br/>
              <w:t>В.В.Свинина»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1206002437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Карлыганская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ГАЗ - 3110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24.03.2001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35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Республики Марий Эл «Мари-Турекская центральная районная больница имени </w:t>
              <w:br/>
              <w:t>В.В.Свинина»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1206002437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Косолаповская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- 396255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13.08.2012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35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Республики Марий Эл «Мари-Турекская центральная районная больница имени </w:t>
              <w:br/>
              <w:t>В.В.Свинина»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1206002437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Хлебниковская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УАЗ-396295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28.12.2012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6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Азановская участковая больница,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ГАЗ - 32214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05.10.2007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6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Краснооктябрьская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>до места жительства пациентов,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- 39623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18.07.2007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333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205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Кузнецовская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ВАЗ - 21053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06.08.2007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52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Люльпанская участковая больница,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ГАЗ - 32214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19.10.2007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48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Новоарбанская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ГАЗ - 322174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30.06.2006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7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- 396295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25.09.2010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Силикатная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ГАЗ - 322174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05.09.2007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52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Шойбулакская участковая больница,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- 39629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04.06.2002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48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«Моркинская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1208002457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Коркатовская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- 396255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12.01.2012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46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«Моркинская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1208002457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Шиньшинская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05.09.1996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7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Республики Марий Эл «Поликлиника №2  </w:t>
              <w:br/>
              <w:t>г. Йошкар-Олы»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1215056446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филиал «Семеновская врачебная амбулатория»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Hunter УАЗ - 315195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12.03.2008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52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«Сернурская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1212000685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Казанская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- 396255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27.09.2012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49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«Сернурская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1212000685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- 396255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25.10.2012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46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«Советская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1213003054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Алексеевская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- 396292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17.02.2003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«Советская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1213003054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Вятская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- 39623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19.07.2007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368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«Советская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1213003054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Кужмаринская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- 396295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49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«Советская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1213003054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Ронгинская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- 396295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31.08.2009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49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«Советская центральная районная больница»</w:t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1213003054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Солнечная врачебная амбулатория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УАЗ - 396255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06.11.2012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Таблица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4"/>
        <w:gridCol w:w="2501"/>
        <w:gridCol w:w="1365"/>
        <w:gridCol w:w="2123"/>
        <w:gridCol w:w="1867"/>
        <w:gridCol w:w="2050"/>
        <w:gridCol w:w="948"/>
        <w:gridCol w:w="947"/>
        <w:gridCol w:w="948"/>
        <w:gridCol w:w="947"/>
        <w:gridCol w:w="945"/>
      </w:tblGrid>
      <w:tr>
        <w:trPr>
          <w:trHeight w:val="300" w:hRule="atLeast"/>
        </w:trPr>
        <w:tc>
          <w:tcPr>
            <w:tcW w:w="15135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 Е Р Е Ч Е Н 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транспортных средств, планируемых к приобретению в медицинских организациях, подведомственных</w:t>
              <w:br/>
              <w:t xml:space="preserve"> Министерству здравоохранения Республики Марий 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49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Учреждение (полное наименование)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использующего транспортное средство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 структурного подразделения (амбулаторно/ стационарно)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Тип транспортного средства</w:t>
            </w:r>
          </w:p>
        </w:tc>
        <w:tc>
          <w:tcPr>
            <w:tcW w:w="4735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Транспортное средство подлежит замене в следующем году в расчете от даты выпуска (ед.)</w:t>
            </w:r>
          </w:p>
        </w:tc>
      </w:tr>
      <w:tr>
        <w:trPr>
          <w:trHeight w:val="1080" w:hRule="atLeast"/>
        </w:trPr>
        <w:tc>
          <w:tcPr>
            <w:tcW w:w="494" w:type="dxa"/>
            <w:vMerge w:val="continue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4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</w:tbl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4"/>
        <w:gridCol w:w="2501"/>
        <w:gridCol w:w="1365"/>
        <w:gridCol w:w="2123"/>
        <w:gridCol w:w="1867"/>
        <w:gridCol w:w="2050"/>
        <w:gridCol w:w="948"/>
        <w:gridCol w:w="947"/>
        <w:gridCol w:w="948"/>
        <w:gridCol w:w="947"/>
        <w:gridCol w:w="945"/>
      </w:tblGrid>
      <w:tr>
        <w:trPr>
          <w:tblHeader w:val="true"/>
          <w:trHeight w:val="70" w:hRule="atLeast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blHeader w:val="true"/>
          <w:trHeight w:val="180" w:hRule="atLeast"/>
        </w:trPr>
        <w:tc>
          <w:tcPr>
            <w:tcW w:w="49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50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12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6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05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4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4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4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4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Нурминская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Акашевская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Русскокукморская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Пекшиксолинская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Сурокская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«Моркинская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1208002457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Коркатовская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«Моркинская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1208002457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Шиньшинская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«Моркинская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1208002457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Зеленогорский фельдшерско-акушерский пункт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«Сернурская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1212000685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Кукнурская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«Моркинская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1208002457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Зеленогорский фельдшерско-акушерский пункт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«Новоторъяльская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1209000798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«Моркинская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1208002457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отделение общей врачебной (семейной) практики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«Оршанская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1210001041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«Моркинская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1208002457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Большешалинский фельдшерско-акушерский пункт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«Моркинская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1208002457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Шоруньжинский фельдшерско-акушерский пункт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1216029597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Сотнурская участковая больница №1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1216029597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Большепаратская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1216029597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Помарская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1216029597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Приволжская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1216029597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Эмековский фельдшерско-акушерский пункт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1216029597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Часовенский фельдшерско-акушерский пункт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520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Виловатовская участковая больница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520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Виловатовская участковая больница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520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Марьинская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520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Чекеевский фельдшерско-акушерский пункт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520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Усолинская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«Советская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1213003054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Вятская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520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«Козьмодемьянская межрайонная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1217007395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поликлиника Юринской районной больницы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Люльпанская участковая больница,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«Звениговская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1203002661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Красноярская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Краснооктябрьская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«Звениговская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1203002661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Кужмарская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«Звениговская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1203002661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Красногорская районная </w:t>
              <w:br/>
              <w:t>больница №1, Шелангерский фельдшерско-акушерский пункт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1890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«Килемарская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1204009589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Визимьярская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1890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«Килемарская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1204009589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Ардинская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«Куженерская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1205001060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Тумьюмучашский фельдшерско-акушерский пункт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520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Республики Марий Эл «Мари-Турекская центральная районная больница имени  </w:t>
              <w:br/>
              <w:t>В.В.Свинина»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1206002437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Косолаповская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Краснооктябрьская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Шойбулакская участковая больница,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Ежовская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«Параньгинская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1211000636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Елеевский фельдшерско-акушерский пункт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1207003296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Сенькинская врачебная амбулатория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  <w:br/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43. 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«Оршанская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1210001041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Республики Марий Эл «Мари-Турекская центральная районная больница имени </w:t>
              <w:br/>
              <w:t>В.В.Свинина»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1206002437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  <w:br/>
              <w:t xml:space="preserve">в медицинские организации, медицинских работников </w:t>
              <w:br/>
              <w:t xml:space="preserve">до места жительства пациентов, </w:t>
              <w:br/>
              <w:t xml:space="preserve">а также </w:t>
              <w:br/>
              <w:t xml:space="preserve">для перевозки биологических материалов для исследований, доставки лекарственных препаратов </w:t>
              <w:br/>
              <w:t>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«Килемарская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1204009589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медицинские организации, медицинских работников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 места жительства пациентов,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также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перевозки биологических материалов для исследований, доставки лекарственных препаратов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Марий Эл «Параньгинская центральная районная больница»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1211000636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для доставки пациентов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медицинские организации, медицинских работников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 места жительства пациентов,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также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перевозки биологических материалов для исследований, доставки лекарственных препаратов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 жителей отдаленных районов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 3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СВОДНЫЙ ПЕРЕЧЕНЬ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автотранспорта, планируемого к замене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в Республике Марий Эл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0"/>
        <w:gridCol w:w="6285"/>
        <w:gridCol w:w="1174"/>
        <w:gridCol w:w="1326"/>
        <w:gridCol w:w="1327"/>
        <w:gridCol w:w="1326"/>
        <w:gridCol w:w="1083"/>
        <w:gridCol w:w="2224"/>
      </w:tblGrid>
      <w:tr>
        <w:trPr>
          <w:trHeight w:val="418" w:hRule="atLeast"/>
        </w:trPr>
        <w:tc>
          <w:tcPr>
            <w:tcW w:w="39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автотранспорта</w:t>
            </w:r>
          </w:p>
        </w:tc>
        <w:tc>
          <w:tcPr>
            <w:tcW w:w="8460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Планируемое количество автотранспорта по годам приобретения (единиц)</w:t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72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 (2021 - 2025)</w:t>
            </w:r>
          </w:p>
        </w:tc>
      </w:tr>
      <w:tr>
        <w:trPr>
          <w:trHeight w:val="1852" w:hRule="atLeast"/>
        </w:trPr>
        <w:tc>
          <w:tcPr>
            <w:tcW w:w="39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117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Таблица № 4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СВОДНЫЙ ПЕРЕЧЕНЬ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автотранспорта, планируемого к приобретению в Республике Марий Эл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0"/>
        <w:gridCol w:w="6257"/>
        <w:gridCol w:w="1251"/>
        <w:gridCol w:w="1393"/>
        <w:gridCol w:w="1253"/>
        <w:gridCol w:w="1253"/>
        <w:gridCol w:w="1111"/>
        <w:gridCol w:w="2227"/>
      </w:tblGrid>
      <w:tr>
        <w:trPr>
          <w:trHeight w:val="163" w:hRule="atLeast"/>
        </w:trPr>
        <w:tc>
          <w:tcPr>
            <w:tcW w:w="39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автотранспорта</w:t>
            </w:r>
          </w:p>
        </w:tc>
        <w:tc>
          <w:tcPr>
            <w:tcW w:w="8488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Планируемое количество автотранспорта по годам приобретения (единиц)</w:t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2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81" w:right="-3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 (2021 - 2025)</w:t>
            </w:r>
          </w:p>
        </w:tc>
      </w:tr>
      <w:tr>
        <w:trPr>
          <w:trHeight w:val="1785" w:hRule="atLeast"/>
        </w:trPr>
        <w:tc>
          <w:tcPr>
            <w:tcW w:w="39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5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5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46».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___________</w:t>
      </w:r>
    </w:p>
    <w:sectPr>
      <w:headerReference w:type="default" r:id="rId4"/>
      <w:type w:val="nextPage"/>
      <w:pgSz w:orient="landscape" w:w="16838" w:h="11906"/>
      <w:pgMar w:left="567" w:right="1134" w:header="1134" w:top="1985" w:footer="0" w:bottom="992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  <w:p>
    <w:pPr>
      <w:pStyle w:val="Style22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-598" w:hanging="0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3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3a024f"/>
    <w:pPr>
      <w:keepNext w:val="true"/>
      <w:keepLines/>
      <w:spacing w:lineRule="auto" w:line="240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1b7510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1964ab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1964ab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a024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6">
    <w:name w:val="Интернет-ссылка"/>
    <w:basedOn w:val="DefaultParagraphFont"/>
    <w:uiPriority w:val="99"/>
    <w:semiHidden/>
    <w:unhideWhenUsed/>
    <w:rsid w:val="003a02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a024f"/>
    <w:rPr>
      <w:color w:val="800080"/>
      <w:u w:val="single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75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unhideWhenUsed/>
    <w:rsid w:val="001964a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1964a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a024f"/>
    <w:pPr>
      <w:spacing w:lineRule="auto" w:line="254" w:before="0" w:after="160"/>
      <w:ind w:left="720" w:hanging="0"/>
      <w:contextualSpacing/>
    </w:pPr>
    <w:rPr/>
  </w:style>
  <w:style w:type="paragraph" w:styleId="Font5" w:customStyle="1">
    <w:name w:val="font5"/>
    <w:basedOn w:val="Normal"/>
    <w:qFormat/>
    <w:rsid w:val="003a024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Font6" w:customStyle="1">
    <w:name w:val="font6"/>
    <w:basedOn w:val="Normal"/>
    <w:qFormat/>
    <w:rsid w:val="003a024f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Font7" w:customStyle="1">
    <w:name w:val="font7"/>
    <w:basedOn w:val="Normal"/>
    <w:qFormat/>
    <w:rsid w:val="003a024f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Font8" w:customStyle="1">
    <w:name w:val="font8"/>
    <w:basedOn w:val="Normal"/>
    <w:qFormat/>
    <w:rsid w:val="003a024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Font9" w:customStyle="1">
    <w:name w:val="font9"/>
    <w:basedOn w:val="Normal"/>
    <w:qFormat/>
    <w:rsid w:val="003a024f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Font10" w:customStyle="1">
    <w:name w:val="font10"/>
    <w:basedOn w:val="Normal"/>
    <w:qFormat/>
    <w:rsid w:val="003a024f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Font11" w:customStyle="1">
    <w:name w:val="font11"/>
    <w:basedOn w:val="Normal"/>
    <w:qFormat/>
    <w:rsid w:val="003a024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18"/>
      <w:szCs w:val="18"/>
      <w:lang w:eastAsia="ru-RU"/>
    </w:rPr>
  </w:style>
  <w:style w:type="paragraph" w:styleId="Font12" w:customStyle="1">
    <w:name w:val="font12"/>
    <w:basedOn w:val="Normal"/>
    <w:qFormat/>
    <w:rsid w:val="003a024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63" w:customStyle="1">
    <w:name w:val="xl63"/>
    <w:basedOn w:val="Normal"/>
    <w:qFormat/>
    <w:rsid w:val="003a024f"/>
    <w:pPr>
      <w:spacing w:lineRule="auto" w:line="240" w:beforeAutospacing="1" w:afterAutospacing="1"/>
      <w:ind w:firstLine="1500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Xl64" w:customStyle="1">
    <w:name w:val="xl64"/>
    <w:basedOn w:val="Normal"/>
    <w:qFormat/>
    <w:rsid w:val="003a024f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both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both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18"/>
      <w:szCs w:val="18"/>
      <w:lang w:eastAsia="ru-RU"/>
    </w:rPr>
  </w:style>
  <w:style w:type="paragraph" w:styleId="Xl78" w:customStyle="1">
    <w:name w:val="xl78"/>
    <w:basedOn w:val="Normal"/>
    <w:qFormat/>
    <w:rsid w:val="003a0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3a02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18"/>
      <w:szCs w:val="18"/>
      <w:lang w:eastAsia="ru-RU"/>
    </w:rPr>
  </w:style>
  <w:style w:type="paragraph" w:styleId="Xl80" w:customStyle="1">
    <w:name w:val="xl80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3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3a024f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3a02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4" w:customStyle="1">
    <w:name w:val="xl84"/>
    <w:basedOn w:val="Normal"/>
    <w:qFormat/>
    <w:rsid w:val="003a02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5" w:customStyle="1">
    <w:name w:val="xl85"/>
    <w:basedOn w:val="Normal"/>
    <w:qFormat/>
    <w:rsid w:val="003a024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ind w:firstLine="1500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6" w:customStyle="1">
    <w:name w:val="xl86"/>
    <w:basedOn w:val="Normal"/>
    <w:qFormat/>
    <w:rsid w:val="003a02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7" w:customStyle="1">
    <w:name w:val="xl87"/>
    <w:basedOn w:val="Normal"/>
    <w:qFormat/>
    <w:rsid w:val="003a024f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8" w:customStyle="1">
    <w:name w:val="xl88"/>
    <w:basedOn w:val="Normal"/>
    <w:qFormat/>
    <w:rsid w:val="003a024f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13"/>
      <w:szCs w:val="13"/>
      <w:lang w:eastAsia="ru-RU"/>
    </w:rPr>
  </w:style>
  <w:style w:type="paragraph" w:styleId="Xl89" w:customStyle="1">
    <w:name w:val="xl89"/>
    <w:basedOn w:val="Normal"/>
    <w:qFormat/>
    <w:rsid w:val="003a024f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18"/>
      <w:szCs w:val="18"/>
      <w:lang w:eastAsia="ru-RU"/>
    </w:rPr>
  </w:style>
  <w:style w:type="paragraph" w:styleId="Xl90" w:customStyle="1">
    <w:name w:val="xl90"/>
    <w:basedOn w:val="Normal"/>
    <w:qFormat/>
    <w:rsid w:val="003a024f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12"/>
      <w:szCs w:val="1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3a024f"/>
  </w:style>
  <w:style w:type="numbering" w:styleId="22" w:customStyle="1">
    <w:name w:val="Нет списка2"/>
    <w:uiPriority w:val="99"/>
    <w:semiHidden/>
    <w:unhideWhenUsed/>
    <w:qFormat/>
    <w:rsid w:val="003a024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a024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A032-4AF0-4BEC-937A-5E9D6F22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30</Pages>
  <Words>8561</Words>
  <Characters>58009</Characters>
  <CharactersWithSpaces>66232</CharactersWithSpaces>
  <Paragraphs>3626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2022-09-22T16:58:41Z</dcterms:created>
  <dc:creator/>
  <dc:description/>
  <dc:language>ru-RU</dc:language>
  <cp:lastModifiedBy/>
  <dcterms:modified xsi:type="dcterms:W3CDTF">2022-09-22T16:58:44Z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