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92" w:rsidRPr="006B511E" w:rsidRDefault="00894292" w:rsidP="00894292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Введена обязательная маркировка табака</w:t>
      </w:r>
    </w:p>
    <w:p w:rsidR="00894292" w:rsidRPr="006B511E" w:rsidRDefault="00894292" w:rsidP="008942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 1 марта 2019 года Федеральным законом от 29.07.2018 N 272-ФЗ «О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учета» введена обязательная маркировка средствами идентификации каждой пачки и каждой упаковки табачных изделий. С помощью такой маркировки различных товаров намерены бороться с контрафактной продукцией на российском рынке. </w:t>
      </w:r>
    </w:p>
    <w:p w:rsidR="00894292" w:rsidRPr="006B511E" w:rsidRDefault="00894292" w:rsidP="008942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Все сигареты и папиросы теперь будут помечать </w:t>
      </w:r>
      <w:proofErr w:type="gramStart"/>
      <w:r w:rsidRPr="006B511E">
        <w:rPr>
          <w:sz w:val="28"/>
          <w:szCs w:val="28"/>
        </w:rPr>
        <w:t>специальным</w:t>
      </w:r>
      <w:proofErr w:type="gramEnd"/>
      <w:r w:rsidRPr="006B511E">
        <w:rPr>
          <w:sz w:val="28"/>
          <w:szCs w:val="28"/>
        </w:rPr>
        <w:t xml:space="preserve"> штрих-кодом с информацией, позволяющей подтвердить подлинность продукции. Ввоз на территорию России табачных изделий без маркировки и их производство будут полностью запрещены с 1 июля 2019 года. Ожидается, что такие меры по введению средств идентификации табака позволят отследить оборот табачных изделий от производителя до конечного потребителя и контролировать легальность их происхождения.</w:t>
      </w:r>
    </w:p>
    <w:p w:rsidR="003B57B6" w:rsidRPr="00894292" w:rsidRDefault="003B57B6" w:rsidP="00894292">
      <w:bookmarkStart w:id="0" w:name="_GoBack"/>
      <w:bookmarkEnd w:id="0"/>
    </w:p>
    <w:sectPr w:rsidR="003B57B6" w:rsidRPr="0089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E46C2"/>
    <w:rsid w:val="002B2755"/>
    <w:rsid w:val="00383500"/>
    <w:rsid w:val="003B57B6"/>
    <w:rsid w:val="003C27C9"/>
    <w:rsid w:val="0041592F"/>
    <w:rsid w:val="004C1112"/>
    <w:rsid w:val="005F568F"/>
    <w:rsid w:val="006815AB"/>
    <w:rsid w:val="00831A2C"/>
    <w:rsid w:val="008857D7"/>
    <w:rsid w:val="00894292"/>
    <w:rsid w:val="008F471E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марта 2019 года Федеральным законом от 29.07.2018 N 272-ФЗ «О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учета»</_x041e__x043f__x0438__x0441__x0430__x043d__x0438__x0435_>
    <_x043f__x0430__x043f__x043a__x0430_ xmlns="b47e526b-a475-43b7-bdc6-b5a4e228affa">2019</_x043f__x0430__x043f__x043a__x0430_>
    <_dlc_DocId xmlns="57504d04-691e-4fc4-8f09-4f19fdbe90f6">XXJ7TYMEEKJ2-2815-505</_dlc_DocId>
    <_dlc_DocIdUrl xmlns="57504d04-691e-4fc4-8f09-4f19fdbe90f6">
      <Url>https://vip.gov.mari.ru/kilemary/_layouts/DocIdRedir.aspx?ID=XXJ7TYMEEKJ2-2815-505</Url>
      <Description>XXJ7TYMEEKJ2-2815-505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3CA2E-F745-471B-B85F-BF0E9DEBEA34}"/>
</file>

<file path=customXml/itemProps2.xml><?xml version="1.0" encoding="utf-8"?>
<ds:datastoreItem xmlns:ds="http://schemas.openxmlformats.org/officeDocument/2006/customXml" ds:itemID="{5D899E83-7F32-4749-A485-DD8FFC8813B2}"/>
</file>

<file path=customXml/itemProps3.xml><?xml version="1.0" encoding="utf-8"?>
<ds:datastoreItem xmlns:ds="http://schemas.openxmlformats.org/officeDocument/2006/customXml" ds:itemID="{6F255E52-7A18-465D-A542-5AA25282478B}"/>
</file>

<file path=customXml/itemProps4.xml><?xml version="1.0" encoding="utf-8"?>
<ds:datastoreItem xmlns:ds="http://schemas.openxmlformats.org/officeDocument/2006/customXml" ds:itemID="{D7239FE9-3582-4BDC-B25C-CE1DB5710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Введена обязательная маркировка табака</dc:title>
  <dc:creator>User</dc:creator>
  <cp:lastModifiedBy>User</cp:lastModifiedBy>
  <cp:revision>2</cp:revision>
  <dcterms:created xsi:type="dcterms:W3CDTF">2019-03-31T17:26:00Z</dcterms:created>
  <dcterms:modified xsi:type="dcterms:W3CDTF">2019-03-31T17:26:00Z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858d5170-c96a-4689-bfff-753a1691ae42</vt:lpwstr>
  </property>
</Properties>
</file>