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1" w:rsidRPr="006B511E" w:rsidRDefault="00B90391" w:rsidP="00B90391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За распространение в средствах массовой информации заведомо недостоверной значимой информации установлена административная ответственность</w:t>
      </w:r>
    </w:p>
    <w:p w:rsidR="00B90391" w:rsidRPr="006B511E" w:rsidRDefault="00B90391" w:rsidP="00B90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 18 марта 2019 года внесены изменения в статью 13.15 Кодекса Российской Федерации об административных правонарушениях (Федеральный закон от 18.03.2019 № 27-ФЗ), статья дополнена тремя новыми частями. </w:t>
      </w:r>
    </w:p>
    <w:p w:rsidR="00B90391" w:rsidRPr="006B511E" w:rsidRDefault="00B90391" w:rsidP="00B90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Так, ч. 9 ст. 13.15 установлена административная ответственность за распространение в СМИ, а также в информационно-телекоммуникационной сети заведомо недостоверной общественно значимой информации под видом достоверных сообщений, создавшее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объектов жизнеобеспечения, транспортной или социальной инфраструктуры, объектов энергетики, промышленности и</w:t>
      </w:r>
      <w:proofErr w:type="gramEnd"/>
      <w:r w:rsidRPr="006B511E">
        <w:rPr>
          <w:sz w:val="28"/>
          <w:szCs w:val="28"/>
        </w:rPr>
        <w:t xml:space="preserve"> связи. Санкция статьи предусматривает максимальное наказание в виде штрафа до 500 тысяч рублей с конфискацией предмета административного правонарушения. </w:t>
      </w:r>
    </w:p>
    <w:p w:rsidR="00B90391" w:rsidRPr="006B511E" w:rsidRDefault="00B90391" w:rsidP="00B90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Повторное совершение указанного административного правонарушения предусматривает наложение административного штрафа до 1 </w:t>
      </w:r>
      <w:proofErr w:type="gramStart"/>
      <w:r w:rsidRPr="006B511E">
        <w:rPr>
          <w:sz w:val="28"/>
          <w:szCs w:val="28"/>
        </w:rPr>
        <w:t>млн</w:t>
      </w:r>
      <w:proofErr w:type="gramEnd"/>
      <w:r w:rsidRPr="006B511E">
        <w:rPr>
          <w:sz w:val="28"/>
          <w:szCs w:val="28"/>
        </w:rPr>
        <w:t xml:space="preserve"> рублей с конфискацией предмета административного правонарушения (ч.10.указанной статьи).</w:t>
      </w:r>
    </w:p>
    <w:p w:rsidR="00B90391" w:rsidRPr="006B511E" w:rsidRDefault="00B90391" w:rsidP="00B90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Согласно части одиннадцатой статьи 13.15 распространение заведомо недостоверной общественно значимой информации под видом достоверных сообщений, повлекшее смерть человека </w:t>
      </w:r>
      <w:proofErr w:type="spellStart"/>
      <w:r w:rsidRPr="006B511E">
        <w:rPr>
          <w:sz w:val="28"/>
          <w:szCs w:val="28"/>
        </w:rPr>
        <w:t>либопричинение</w:t>
      </w:r>
      <w:proofErr w:type="spellEnd"/>
      <w:r w:rsidRPr="006B511E">
        <w:rPr>
          <w:sz w:val="28"/>
          <w:szCs w:val="28"/>
        </w:rPr>
        <w:t xml:space="preserve"> вреда здоровью человека предусматривает наложение административного штрафа до 1 </w:t>
      </w:r>
      <w:proofErr w:type="gramStart"/>
      <w:r w:rsidRPr="006B511E">
        <w:rPr>
          <w:sz w:val="28"/>
          <w:szCs w:val="28"/>
        </w:rPr>
        <w:t>млн</w:t>
      </w:r>
      <w:proofErr w:type="gramEnd"/>
      <w:r w:rsidRPr="006B511E">
        <w:rPr>
          <w:sz w:val="28"/>
          <w:szCs w:val="28"/>
        </w:rPr>
        <w:t xml:space="preserve"> 500 тысяч рублей с конфискацией предмета административного правонарушения.</w:t>
      </w:r>
    </w:p>
    <w:p w:rsidR="00B90391" w:rsidRPr="006B511E" w:rsidRDefault="00B90391" w:rsidP="00B90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Примечанием к ст. 20.1 КоАП РФ установлено, что обо всех случаях возбуждения дел об административных правонарушениях, предусмотренных </w:t>
      </w:r>
      <w:proofErr w:type="spellStart"/>
      <w:r w:rsidRPr="006B511E">
        <w:rPr>
          <w:sz w:val="28"/>
          <w:szCs w:val="28"/>
        </w:rPr>
        <w:t>ч.ч</w:t>
      </w:r>
      <w:proofErr w:type="spellEnd"/>
      <w:r w:rsidRPr="006B511E">
        <w:rPr>
          <w:sz w:val="28"/>
          <w:szCs w:val="28"/>
        </w:rPr>
        <w:t>. 3-5 ст. 20.1 КоАП РФ в течение 24 часов уведомляются органы прокуратуры Российской Федерации.</w:t>
      </w:r>
    </w:p>
    <w:p w:rsidR="00B90391" w:rsidRPr="006B511E" w:rsidRDefault="00B90391" w:rsidP="00B903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Составление протокола об административном правонарушении возложено на должностных лиц органов внутренних дел. </w:t>
      </w:r>
    </w:p>
    <w:p w:rsidR="003B57B6" w:rsidRPr="00B90391" w:rsidRDefault="003B57B6" w:rsidP="00B90391">
      <w:bookmarkStart w:id="0" w:name="_GoBack"/>
      <w:bookmarkEnd w:id="0"/>
    </w:p>
    <w:sectPr w:rsidR="003B57B6" w:rsidRPr="00B9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2B2755"/>
    <w:rsid w:val="00383500"/>
    <w:rsid w:val="003B57B6"/>
    <w:rsid w:val="003C27C9"/>
    <w:rsid w:val="0041592F"/>
    <w:rsid w:val="004C1112"/>
    <w:rsid w:val="005F568F"/>
    <w:rsid w:val="006815AB"/>
    <w:rsid w:val="008857D7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18 марта 2019 года внесены изменения в статью 13.15 Кодекса Российской Федерации об административных правонарушениях (Федеральный закон от 18.03.2019 № 27-ФЗ)</_x041e__x043f__x0438__x0441__x0430__x043d__x0438__x0435_>
    <_x043f__x0430__x043f__x043a__x0430_ xmlns="b47e526b-a475-43b7-bdc6-b5a4e228affa">2019</_x043f__x0430__x043f__x043a__x0430_>
    <_dlc_DocId xmlns="57504d04-691e-4fc4-8f09-4f19fdbe90f6">XXJ7TYMEEKJ2-2815-501</_dlc_DocId>
    <_dlc_DocIdUrl xmlns="57504d04-691e-4fc4-8f09-4f19fdbe90f6">
      <Url>https://vip.gov.mari.ru/kilemary/_layouts/DocIdRedir.aspx?ID=XXJ7TYMEEKJ2-2815-501</Url>
      <Description>XXJ7TYMEEKJ2-2815-501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BE4EF-0618-41A1-B6BA-73242746D9B2}"/>
</file>

<file path=customXml/itemProps2.xml><?xml version="1.0" encoding="utf-8"?>
<ds:datastoreItem xmlns:ds="http://schemas.openxmlformats.org/officeDocument/2006/customXml" ds:itemID="{9CAFF2AF-3E30-4B0F-AD5B-02F8BAD8C647}"/>
</file>

<file path=customXml/itemProps3.xml><?xml version="1.0" encoding="utf-8"?>
<ds:datastoreItem xmlns:ds="http://schemas.openxmlformats.org/officeDocument/2006/customXml" ds:itemID="{090A293A-ACFE-4965-AD63-F16119DC9798}"/>
</file>

<file path=customXml/itemProps4.xml><?xml version="1.0" encoding="utf-8"?>
<ds:datastoreItem xmlns:ds="http://schemas.openxmlformats.org/officeDocument/2006/customXml" ds:itemID="{C4F3BDF9-DF9B-4194-BE12-5F98A4ADB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марта 2019 года Президент подписал Федеральный закон № 39-ФЗ «О внесении изменений в статью 24 Федерального закона «О воинской обязанности и военной службе»</dc:title>
  <dc:creator>User</dc:creator>
  <cp:lastModifiedBy>User</cp:lastModifiedBy>
  <cp:revision>2</cp:revision>
  <dcterms:created xsi:type="dcterms:W3CDTF">2019-03-31T17:23:00Z</dcterms:created>
  <dcterms:modified xsi:type="dcterms:W3CDTF">2019-03-31T17:23:00Z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d32a8d94-0438-41be-8035-8272106f97b1</vt:lpwstr>
  </property>
</Properties>
</file>