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7C484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При </w:t>
      </w:r>
      <w:proofErr w:type="gramStart"/>
      <w:r w:rsidRPr="007C484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соблюдении</w:t>
      </w:r>
      <w:proofErr w:type="gramEnd"/>
      <w:r w:rsidRPr="007C484B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 xml:space="preserve"> каких условий возможно осуществление закупок у единственного поставщика?</w:t>
      </w:r>
    </w:p>
    <w:p w:rsid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соответствии с п. 4 ч. 1 ст. 93 Феде</w:t>
      </w:r>
      <w:r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рального закона от 05.04.2013 №</w:t>
      </w: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44-ФЗ «О контрактной системе в сфере закупок товаров, работ, услуг для обеспечения государственных и муниципальных нужд» (далее – Закон № 44-ФЗ) закупка у единственного поставщика (подрядчика, исполнителя) может осуществляться в случае закупки товара, работы или услуги на сумму, не превышающую 300 тысяч рублей.</w:t>
      </w:r>
      <w:proofErr w:type="gramEnd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При этом годовой объем закупок, которые заказчик вправе осуществить на основании настоящего пункта, не должен превышать 2 миллиона рублей или не должен превышать 5 процентов совокупного годового объема закупок заказчика и не должен составлять более чем 50 миллионов рублей.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Несмотря на то, что требования данного пункта не содержат ограничений по количеству таких контрактов, а также по одноименности закупаемых товаров, работ, услуг при осуществлении закупки на основании данного пункта статьи 93 Закона № 44-ФЗ необходимо принимать во внимание следующее.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таких закупок.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силу требований части 1 статьи 24 Закона № 44-ФЗ заказчики при осуществлении закупок должны использовать конкурентные способы определения поставщиков (подрядчиков, исполнителей) либо им предоставлена возможность осуществлять закупки у единственного поставщика (подрядчика, исполнителя).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Конкурентными способами определения поставщиков (подрядчиков, исполнителей) являются конкурсы (открытый конкурс, конкурс с ограниченным участием, двухэтапный конкурс, закрытый конкурс, закрытый конкурс с ограниченным участием, закрытый двухэтапный конкурс), аукционы (электронный аукцион, закрытый аукцион), запрос котировок, запрос предложений (часть 2 статьи 24 Закона № 44-ФЗ).</w:t>
      </w:r>
      <w:proofErr w:type="gramEnd"/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силу части 5 статьи 24 Закона № 44-ФЗ заказчик выбирает способ определения поставщика (подрядчика, исполнителя) в соответствии с положениями главы 3 данного закона. При этом он не вправе совершать действия, влекущие за собой необоснованное сокращение числа участников закупки.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Закупка у единственного поставщика не относится к конкурентным способам закупки, а, следовательно, применение такого метода закупок должно осуществляться исключительно в случаях, установленных законом.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По своему содержанию пункт 4 части 1 статьи 93 Закона № 44-ФЗ предусматривает для заказчика возможность заключения закупок «малого </w:t>
      </w: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lastRenderedPageBreak/>
        <w:t>объема» в случаях, когда проведение процедур конкурентного отбора нецелесообразно ввиду несоответствия организационных затрат на проведение закупки и стоимости закупки.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В письме Минэкономразвития России от 29.03.2017 № Д28и-1353 разъяснено, что осуществление закупки у единственного поставщика (подрядчика, исполнителя) на основании статьи 93 Закона № 44-ФЗ носит исключительный характер. Данная норма применяется в случаях отсутствия конкурентного рынка, невозможности либо нецелесообразности применения конкурентных способов определения поставщика (подрядчика, исполнителя) для удовлетворения нужд заказчика.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Искусственное «дробление» единой закупки на множество закупок до 100 тысяч рублей каждая в целях </w:t>
      </w:r>
      <w:proofErr w:type="spellStart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избежания</w:t>
      </w:r>
      <w:proofErr w:type="spellEnd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публичных процедур не соответствует целям введения такой возможности заключения контракта без проведения конкурентных процедур и влечет установленную законом ответственность.</w:t>
      </w:r>
    </w:p>
    <w:p w:rsidR="007C484B" w:rsidRPr="007C484B" w:rsidRDefault="007C484B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proofErr w:type="gramStart"/>
      <w:r w:rsidRPr="007C484B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Заключение договоров методом прямой закупки создает конкретным хозяйствующим субъектам возможность доступа к исполнению контракта по максимально возможной цене, без участия в какой-либо конкурентной борьбе, без подачи предложений о снижении цены контракта, что способствует созданию преимущественного положения единственного поставщика (подрядчика, исполнителя) и лишает возможности других хозяйствующих субъектов, осуществляющих аналогичную деятельность, реализовать свое право на заключение контракта.</w:t>
      </w:r>
      <w:proofErr w:type="gramEnd"/>
    </w:p>
    <w:p w:rsidR="00996717" w:rsidRPr="00996717" w:rsidRDefault="00996717" w:rsidP="007C48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sectPr w:rsidR="00996717" w:rsidRPr="00996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226B7"/>
    <w:rsid w:val="000602BE"/>
    <w:rsid w:val="000D0F9C"/>
    <w:rsid w:val="000F2E4C"/>
    <w:rsid w:val="001B3759"/>
    <w:rsid w:val="002845FE"/>
    <w:rsid w:val="003450CC"/>
    <w:rsid w:val="0035478F"/>
    <w:rsid w:val="003B61CE"/>
    <w:rsid w:val="00427D1D"/>
    <w:rsid w:val="00492F4F"/>
    <w:rsid w:val="004A252D"/>
    <w:rsid w:val="004D1545"/>
    <w:rsid w:val="005128FA"/>
    <w:rsid w:val="005463E9"/>
    <w:rsid w:val="005716AF"/>
    <w:rsid w:val="00571D03"/>
    <w:rsid w:val="006630F2"/>
    <w:rsid w:val="007637EA"/>
    <w:rsid w:val="007C484B"/>
    <w:rsid w:val="007F0210"/>
    <w:rsid w:val="00805838"/>
    <w:rsid w:val="00841ED6"/>
    <w:rsid w:val="008C28E2"/>
    <w:rsid w:val="008F12C0"/>
    <w:rsid w:val="00996717"/>
    <w:rsid w:val="00A66B21"/>
    <w:rsid w:val="00A76A3F"/>
    <w:rsid w:val="00B06345"/>
    <w:rsid w:val="00B52581"/>
    <w:rsid w:val="00B84F60"/>
    <w:rsid w:val="00BC7F2E"/>
    <w:rsid w:val="00D20194"/>
    <w:rsid w:val="00D97FAF"/>
    <w:rsid w:val="00F16464"/>
    <w:rsid w:val="00F20704"/>
    <w:rsid w:val="00FB6F31"/>
    <w:rsid w:val="00F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6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  <w:style w:type="character" w:customStyle="1" w:styleId="20">
    <w:name w:val="Заголовок 2 Знак"/>
    <w:basedOn w:val="a0"/>
    <w:link w:val="2"/>
    <w:uiPriority w:val="9"/>
    <w:semiHidden/>
    <w:rsid w:val="00F16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775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0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3403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3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3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п. 4 ч. 1 ст.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</_x041e__x043f__x0438__x0441__x0430__x043d__x0438__x0435_>
    <_x043f__x0430__x043f__x043a__x0430_ xmlns="b47e526b-a475-43b7-bdc6-b5a4e228affa">2020</_x043f__x0430__x043f__x043a__x0430_>
    <_dlc_DocId xmlns="57504d04-691e-4fc4-8f09-4f19fdbe90f6">XXJ7TYMEEKJ2-2815-620</_dlc_DocId>
    <_dlc_DocIdUrl xmlns="57504d04-691e-4fc4-8f09-4f19fdbe90f6">
      <Url>https://vip.gov.mari.ru/kilemary/_layouts/DocIdRedir.aspx?ID=XXJ7TYMEEKJ2-2815-620</Url>
      <Description>XXJ7TYMEEKJ2-2815-620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737815-ED07-4C88-A97E-FAD6757AE4F7}"/>
</file>

<file path=customXml/itemProps2.xml><?xml version="1.0" encoding="utf-8"?>
<ds:datastoreItem xmlns:ds="http://schemas.openxmlformats.org/officeDocument/2006/customXml" ds:itemID="{A8EEB002-C81D-4D34-99A9-BBB1717BA3DC}"/>
</file>

<file path=customXml/itemProps3.xml><?xml version="1.0" encoding="utf-8"?>
<ds:datastoreItem xmlns:ds="http://schemas.openxmlformats.org/officeDocument/2006/customXml" ds:itemID="{CD2F87F4-0B91-42A7-8D86-EA3E4B074F8F}"/>
</file>

<file path=customXml/itemProps4.xml><?xml version="1.0" encoding="utf-8"?>
<ds:datastoreItem xmlns:ds="http://schemas.openxmlformats.org/officeDocument/2006/customXml" ds:itemID="{6FE42845-5B82-4041-8F47-E28159C81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соблюдении каких условий возможно осуществление закупок у единственного поставщика?</dc:title>
  <dc:creator>User</dc:creator>
  <cp:lastModifiedBy>User</cp:lastModifiedBy>
  <cp:revision>2</cp:revision>
  <dcterms:created xsi:type="dcterms:W3CDTF">2020-04-01T12:57:00Z</dcterms:created>
  <dcterms:modified xsi:type="dcterms:W3CDTF">2020-04-01T12:57:00Z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afac36c0-084a-4e22-b8e9-ca02eac3f18a</vt:lpwstr>
  </property>
</Properties>
</file>