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3" w:rsidRP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6C3">
        <w:rPr>
          <w:rFonts w:ascii="Times New Roman" w:hAnsi="Times New Roman" w:cs="Times New Roman"/>
          <w:b/>
          <w:sz w:val="28"/>
          <w:szCs w:val="28"/>
        </w:rPr>
        <w:t>Может ли прокурор принести протест на вступившее в законную силу решение суда по делу об административном правонарушении, если он в деле не участвовал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1146C3">
        <w:rPr>
          <w:rFonts w:ascii="Times New Roman" w:hAnsi="Times New Roman" w:cs="Times New Roman"/>
          <w:b/>
          <w:sz w:val="28"/>
          <w:szCs w:val="28"/>
        </w:rPr>
        <w:t xml:space="preserve"> В какие сроки прокурорам </w:t>
      </w:r>
      <w:r>
        <w:rPr>
          <w:rFonts w:ascii="Times New Roman" w:hAnsi="Times New Roman" w:cs="Times New Roman"/>
          <w:b/>
          <w:sz w:val="28"/>
          <w:szCs w:val="28"/>
        </w:rPr>
        <w:t>предоставлено право принесения протеста?</w:t>
      </w:r>
      <w:bookmarkStart w:id="0" w:name="_GoBack"/>
      <w:bookmarkEnd w:id="0"/>
    </w:p>
    <w:p w:rsid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C3" w:rsidRP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C3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1146C3">
        <w:rPr>
          <w:rFonts w:ascii="Times New Roman" w:hAnsi="Times New Roman" w:cs="Times New Roman"/>
          <w:sz w:val="28"/>
          <w:szCs w:val="28"/>
        </w:rPr>
        <w:t xml:space="preserve"> 30.12 Кодекса Российской Федерации </w:t>
      </w:r>
      <w:proofErr w:type="gramStart"/>
      <w:r w:rsidRPr="001146C3">
        <w:rPr>
          <w:rFonts w:ascii="Times New Roman" w:hAnsi="Times New Roman" w:cs="Times New Roman"/>
          <w:sz w:val="28"/>
          <w:szCs w:val="28"/>
        </w:rPr>
        <w:t>об административных правонарушениях независимо от участия прокурора в деле правом принесения протестов на вступившие в законную силу</w:t>
      </w:r>
      <w:proofErr w:type="gramEnd"/>
      <w:r w:rsidRPr="001146C3">
        <w:rPr>
          <w:rFonts w:ascii="Times New Roman" w:hAnsi="Times New Roman" w:cs="Times New Roman"/>
          <w:sz w:val="28"/>
          <w:szCs w:val="28"/>
        </w:rPr>
        <w:t xml:space="preserve"> постановления по делам об административных правонарушениях обладают прокуроры субъектов РФ их заместители, Генеральный прокурор РФ и его заместители.</w:t>
      </w:r>
    </w:p>
    <w:p w:rsidR="006978D1" w:rsidRP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C3">
        <w:rPr>
          <w:rFonts w:ascii="Times New Roman" w:hAnsi="Times New Roman" w:cs="Times New Roman"/>
          <w:sz w:val="28"/>
          <w:szCs w:val="28"/>
        </w:rPr>
        <w:t xml:space="preserve">Срок на принесение протеста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1146C3">
        <w:rPr>
          <w:rFonts w:ascii="Times New Roman" w:hAnsi="Times New Roman" w:cs="Times New Roman"/>
          <w:sz w:val="28"/>
          <w:szCs w:val="28"/>
        </w:rPr>
        <w:t>законодательством не регламентирован.</w:t>
      </w: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6978D1"/>
    <w:rsid w:val="008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силу статьи 30.12 Кодекса Российской Федерации об административных правонарушениях </_x041e__x043f__x0438__x0441__x0430__x043d__x0438__x0435_>
    <_x043f__x0430__x043f__x043a__x0430_ xmlns="b47e526b-a475-43b7-bdc6-b5a4e228affa">2019</_x043f__x0430__x043f__x043a__x0430_>
    <_dlc_DocId xmlns="57504d04-691e-4fc4-8f09-4f19fdbe90f6">XXJ7TYMEEKJ2-2815-544</_dlc_DocId>
    <_dlc_DocIdUrl xmlns="57504d04-691e-4fc4-8f09-4f19fdbe90f6">
      <Url>https://vip.gov.mari.ru/kilemary/_layouts/DocIdRedir.aspx?ID=XXJ7TYMEEKJ2-2815-544</Url>
      <Description>XXJ7TYMEEKJ2-2815-544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870EC-F9A4-447D-B5E4-BA43ACF5AD7C}"/>
</file>

<file path=customXml/itemProps2.xml><?xml version="1.0" encoding="utf-8"?>
<ds:datastoreItem xmlns:ds="http://schemas.openxmlformats.org/officeDocument/2006/customXml" ds:itemID="{0DA6EF2C-F3B5-4277-8671-C89CB25A9903}"/>
</file>

<file path=customXml/itemProps3.xml><?xml version="1.0" encoding="utf-8"?>
<ds:datastoreItem xmlns:ds="http://schemas.openxmlformats.org/officeDocument/2006/customXml" ds:itemID="{32F95267-EEF4-4D5F-AE16-D0FFBFEB86A8}"/>
</file>

<file path=customXml/itemProps4.xml><?xml version="1.0" encoding="utf-8"?>
<ds:datastoreItem xmlns:ds="http://schemas.openxmlformats.org/officeDocument/2006/customXml" ds:itemID="{1D99DA60-57B2-419B-B9F2-6FAA1DCB8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прокурор принести протест на вступившее в законную силу решение суда по делу об административном правонарушении, если он в деле не участвовал? В какие сроки прокурорам предоставлено право принесения протеста?</dc:title>
  <dc:subject/>
  <dc:creator>User</dc:creator>
  <cp:keywords/>
  <dc:description/>
  <cp:lastModifiedBy>User</cp:lastModifiedBy>
  <cp:revision>2</cp:revision>
  <dcterms:created xsi:type="dcterms:W3CDTF">2019-04-11T17:23:00Z</dcterms:created>
  <dcterms:modified xsi:type="dcterms:W3CDTF">2019-04-11T17:27:00Z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29f13ab8-6150-46ce-b193-d0010fdf4629</vt:lpwstr>
  </property>
</Properties>
</file>