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0014" w:rsidRDefault="00AA24F2" w:rsidP="00AA24F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0014">
        <w:rPr>
          <w:rFonts w:ascii="Times New Roman" w:hAnsi="Times New Roman" w:cs="Times New Roman"/>
          <w:b/>
          <w:sz w:val="56"/>
          <w:szCs w:val="56"/>
        </w:rPr>
        <w:t>ПОРЯДОК ПЕРЕРАСЧЕТА по КУ «ОБРАЩЕНИЕ с ТКО»</w:t>
      </w:r>
    </w:p>
    <w:p w:rsidR="00AA24F2" w:rsidRPr="00EE0014" w:rsidRDefault="00AA24F2" w:rsidP="00AA24F2">
      <w:pPr>
        <w:jc w:val="both"/>
        <w:rPr>
          <w:rFonts w:ascii="Times New Roman" w:hAnsi="Times New Roman" w:cs="Times New Roman"/>
          <w:sz w:val="28"/>
          <w:szCs w:val="28"/>
        </w:rPr>
      </w:pPr>
      <w:r w:rsidRPr="00EE0014">
        <w:rPr>
          <w:rFonts w:ascii="Times New Roman" w:hAnsi="Times New Roman" w:cs="Times New Roman"/>
          <w:sz w:val="28"/>
          <w:szCs w:val="28"/>
        </w:rPr>
        <w:t xml:space="preserve">     Перерасчет по коммунальной услуге «Обращение с твердыми коммунальными отходами» выполняется в соответствии с Главой </w:t>
      </w:r>
      <w:r w:rsidRPr="00EE001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E0014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EE0014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Постановления Правительства РФ от 06.05.2011 N 354  "О предоставлении коммунальных услуг собственникам и пользователям помещений в многоквартирных домах и жилых домов"</w:t>
        </w:r>
      </w:hyperlink>
      <w:r w:rsidRPr="00EE0014">
        <w:rPr>
          <w:rFonts w:ascii="Times New Roman" w:hAnsi="Times New Roman" w:cs="Times New Roman"/>
          <w:sz w:val="28"/>
          <w:szCs w:val="28"/>
        </w:rPr>
        <w:t>:</w:t>
      </w:r>
    </w:p>
    <w:p w:rsidR="00AA24F2" w:rsidRPr="00EE0014" w:rsidRDefault="00AA24F2" w:rsidP="00AA24F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014">
        <w:rPr>
          <w:rFonts w:ascii="Times New Roman" w:hAnsi="Times New Roman" w:cs="Times New Roman"/>
          <w:sz w:val="28"/>
          <w:szCs w:val="28"/>
        </w:rPr>
        <w:t xml:space="preserve">Только по письменному обращению </w:t>
      </w:r>
      <w:r w:rsidR="00C47F97" w:rsidRPr="00EE0014">
        <w:rPr>
          <w:rFonts w:ascii="Times New Roman" w:hAnsi="Times New Roman" w:cs="Times New Roman"/>
          <w:sz w:val="28"/>
          <w:szCs w:val="28"/>
        </w:rPr>
        <w:t xml:space="preserve">в УК или Региональному оператору по обращению с ТКО (смотря </w:t>
      </w:r>
      <w:r w:rsidR="00EE0014" w:rsidRPr="00EE0014">
        <w:rPr>
          <w:rFonts w:ascii="Times New Roman" w:hAnsi="Times New Roman" w:cs="Times New Roman"/>
          <w:sz w:val="28"/>
          <w:szCs w:val="28"/>
        </w:rPr>
        <w:t>к</w:t>
      </w:r>
      <w:r w:rsidR="00EE0014">
        <w:rPr>
          <w:rFonts w:ascii="Times New Roman" w:hAnsi="Times New Roman" w:cs="Times New Roman"/>
          <w:sz w:val="28"/>
          <w:szCs w:val="28"/>
        </w:rPr>
        <w:t>ем,</w:t>
      </w:r>
      <w:r w:rsidR="00C47F97" w:rsidRPr="00EE0014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EE0014">
        <w:rPr>
          <w:rFonts w:ascii="Times New Roman" w:hAnsi="Times New Roman" w:cs="Times New Roman"/>
          <w:sz w:val="28"/>
          <w:szCs w:val="28"/>
        </w:rPr>
        <w:t>ся</w:t>
      </w:r>
      <w:r w:rsidR="00C47F97" w:rsidRPr="00EE0014">
        <w:rPr>
          <w:rFonts w:ascii="Times New Roman" w:hAnsi="Times New Roman" w:cs="Times New Roman"/>
          <w:sz w:val="28"/>
          <w:szCs w:val="28"/>
        </w:rPr>
        <w:t xml:space="preserve"> начисление);</w:t>
      </w:r>
    </w:p>
    <w:p w:rsidR="00C47F97" w:rsidRPr="00EE0014" w:rsidRDefault="00C47F97" w:rsidP="00AA24F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014">
        <w:rPr>
          <w:rFonts w:ascii="Times New Roman" w:hAnsi="Times New Roman" w:cs="Times New Roman"/>
          <w:sz w:val="28"/>
          <w:szCs w:val="28"/>
        </w:rPr>
        <w:t>К заявлению прилагаются  подтверждающие документы, на основании которых делается перерасчет (о регистрации требуется брать «Адресную справку»  в отделении УФМС по месту проживания);</w:t>
      </w:r>
    </w:p>
    <w:p w:rsidR="00C47F97" w:rsidRPr="00EE0014" w:rsidRDefault="00C47F97" w:rsidP="00AA24F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014">
        <w:rPr>
          <w:rFonts w:ascii="Times New Roman" w:hAnsi="Times New Roman" w:cs="Times New Roman"/>
          <w:sz w:val="28"/>
          <w:szCs w:val="28"/>
        </w:rPr>
        <w:t>Перерасчет  можно делать за предыдущие 6 месяцев с момента  обращения</w:t>
      </w:r>
      <w:proofErr w:type="gramStart"/>
      <w:r w:rsidRPr="00EE001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47F97" w:rsidRPr="00EE0014" w:rsidRDefault="00C47F97" w:rsidP="00EE001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014">
        <w:rPr>
          <w:rFonts w:ascii="Times New Roman" w:hAnsi="Times New Roman" w:cs="Times New Roman"/>
          <w:sz w:val="28"/>
          <w:szCs w:val="28"/>
        </w:rPr>
        <w:t xml:space="preserve">Для </w:t>
      </w:r>
      <w:r w:rsidR="00EE0014" w:rsidRPr="00EE0014">
        <w:rPr>
          <w:rFonts w:ascii="Times New Roman" w:hAnsi="Times New Roman" w:cs="Times New Roman"/>
          <w:sz w:val="28"/>
          <w:szCs w:val="28"/>
        </w:rPr>
        <w:t>тех,</w:t>
      </w:r>
      <w:r w:rsidRPr="00EE0014">
        <w:rPr>
          <w:rFonts w:ascii="Times New Roman" w:hAnsi="Times New Roman" w:cs="Times New Roman"/>
          <w:sz w:val="28"/>
          <w:szCs w:val="28"/>
        </w:rPr>
        <w:t xml:space="preserve"> кто временно отсутствует (к </w:t>
      </w:r>
      <w:r w:rsidR="00EE0014" w:rsidRPr="00EE0014">
        <w:rPr>
          <w:rFonts w:ascii="Times New Roman" w:hAnsi="Times New Roman" w:cs="Times New Roman"/>
          <w:sz w:val="28"/>
          <w:szCs w:val="28"/>
        </w:rPr>
        <w:t>примеру,</w:t>
      </w:r>
      <w:r w:rsidRPr="00EE0014">
        <w:rPr>
          <w:rFonts w:ascii="Times New Roman" w:hAnsi="Times New Roman" w:cs="Times New Roman"/>
          <w:sz w:val="28"/>
          <w:szCs w:val="28"/>
        </w:rPr>
        <w:t xml:space="preserve"> студенты), также требуется предоставлять с правки с места учебы, каждые 6 месяцев.</w:t>
      </w:r>
    </w:p>
    <w:p w:rsidR="00C47F97" w:rsidRPr="00C47F97" w:rsidRDefault="00C47F97" w:rsidP="00C47F97">
      <w:pPr>
        <w:shd w:val="clear" w:color="auto" w:fill="FFFFFF"/>
        <w:spacing w:after="0" w:line="37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F97">
        <w:rPr>
          <w:rFonts w:ascii="Times New Roman" w:eastAsia="Times New Roman" w:hAnsi="Times New Roman" w:cs="Times New Roman"/>
          <w:sz w:val="24"/>
          <w:szCs w:val="24"/>
        </w:rPr>
        <w:t>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могут прилагаться:</w:t>
      </w:r>
    </w:p>
    <w:p w:rsidR="00C47F97" w:rsidRPr="00C47F97" w:rsidRDefault="00C47F97" w:rsidP="00C47F97">
      <w:pPr>
        <w:shd w:val="clear" w:color="auto" w:fill="FFFFFF"/>
        <w:spacing w:after="0" w:line="37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393"/>
      <w:bookmarkEnd w:id="0"/>
      <w:r w:rsidRPr="00C47F97">
        <w:rPr>
          <w:rFonts w:ascii="Times New Roman" w:eastAsia="Times New Roman" w:hAnsi="Times New Roman" w:cs="Times New Roman"/>
          <w:sz w:val="24"/>
          <w:szCs w:val="24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C47F97" w:rsidRPr="00C47F97" w:rsidRDefault="00C47F97" w:rsidP="00C47F97">
      <w:pPr>
        <w:shd w:val="clear" w:color="auto" w:fill="FFFFFF"/>
        <w:spacing w:after="0" w:line="37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394"/>
      <w:bookmarkEnd w:id="1"/>
      <w:r w:rsidRPr="00C47F97">
        <w:rPr>
          <w:rFonts w:ascii="Times New Roman" w:eastAsia="Times New Roman" w:hAnsi="Times New Roman" w:cs="Times New Roman"/>
          <w:sz w:val="24"/>
          <w:szCs w:val="24"/>
        </w:rPr>
        <w:t>б) справка о нахождении на лечении в стационарном лечебном учреждении или на санаторно-курортном лечении;</w:t>
      </w:r>
    </w:p>
    <w:p w:rsidR="00C47F97" w:rsidRPr="00C47F97" w:rsidRDefault="00C47F97" w:rsidP="00C47F97">
      <w:pPr>
        <w:shd w:val="clear" w:color="auto" w:fill="FFFFFF"/>
        <w:spacing w:after="0" w:line="37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395"/>
      <w:bookmarkEnd w:id="2"/>
      <w:r w:rsidRPr="00C47F97">
        <w:rPr>
          <w:rFonts w:ascii="Times New Roman" w:eastAsia="Times New Roman" w:hAnsi="Times New Roman" w:cs="Times New Roman"/>
          <w:sz w:val="24"/>
          <w:szCs w:val="24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C47F97" w:rsidRPr="00C47F97" w:rsidRDefault="00C47F97" w:rsidP="00C47F97">
      <w:pPr>
        <w:shd w:val="clear" w:color="auto" w:fill="FFFFFF"/>
        <w:spacing w:after="0" w:line="37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396"/>
      <w:bookmarkEnd w:id="3"/>
      <w:r w:rsidRPr="00C47F97">
        <w:rPr>
          <w:rFonts w:ascii="Times New Roman" w:eastAsia="Times New Roman" w:hAnsi="Times New Roman" w:cs="Times New Roman"/>
          <w:sz w:val="24"/>
          <w:szCs w:val="24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C47F97" w:rsidRPr="00C47F97" w:rsidRDefault="00C47F97" w:rsidP="00C47F97">
      <w:pPr>
        <w:shd w:val="clear" w:color="auto" w:fill="FFFFFF"/>
        <w:spacing w:after="0" w:line="37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397"/>
      <w:bookmarkEnd w:id="4"/>
      <w:proofErr w:type="spellStart"/>
      <w:r w:rsidRPr="00C47F9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47F97">
        <w:rPr>
          <w:rFonts w:ascii="Times New Roman" w:eastAsia="Times New Roman" w:hAnsi="Times New Roman" w:cs="Times New Roman"/>
          <w:sz w:val="24"/>
          <w:szCs w:val="24"/>
        </w:rPr>
        <w:t>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C47F97" w:rsidRPr="00C47F97" w:rsidRDefault="00C47F97" w:rsidP="00C47F97">
      <w:pPr>
        <w:shd w:val="clear" w:color="auto" w:fill="FFFFFF"/>
        <w:spacing w:after="0" w:line="37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398"/>
      <w:bookmarkEnd w:id="5"/>
      <w:proofErr w:type="gramStart"/>
      <w:r w:rsidRPr="00C47F97">
        <w:rPr>
          <w:rFonts w:ascii="Times New Roman" w:eastAsia="Times New Roman" w:hAnsi="Times New Roman" w:cs="Times New Roman"/>
          <w:sz w:val="24"/>
          <w:szCs w:val="24"/>
        </w:rPr>
        <w:t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  <w:proofErr w:type="gramEnd"/>
    </w:p>
    <w:p w:rsidR="00C47F97" w:rsidRPr="00C47F97" w:rsidRDefault="00C47F97" w:rsidP="00C47F97">
      <w:pPr>
        <w:shd w:val="clear" w:color="auto" w:fill="FFFFFF"/>
        <w:spacing w:after="0" w:line="37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399"/>
      <w:bookmarkEnd w:id="6"/>
      <w:r w:rsidRPr="00C47F97">
        <w:rPr>
          <w:rFonts w:ascii="Times New Roman" w:eastAsia="Times New Roman" w:hAnsi="Times New Roman" w:cs="Times New Roman"/>
          <w:sz w:val="24"/>
          <w:szCs w:val="24"/>
        </w:rPr>
        <w:lastRenderedPageBreak/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C47F97" w:rsidRPr="00C47F97" w:rsidRDefault="00C47F97" w:rsidP="00C47F97">
      <w:pPr>
        <w:shd w:val="clear" w:color="auto" w:fill="FFFFFF"/>
        <w:spacing w:after="0" w:line="37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400"/>
      <w:bookmarkEnd w:id="7"/>
      <w:proofErr w:type="spellStart"/>
      <w:r w:rsidRPr="00C47F9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47F97">
        <w:rPr>
          <w:rFonts w:ascii="Times New Roman" w:eastAsia="Times New Roman" w:hAnsi="Times New Roman" w:cs="Times New Roman"/>
          <w:sz w:val="24"/>
          <w:szCs w:val="24"/>
        </w:rPr>
        <w:t>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C47F97" w:rsidRPr="00C47F97" w:rsidRDefault="00C47F97" w:rsidP="00C47F97">
      <w:pPr>
        <w:shd w:val="clear" w:color="auto" w:fill="FFFFFF"/>
        <w:spacing w:after="0" w:line="37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454"/>
      <w:bookmarkEnd w:id="8"/>
      <w:r w:rsidRPr="00C47F97">
        <w:rPr>
          <w:rFonts w:ascii="Times New Roman" w:eastAsia="Times New Roman" w:hAnsi="Times New Roman" w:cs="Times New Roman"/>
          <w:sz w:val="24"/>
          <w:szCs w:val="24"/>
        </w:rPr>
        <w:t>и) 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нужд;</w:t>
      </w:r>
    </w:p>
    <w:p w:rsidR="00C47F97" w:rsidRPr="00C47F97" w:rsidRDefault="00C47F97" w:rsidP="00C47F97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F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47F97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C47F97">
        <w:rPr>
          <w:rFonts w:ascii="Times New Roman" w:eastAsia="Times New Roman" w:hAnsi="Times New Roman" w:cs="Times New Roman"/>
          <w:sz w:val="24"/>
          <w:szCs w:val="24"/>
        </w:rPr>
        <w:t>. "и" в ред. </w:t>
      </w:r>
      <w:hyperlink r:id="rId8" w:anchor="dst100174" w:history="1">
        <w:r w:rsidRPr="00C47F97">
          <w:rPr>
            <w:rFonts w:ascii="Times New Roman" w:eastAsia="Times New Roman" w:hAnsi="Times New Roman" w:cs="Times New Roman"/>
            <w:sz w:val="24"/>
            <w:szCs w:val="24"/>
          </w:rPr>
          <w:t>Постановления</w:t>
        </w:r>
      </w:hyperlink>
      <w:r w:rsidRPr="00C47F97">
        <w:rPr>
          <w:rFonts w:ascii="Times New Roman" w:eastAsia="Times New Roman" w:hAnsi="Times New Roman" w:cs="Times New Roman"/>
          <w:sz w:val="24"/>
          <w:szCs w:val="24"/>
        </w:rPr>
        <w:t> Правительства РФ от 21.12.2018 N 1622)</w:t>
      </w:r>
    </w:p>
    <w:p w:rsidR="00C47F97" w:rsidRPr="00C47F97" w:rsidRDefault="00C47F97" w:rsidP="00C47F97">
      <w:pPr>
        <w:shd w:val="clear" w:color="auto" w:fill="FFFFFF"/>
        <w:spacing w:after="0" w:line="4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F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C47F97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C47F97">
        <w:rPr>
          <w:rFonts w:ascii="Times New Roman" w:eastAsia="Times New Roman" w:hAnsi="Times New Roman" w:cs="Times New Roman"/>
          <w:sz w:val="24"/>
          <w:szCs w:val="24"/>
        </w:rPr>
        <w:t>. текст в предыдущей редакции)</w:t>
      </w:r>
    </w:p>
    <w:p w:rsidR="00C47F97" w:rsidRPr="00C47F97" w:rsidRDefault="00C47F97" w:rsidP="00C47F97">
      <w:pPr>
        <w:shd w:val="clear" w:color="auto" w:fill="FFFFFF"/>
        <w:spacing w:after="0" w:line="37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00402"/>
      <w:bookmarkEnd w:id="9"/>
      <w:r w:rsidRPr="00C47F97">
        <w:rPr>
          <w:rFonts w:ascii="Times New Roman" w:eastAsia="Times New Roman" w:hAnsi="Times New Roman" w:cs="Times New Roman"/>
          <w:sz w:val="24"/>
          <w:szCs w:val="24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C47F97" w:rsidRPr="00C47F97" w:rsidRDefault="00C47F97" w:rsidP="00C47F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C47F97" w:rsidRPr="00C47F97" w:rsidSect="00AA24F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4F2" w:rsidRDefault="00AA24F2" w:rsidP="00AA24F2">
      <w:pPr>
        <w:spacing w:after="0" w:line="240" w:lineRule="auto"/>
      </w:pPr>
      <w:r>
        <w:separator/>
      </w:r>
    </w:p>
  </w:endnote>
  <w:endnote w:type="continuationSeparator" w:id="1">
    <w:p w:rsidR="00AA24F2" w:rsidRDefault="00AA24F2" w:rsidP="00AA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4F2" w:rsidRDefault="00AA24F2" w:rsidP="00AA24F2">
      <w:pPr>
        <w:spacing w:after="0" w:line="240" w:lineRule="auto"/>
      </w:pPr>
      <w:r>
        <w:separator/>
      </w:r>
    </w:p>
  </w:footnote>
  <w:footnote w:type="continuationSeparator" w:id="1">
    <w:p w:rsidR="00AA24F2" w:rsidRDefault="00AA24F2" w:rsidP="00AA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1B5E"/>
    <w:multiLevelType w:val="hybridMultilevel"/>
    <w:tmpl w:val="568EF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4F2"/>
    <w:rsid w:val="00AA24F2"/>
    <w:rsid w:val="00C47F97"/>
    <w:rsid w:val="00E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4F2"/>
  </w:style>
  <w:style w:type="paragraph" w:styleId="a5">
    <w:name w:val="footer"/>
    <w:basedOn w:val="a"/>
    <w:link w:val="a6"/>
    <w:uiPriority w:val="99"/>
    <w:semiHidden/>
    <w:unhideWhenUsed/>
    <w:rsid w:val="00AA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4F2"/>
  </w:style>
  <w:style w:type="character" w:styleId="a7">
    <w:name w:val="Hyperlink"/>
    <w:basedOn w:val="a0"/>
    <w:uiPriority w:val="99"/>
    <w:semiHidden/>
    <w:unhideWhenUsed/>
    <w:rsid w:val="00AA24F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A24F2"/>
    <w:pPr>
      <w:ind w:left="720"/>
      <w:contextualSpacing/>
    </w:pPr>
  </w:style>
  <w:style w:type="character" w:customStyle="1" w:styleId="blk">
    <w:name w:val="blk"/>
    <w:basedOn w:val="a0"/>
    <w:rsid w:val="00C4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0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427/fef1db9e27c611b5b932f67b1ec898f06bc62d38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14247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8B1991BE39141B2F9BAF25F6D629B" ma:contentTypeVersion="0" ma:contentTypeDescription="Создание документа." ma:contentTypeScope="" ma:versionID="5afc215759077fef868f3387214adc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XXJ7TYMEEKJ2-5170-62</_dlc_DocId>
    <_dlc_DocIdUrl xmlns="57504d04-691e-4fc4-8f09-4f19fdbe90f6">
      <Url>https://vip.gov.mari.ru/gornomari/_layouts/DocIdRedir.aspx?ID=XXJ7TYMEEKJ2-5170-62</Url>
      <Description>XXJ7TYMEEKJ2-5170-62</Description>
    </_dlc_DocIdUrl>
  </documentManagement>
</p:properties>
</file>

<file path=customXml/itemProps1.xml><?xml version="1.0" encoding="utf-8"?>
<ds:datastoreItem xmlns:ds="http://schemas.openxmlformats.org/officeDocument/2006/customXml" ds:itemID="{EF7CA50A-1EFA-4A79-B1D7-EE7A6D61A3F8}"/>
</file>

<file path=customXml/itemProps2.xml><?xml version="1.0" encoding="utf-8"?>
<ds:datastoreItem xmlns:ds="http://schemas.openxmlformats.org/officeDocument/2006/customXml" ds:itemID="{F69714E9-CD11-427E-B0B0-87F29022223D}"/>
</file>

<file path=customXml/itemProps3.xml><?xml version="1.0" encoding="utf-8"?>
<ds:datastoreItem xmlns:ds="http://schemas.openxmlformats.org/officeDocument/2006/customXml" ds:itemID="{37EBBCEE-00E0-4AEC-885D-D29551E59B41}"/>
</file>

<file path=customXml/itemProps4.xml><?xml version="1.0" encoding="utf-8"?>
<ds:datastoreItem xmlns:ds="http://schemas.openxmlformats.org/officeDocument/2006/customXml" ds:itemID="{DDDA53B3-31C6-4C74-A6F9-3E4035A17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2</cp:revision>
  <dcterms:created xsi:type="dcterms:W3CDTF">2020-03-27T11:44:00Z</dcterms:created>
  <dcterms:modified xsi:type="dcterms:W3CDTF">2020-03-27T12:07:00Z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0x01010098B8B1991BE39141B2F9BAF25F6D629B</vt:lpwstr>
  </property>
  <property fmtid="{D5CDD505-2E9C-101B-9397-08002B2CF9AE}" pid="3" name="_dlc_DocIdItemGuid">
    <vt:lpwstr>0a75de54-5ba4-4af2-bc29-8d682a56547c</vt:lpwstr>
  </property>
</Properties>
</file>