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  <w:lang w:eastAsia="zh-CN"/>
        </w:rPr>
      </w:pPr>
      <w:r>
        <w:rPr/>
        <w:drawing>
          <wp:inline distT="0" distB="0" distL="0" distR="0">
            <wp:extent cx="60007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4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“</w:t>
            </w:r>
            <w:r>
              <w:rPr>
                <w:b/>
                <w:sz w:val="28"/>
                <w:szCs w:val="28"/>
                <w:lang w:eastAsia="zh-CN"/>
              </w:rPr>
              <w:t>У ТОРЪЯЛ МУНИЦИПАЛЬНЫЙ РАЙОН” МУНИЦИПАЛЬНЫЙ ОБРАЗОВАНИЙЫН АДМИНИСТРАЦИЙЖЕ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</w:tc>
        <w:tc>
          <w:tcPr>
            <w:tcW w:w="439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АДМИНИСТРАЦИЯ МУНИЦИПАЛЬНОГО ОБРАЗОВАНИЯ “НОВОТОРЪЯЛЬСКИЙ МУНИЦИПАЛЬНЫЙ РАЙОН”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____  ______________  2018 г.   № _____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A"/>
          <w:sz w:val="28"/>
          <w:szCs w:val="28"/>
        </w:rPr>
        <w:t xml:space="preserve">Об утверждении </w:t>
      </w:r>
      <w:r>
        <w:rPr>
          <w:color w:val="00000A"/>
          <w:sz w:val="28"/>
          <w:szCs w:val="28"/>
        </w:rPr>
        <w:t>П</w:t>
      </w:r>
      <w:r>
        <w:rPr>
          <w:color w:val="00000A"/>
          <w:sz w:val="28"/>
          <w:szCs w:val="28"/>
        </w:rPr>
        <w:t>оложения о попечительском совете по вопросам похоронного дела в муниципальном образовании «Новоторъяльский муниципальный район»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A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«Новоторъяльский муниципальный район», Администрация муниципального образования «Новоторъяльский муниципальный район»</w:t>
      </w:r>
    </w:p>
    <w:p>
      <w:pPr>
        <w:pStyle w:val="Normal"/>
        <w:spacing w:lineRule="auto" w:line="240" w:before="0" w:after="0"/>
        <w:ind w:firstLine="709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A"/>
          <w:sz w:val="28"/>
          <w:szCs w:val="28"/>
        </w:rPr>
        <w:t xml:space="preserve">1. Утвердить Положение о </w:t>
      </w:r>
      <w:r>
        <w:rPr>
          <w:color w:val="00000A"/>
          <w:sz w:val="28"/>
          <w:szCs w:val="28"/>
        </w:rPr>
        <w:t>п</w:t>
      </w:r>
      <w:r>
        <w:rPr>
          <w:color w:val="00000A"/>
          <w:sz w:val="28"/>
          <w:szCs w:val="28"/>
        </w:rPr>
        <w:t>опечительском совете по вопросам похоронного дела в муниципальном образовании «Новоторъяльский муниципальный район»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2. Обнародовать настоящее постановление на информационном стенде и разместить настоящее постановление на официальном сайте муниципального образования «Новоторъяльский муниципальный район» в информационно-телекоммуникационной сети «Интернет» </w:t>
      </w:r>
      <w:r>
        <w:rPr>
          <w:rFonts w:cs="Times New Roman"/>
          <w:sz w:val="28"/>
          <w:szCs w:val="28"/>
        </w:rPr>
        <w:t>http://mari-el.gov.ru/toryal.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3.Настоящее постановление вступает в силу после его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«Новоторъяльский муниципальный район» Волкова Д. Н.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«Новоторъяльский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муниципальный район»</w:t>
        <w:tab/>
        <w:tab/>
        <w:tab/>
        <w:tab/>
        <w:tab/>
        <w:tab/>
        <w:t>В. Блинов</w:t>
      </w:r>
    </w:p>
    <w:p>
      <w:pPr>
        <w:pStyle w:val="Normal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  <w:r>
        <w:br w:type="page"/>
      </w:r>
    </w:p>
    <w:tbl>
      <w:tblPr>
        <w:tblStyle w:val="a4"/>
        <w:tblW w:w="900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406"/>
        <w:gridCol w:w="4596"/>
      </w:tblGrid>
      <w:tr>
        <w:trPr/>
        <w:tc>
          <w:tcPr>
            <w:tcW w:w="440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A"/>
                <w:sz w:val="28"/>
                <w:szCs w:val="28"/>
              </w:rPr>
              <w:t>Приложение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color w:val="00000A"/>
                <w:sz w:val="28"/>
                <w:szCs w:val="28"/>
              </w:rPr>
              <w:t>к постановлению Администрации муниципального образования «Новоторъяльский муниципальный район»</w:t>
            </w:r>
          </w:p>
          <w:p>
            <w:pPr>
              <w:pStyle w:val="Normal"/>
              <w:spacing w:lineRule="auto" w:line="240" w:before="0" w:after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от «___» ______ 2018 г. №_____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Положение о попечительском совете по вопросам похоронного дела в муниципальном образовании «Новоторъяльский муниципальный район»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1.1. Настоящее Положение устанавливает порядок формирования и деятельности Попечительского совета по вопросам похоронного дела в муниципальном образовании «Новоторъяльский муниципальный район»  (далее - Попечительский совет).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1.2. Попечительский совет является постоянно действующим коллегиальным органом и осуществляет общественный контроль за деятельностью в сфере похоронного дела и иные полномочия, установленные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1.3. Попечительский совет осуществляет свою деятельность на принципах гласности, добровольности и равноправия его членов.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1.4. Попечительский совет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Марий Эл, постановлениями и распоряжениями Главы Республики Марий Эл, постановлениями Правительства Республики Марий Эл, муниципальными правовыми актами органов местного самоуправления муниципального образования «Новоторъяльский муниципальный район», настоящим Положением.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Функции Попечительского совета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2.1. Попечительский совет выполняет следующие функции: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непосредственно касающиеся общественного контроля за деятельностью в сфере похоронного дела;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рассматривает обращения граждан, юридических лиц и индивидуальных предпринимателей по вопросам улучшения похоронного обслуживания на территории муниципального образования «Новоторъяльский муниципальный район», о нарушениях законодательства о погребении и похоронном деле на территории муниципального образования  «Новоторъяльский муниципальный район» и направляет их в соответствующий компетентный орган;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разрабатывает и принимает участие в разработке проектов муниципальных правовых актов, внесении в них изменений и дополнений, направленных на развитие и совершенствование нормативно-правового регулирования в сфере похоронного дела в «Новоторъяльский муниципальный район»;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осуществляет согласование захоронений умерших граждан на местах почетных захоронений;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участвует в принятии решений об увековечении памяти видных деятелей муниципального образования «Новоторъяльский муниципальный район», Республики Марий Эл, Российской Федерации, похороненных на территории муниципального образования «Новоторъяльский муниципальный район»;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участвует в принятии решений о необходимости создания, реконструкции, закрытии мест погребения;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проводит изучение состояния похоронного дела в муниципальном образовании «Новоторъяльский муниципальный район».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2.2. Указанные в пункте 2.1 согласования и решения носят рекомендательный характер.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 Полномочия Попечительского совета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3.1. Попечительский совет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запрашивать и получать в установленном порядке от органов местного самоуправления муниципального образования «Новоторъяльский муниципальный район», общественных объединений, а также иных организаций необходимую информацию по вопросам своей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приглашать на свои заседания представителей органов местного самоуправления муниципального образования «Новоторъяльский муниципальный район», осуществляющих деятельность в сфере похоронного дела, общественных и религиозных организаций, специализированной службы по вопросам похоронного дела, других организаций и индивидуальных предпринимателей, осуществляющих деятельность в сфере похоронного дела и оказания ритуальных услуг;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взаимодействовать с антимонопольными, правоохранительными органами по вопросам, относящимся к сфере похоронного дела;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принимать участие в экспертных советах по вопросам изучения и оценки деятельности в сфере похоронного дела;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информировать население об обсуждаемых Попечительским советом вопросах в средствах массовой информации муниципального образования «Новоторъяльский муниципальный район».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Порядок формирования и работы Попечительского совета</w:t>
      </w:r>
    </w:p>
    <w:p>
      <w:pPr>
        <w:pStyle w:val="Normal"/>
        <w:spacing w:lineRule="auto" w:line="240" w:before="0" w:after="0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4.1. Попечительский совет образуется в составе председателя, заместителя председателя, секретаря и членов Попечительского совета. Состав Попечительского совета утверждается постановлением Администрации муниципального образования «Новоторъяльский муниципальный район».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4.2. В состав Попечительского совета могут входить по согласованию представители контролирующих и надзорных органов, организаций (учреждений) в сфере похоронного дела, религиозных конфессий, общественных организаций ветеранов войны и военной службы.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4.3. Руководство деятельностью Попечительского совета осуществляет его председатель, а в его отсутствие - заместитель председателя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Председатель, заместитель председателя и секретарь Попечительского совета избираются членами Попечительского совета из их числа большинством голосов от общего числа членов Попечительского совета на заседании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Попечительский совет вправе в любое время переизбрать своего председателя, заместителя председателя и секретаря большинством голосов от общего числа членов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4.4. Заседания Попечительского совета проводятся по мере необходимости, но не реже одного раза в три месяца и считаются правомочными, если на них присутствует не менее половины от общего числа членов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 предстоящем заседании секретарь Попечительского совета за семь календарных дней до заседания уведомляет членов Попечительского совета и направляет в их адрес копии материалов к заседанию.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4.5. Решения Попечительского совета принимаются большинством голосов присутствующих на заседании членов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4.6.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4.7. Решения Попечительского совета оформляются протоколом либо отдельным документом (постановлением). Протокол заседания оформляется и подписывается председателем (председательствующим) и секретарем Попечительского совета в день проведения заседания.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4.8. Решения Попечительского совета доводятся до сведения должностных лиц и организаций, имеющих отношение к вопросам, обсуждаемым на заседании, посредством направления копий принятых Попечительским советом решений и прилагаемых к ним необходимых документов в течение трех рабочих дней со дня принятия решения.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4.9. Председатель Попечительского совета: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осуществляет общее руководство деятельностью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созывает очередные и внеочередные заседания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определяет повестку дня заседания Попечительского совета, даты и время проведения заседаний;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председательствует на заседаниях Попечительского совета, организует ведение протокола заседания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привлекает к работе Попечительского совета в случае необходимости специалистов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приглашает на заседание Попечительского совета представителей заинтересованных лиц;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обеспечивает контроль за исполнением решений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представляет Попечительский совет во взаимоотношениях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предприятиями, учреждениями, организациями и гражданами;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осуществляет другие полномочия, вытекающие из статуса председателя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4.10. Заместитель председателя Попечительского совета: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 отсутствие председателя Попечительского совета выполняет его полномочия, предусмотренные настоящим Положением;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исполняет иные обязанности, возложенные на него председателем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4.11. Секретарь Попечительского совета: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принимает документы от заявителей;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готовит материалы по вопросам повестки дня и проекты решений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уведомляет членов Попечительского совета о предстоящем заседании;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ведет протоколы заседаний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направляет в адрес членов Попечительского совета копии протоколов и материалов к заседанию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осуществляет делопроизводство, учет и хранение всех документов и материалов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4.12. Члены Попечительского совета.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Члены Попечительского совета имеют право: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предлагать внесение изменений в повестку дня и план работы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вносить предложения о созыве внеочередного заседания Попечительского совета с мотивированным обоснованием такой необходимости;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принимать участие в голосовании по всем рассматриваемым вопросам;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знакомиться с материалами предстоящего заседания Попечительского совета;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выступать и давать оценку рассматриваемому вопросу.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A"/>
          <w:sz w:val="28"/>
          <w:szCs w:val="28"/>
        </w:rPr>
        <w:t>4.13.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sectPr>
      <w:type w:val="nextPage"/>
      <w:pgSz w:w="11906" w:h="16838"/>
      <w:pgMar w:left="1985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Cs w:val="17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ff7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/>
      <w:sz w:val="24"/>
      <w:szCs w:val="17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37db6"/>
    <w:pPr>
      <w:spacing w:lineRule="auto" w:line="240" w:beforeAutospacing="1" w:afterAutospacing="1"/>
      <w:outlineLvl w:val="0"/>
    </w:pPr>
    <w:rPr>
      <w:rFonts w:eastAsia="Times New Roman"/>
      <w:b/>
      <w:bCs/>
      <w:color w:val="00000A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d37db6"/>
    <w:pPr>
      <w:spacing w:lineRule="auto" w:line="240" w:beforeAutospacing="1" w:afterAutospacing="1"/>
      <w:outlineLvl w:val="1"/>
    </w:pPr>
    <w:rPr>
      <w:rFonts w:eastAsia="Times New Roman"/>
      <w:b/>
      <w:bCs/>
      <w:color w:val="00000A"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d37db6"/>
    <w:pPr>
      <w:spacing w:lineRule="auto" w:line="240" w:beforeAutospacing="1" w:afterAutospacing="1"/>
      <w:outlineLvl w:val="2"/>
    </w:pPr>
    <w:rPr>
      <w:rFonts w:eastAsia="Times New Roman"/>
      <w:b/>
      <w:bCs/>
      <w:color w:val="00000A"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37db6"/>
    <w:rPr>
      <w:rFonts w:eastAsia="Times New Roman"/>
      <w:b/>
      <w:bCs/>
      <w:color w:val="00000A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37db6"/>
    <w:rPr>
      <w:rFonts w:eastAsia="Times New Roman"/>
      <w:b/>
      <w:bCs/>
      <w:color w:val="00000A"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37db6"/>
    <w:rPr>
      <w:rFonts w:eastAsia="Times New Roman"/>
      <w:b/>
      <w:bCs/>
      <w:color w:val="00000A"/>
      <w:sz w:val="27"/>
      <w:szCs w:val="27"/>
      <w:lang w:eastAsia="ru-RU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2b2e49"/>
    <w:rPr>
      <w:rFonts w:ascii="Tahoma" w:hAnsi="Tahoma" w:cs="Tahoma"/>
      <w:sz w:val="16"/>
      <w:szCs w:val="16"/>
    </w:rPr>
  </w:style>
  <w:style w:type="character" w:styleId="Style12">
    <w:name w:val="Интернет-ссылка"/>
    <w:basedOn w:val="DefaultParagraphFont"/>
    <w:uiPriority w:val="99"/>
    <w:unhideWhenUsed/>
    <w:rsid w:val="00c02fd7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345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b2e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text" w:customStyle="1">
    <w:name w:val="headertext"/>
    <w:basedOn w:val="Normal"/>
    <w:qFormat/>
    <w:rsid w:val="00c02fd7"/>
    <w:pPr>
      <w:spacing w:lineRule="auto" w:line="240" w:beforeAutospacing="1" w:afterAutospacing="1"/>
    </w:pPr>
    <w:rPr>
      <w:rFonts w:eastAsia="Times New Roman"/>
      <w:color w:val="00000A"/>
      <w:szCs w:val="24"/>
      <w:lang w:eastAsia="ru-RU"/>
    </w:rPr>
  </w:style>
  <w:style w:type="paragraph" w:styleId="Formattext" w:customStyle="1">
    <w:name w:val="formattext"/>
    <w:basedOn w:val="Normal"/>
    <w:qFormat/>
    <w:rsid w:val="00c02fd7"/>
    <w:pPr>
      <w:spacing w:lineRule="auto" w:line="240" w:beforeAutospacing="1" w:afterAutospacing="1"/>
    </w:pPr>
    <w:rPr>
      <w:rFonts w:eastAsia="Times New Roman"/>
      <w:color w:val="00000A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765f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попечительском совете по вопросам похоронного дела в муниципальном образовании «Новоторъяльский муниципальный район»</_x041e__x043f__x0438__x0441__x0430__x043d__x0438__x0435_>
    <_dlc_DocId xmlns="57504d04-691e-4fc4-8f09-4f19fdbe90f6">XXJ7TYMEEKJ2-3902-41</_dlc_DocId>
    <_dlc_DocIdUrl xmlns="57504d04-691e-4fc4-8f09-4f19fdbe90f6">
      <Url>https://vip.gov.mari.ru/toryal/_layouts/DocIdRedir.aspx?ID=XXJ7TYMEEKJ2-3902-41</Url>
      <Description>XXJ7TYMEEKJ2-3902-41</Description>
    </_dlc_DocIdUrl>
    <_x041f__x0430__x043f__x043a__x0430_ xmlns="8c74aa05-9734-49f5-ac21-b753e70e4f11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79B10E0BEF74590A84E1D7E4D53E7" ma:contentTypeVersion="2" ma:contentTypeDescription="Создание документа." ma:contentTypeScope="" ma:versionID="ffc61ccd317b76cd1840977b1b3ea9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74aa05-9734-49f5-ac21-b753e70e4f11" targetNamespace="http://schemas.microsoft.com/office/2006/metadata/properties" ma:root="true" ma:fieldsID="f272282eb3b8c57998d0f9ede7bcd2dd" ns2:_="" ns3:_="" ns4:_="">
    <xsd:import namespace="57504d04-691e-4fc4-8f09-4f19fdbe90f6"/>
    <xsd:import namespace="6d7c22ec-c6a4-4777-88aa-bc3c76ac660e"/>
    <xsd:import namespace="8c74aa05-9734-49f5-ac21-b753e70e4f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aa05-9734-49f5-ac21-b753e70e4f1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D1241-6B8C-46AF-A1CD-3BA1C188F673}"/>
</file>

<file path=customXml/itemProps2.xml><?xml version="1.0" encoding="utf-8"?>
<ds:datastoreItem xmlns:ds="http://schemas.openxmlformats.org/officeDocument/2006/customXml" ds:itemID="{8D377DE7-73C0-4FAA-86BE-F14E25FA17BE}"/>
</file>

<file path=customXml/itemProps3.xml><?xml version="1.0" encoding="utf-8"?>
<ds:datastoreItem xmlns:ds="http://schemas.openxmlformats.org/officeDocument/2006/customXml" ds:itemID="{7BC374DD-35D1-4610-AB7F-A6113CA905F3}"/>
</file>

<file path=customXml/itemProps4.xml><?xml version="1.0" encoding="utf-8"?>
<ds:datastoreItem xmlns:ds="http://schemas.openxmlformats.org/officeDocument/2006/customXml" ds:itemID="{92A8037A-AE5C-43C4-B53A-5BEDC24B75DB}"/>
</file>

<file path=customXml/itemProps5.xml><?xml version="1.0" encoding="utf-8"?>
<ds:datastoreItem xmlns:ds="http://schemas.openxmlformats.org/officeDocument/2006/customXml" ds:itemID="{C2830A77-03CE-441B-A309-CEFFD34D8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LibreOffice/5.3.0.3$Windows_x86 LibreOffice_project/7074905676c47b82bbcfbea1aeefc84afe1c50e1</Application>
  <Pages>7</Pages>
  <Words>1182</Words>
  <Characters>9460</Characters>
  <CharactersWithSpaces>10572</CharactersWithSpaces>
  <Paragraphs>83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lenovo</dc:creator>
  <dc:description/>
  <cp:lastModifiedBy/>
  <cp:revision>8</cp:revision>
  <cp:lastPrinted>2018-09-17T05:33:00Z</cp:lastPrinted>
  <dcterms:created xsi:type="dcterms:W3CDTF">2018-09-04T08:03:00Z</dcterms:created>
  <dcterms:modified xsi:type="dcterms:W3CDTF">2018-10-10T16:22:02Z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0x01010002279B10E0BEF74590A84E1D7E4D53E7</vt:lpwstr>
  </property>
  <property fmtid="{D5CDD505-2E9C-101B-9397-08002B2CF9AE}" pid="10" name="_dlc_DocIdItemGuid">
    <vt:lpwstr>9f0358fb-347b-4d8c-87a9-a8e963574e78</vt:lpwstr>
  </property>
</Properties>
</file>