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78" w:rsidRDefault="00FD0178" w:rsidP="002A3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178" w:rsidRDefault="002A3DC9" w:rsidP="00FD01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Двадцатая</w:t>
      </w:r>
      <w:r w:rsidR="00FD0178">
        <w:rPr>
          <w:rFonts w:ascii="Times New Roman CYR" w:hAnsi="Times New Roman CYR" w:cs="Times New Roman CYR"/>
          <w:sz w:val="28"/>
          <w:szCs w:val="28"/>
        </w:rPr>
        <w:t xml:space="preserve"> сессия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D0178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140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седьмого созыва                                                         </w:t>
      </w:r>
      <w:r w:rsidR="002A3DC9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 апреля 2021 г.</w:t>
      </w:r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Собрания депутатов </w:t>
      </w:r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Новоторъяльского муниципального района от 06 ноября 2020 года № 98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</w:t>
      </w:r>
      <w:r w:rsidRPr="00FD01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имущественной поддержке субъектов малого и среднего предпринимательства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самозанятых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граждан при предоставлении муниципального имущества</w:t>
      </w:r>
      <w:r w:rsidRPr="00FD0178">
        <w:rPr>
          <w:rFonts w:ascii="Times New Roman" w:hAnsi="Times New Roman" w:cs="Times New Roman"/>
          <w:sz w:val="28"/>
          <w:szCs w:val="28"/>
        </w:rPr>
        <w:t>»</w:t>
      </w:r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18 Федерального закона  от 24 июля 2007 г. № 209-ФЗ </w:t>
      </w:r>
      <w:r w:rsidRPr="00FD01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развитии малого и среднего предпринимательства </w:t>
      </w:r>
      <w:r>
        <w:rPr>
          <w:rFonts w:ascii="Times New Roman CYR" w:hAnsi="Times New Roman CYR" w:cs="Times New Roman CYR"/>
          <w:sz w:val="28"/>
          <w:szCs w:val="28"/>
        </w:rPr>
        <w:br/>
        <w:t>в Российской Федерации</w:t>
      </w:r>
      <w:r w:rsidRPr="00FD017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       от 06 октября 2003 г. № 131-ФЗ </w:t>
      </w:r>
      <w:r w:rsidRPr="00FD01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 CYR" w:hAnsi="Times New Roman CYR" w:cs="Times New Roman CYR"/>
          <w:sz w:val="28"/>
          <w:szCs w:val="28"/>
        </w:rPr>
        <w:br/>
        <w:t>в Российской Федерации</w:t>
      </w:r>
      <w:r w:rsidRPr="00FD017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Новоторъяльского  муниципального района Республики Марий Эл 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Собрание депутатов Новоторъяльского  муниципального района 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Марий Эл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РЕШИЛО: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01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Внести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находящегося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в собственности Новоторъяльского муниципального района свободного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от прав третьих лиц (за исключением права хозяйственного ведения, права оперативного управления, а также муниципальных прав  субъектов малого и среднего предпринимательства), предусмотренного частью 4 статьи 18 Федерального закона </w:t>
      </w:r>
      <w:r w:rsidRPr="00FD017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развитии малого и среднего предпринимательства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 Российской Федерации</w:t>
      </w:r>
      <w:r w:rsidRPr="00FD01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D01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утвержденные решением Собрания депутатов Новоторъяльского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Марий Эл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от 06 ноября 2020 г. № 98 (далее - Правила) следующие изменения: 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D017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дополнить пунктом 2.1. следующего содержания:</w:t>
      </w:r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8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Положения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 формирования, ведения и обязательного опубликования перечня муниципального имущества, находящегося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в собственности Новоторъяльского муниципального района свободного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от прав третьих лиц (за исключением права хозяйственного ведения, права оперативного управления, а также муниципальных прав  субъектов малого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 среднего предпринимательства), предусмотренного частью 4 статьи 18 Федерального закона </w:t>
      </w:r>
      <w:r w:rsidRPr="00FD017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развитии малого и среднего предпринимательства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 Российской Федерации</w:t>
      </w:r>
      <w:r w:rsidRPr="00FD01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D01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утвержденных решением Собрания депутатов Новоторъяльского 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района Республики Марий Эл                  от 06 ноября 2020 г. № 98, применяются в течение срока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эксперемента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установленного Федеральным законом от 27 ноября 2018 г.     № 422-ФЗ </w:t>
      </w:r>
      <w:r w:rsidRPr="00FD01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Pr="00FD01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Налог на профессиональный доход</w:t>
      </w:r>
      <w:r w:rsidRPr="00FD017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физических лиц, не являющихся индивидуальными предпринимателями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 применяющих специальный налоговый режим </w:t>
      </w:r>
      <w:r w:rsidRPr="00FD01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Налог на профессиональный доход</w:t>
      </w:r>
      <w:r w:rsidRPr="00FD0178">
        <w:rPr>
          <w:rFonts w:ascii="Times New Roman" w:hAnsi="Times New Roman" w:cs="Times New Roman"/>
          <w:sz w:val="28"/>
          <w:szCs w:val="28"/>
        </w:rPr>
        <w:t>».».</w:t>
      </w:r>
      <w:proofErr w:type="gramEnd"/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8">
        <w:rPr>
          <w:rFonts w:ascii="Times New Roman" w:hAnsi="Times New Roman" w:cs="Times New Roman"/>
          <w:sz w:val="28"/>
          <w:szCs w:val="28"/>
        </w:rPr>
        <w:t>2</w:t>
      </w:r>
      <w:r w:rsidRPr="00FD01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FD017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Pr="00FD0178">
        <w:rPr>
          <w:rFonts w:ascii="Times New Roman" w:hAnsi="Times New Roman" w:cs="Times New Roman"/>
          <w:sz w:val="28"/>
          <w:szCs w:val="28"/>
        </w:rPr>
        <w:br/>
        <w:t xml:space="preserve">Собрания депутатов Новоторъяльского муниципального района </w:t>
      </w:r>
      <w:r w:rsidRPr="00FD0178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в установленном порядке и разместить </w:t>
      </w:r>
      <w:r w:rsidRPr="00FD0178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FD0178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FD0178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FD017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FD017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FD0178">
        <w:rPr>
          <w:rFonts w:ascii="Times New Roman" w:hAnsi="Times New Roman" w:cs="Times New Roman"/>
          <w:sz w:val="28"/>
          <w:szCs w:val="28"/>
        </w:rPr>
        <w:t>)</w:t>
      </w:r>
      <w:r w:rsidRPr="00FD0178">
        <w:rPr>
          <w:rFonts w:ascii="Times New Roman" w:hAnsi="Times New Roman" w:cs="Times New Roman"/>
          <w:bCs/>
          <w:sz w:val="28"/>
          <w:szCs w:val="28"/>
        </w:rPr>
        <w:t>.</w:t>
      </w:r>
      <w:r w:rsidRPr="00FD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FD01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</w:t>
      </w:r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78" w:rsidRPr="00FD0178" w:rsidRDefault="00FD0178" w:rsidP="00FD0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Новоторъяльского</w:t>
      </w:r>
    </w:p>
    <w:p w:rsidR="00FD0178" w:rsidRDefault="00FD0178" w:rsidP="00FD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</w:t>
      </w:r>
      <w:r w:rsidR="009D1FE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Небогатиков</w:t>
      </w:r>
      <w:proofErr w:type="spellEnd"/>
    </w:p>
    <w:p w:rsidR="004757CD" w:rsidRDefault="004757CD"/>
    <w:sectPr w:rsidR="004757CD" w:rsidSect="00FD0178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0178"/>
    <w:rsid w:val="002039E9"/>
    <w:rsid w:val="002A3DC9"/>
    <w:rsid w:val="004757CD"/>
    <w:rsid w:val="00792D44"/>
    <w:rsid w:val="009D1FEE"/>
    <w:rsid w:val="00E930BB"/>
    <w:rsid w:val="00FD0178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Новоторъяльского муниципального района от 06 ноября 2020 года № 98 «Об имущественной поддержке субъектов малого и среднего предпринимательства и самозанятых граждан при предоставлении муниципального имущества»
</_x041e__x043f__x0438__x0441__x0430__x043d__x0438__x0435_>
    <_x041f__x0430__x043f__x043a__x0430_ xmlns="38d52a24-7ae5-4bae-a16c-ac0d6c809594">2021 год</_x041f__x0430__x043f__x043a__x0430_>
    <_dlc_DocId xmlns="57504d04-691e-4fc4-8f09-4f19fdbe90f6">XXJ7TYMEEKJ2-7771-787</_dlc_DocId>
    <_dlc_DocIdUrl xmlns="57504d04-691e-4fc4-8f09-4f19fdbe90f6">
      <Url>https://vip.gov.mari.ru/toryal/_layouts/DocIdRedir.aspx?ID=XXJ7TYMEEKJ2-7771-787</Url>
      <Description>XXJ7TYMEEKJ2-7771-787</Description>
    </_dlc_DocIdUrl>
  </documentManagement>
</p:properties>
</file>

<file path=customXml/itemProps1.xml><?xml version="1.0" encoding="utf-8"?>
<ds:datastoreItem xmlns:ds="http://schemas.openxmlformats.org/officeDocument/2006/customXml" ds:itemID="{6592A7EA-21E8-424F-83B9-C0FA189E97E8}"/>
</file>

<file path=customXml/itemProps2.xml><?xml version="1.0" encoding="utf-8"?>
<ds:datastoreItem xmlns:ds="http://schemas.openxmlformats.org/officeDocument/2006/customXml" ds:itemID="{3F202AFF-EF06-4C19-8EBC-CCF52F123578}"/>
</file>

<file path=customXml/itemProps3.xml><?xml version="1.0" encoding="utf-8"?>
<ds:datastoreItem xmlns:ds="http://schemas.openxmlformats.org/officeDocument/2006/customXml" ds:itemID="{AD66AB72-DB34-450D-9660-80F1A3DF4BF4}"/>
</file>

<file path=customXml/itemProps4.xml><?xml version="1.0" encoding="utf-8"?>
<ds:datastoreItem xmlns:ds="http://schemas.openxmlformats.org/officeDocument/2006/customXml" ds:itemID="{55B44E96-7FFD-47FA-B5E8-BDED84BBB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№140</dc:title>
  <dc:subject/>
  <dc:creator>11</dc:creator>
  <cp:keywords/>
  <dc:description/>
  <cp:lastModifiedBy>11</cp:lastModifiedBy>
  <cp:revision>6</cp:revision>
  <cp:lastPrinted>2021-04-21T05:53:00Z</cp:lastPrinted>
  <dcterms:created xsi:type="dcterms:W3CDTF">2021-04-14T11:27:00Z</dcterms:created>
  <dcterms:modified xsi:type="dcterms:W3CDTF">2021-04-26T14:37:00Z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414f788c-9676-4c88-b24f-62f72b615c90</vt:lpwstr>
  </property>
</Properties>
</file>