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8F" w:rsidRPr="00AE7C8F" w:rsidRDefault="00AE7C8F" w:rsidP="00AE7C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7C8F">
        <w:rPr>
          <w:rFonts w:ascii="Times New Roman" w:hAnsi="Times New Roman"/>
          <w:sz w:val="24"/>
          <w:szCs w:val="24"/>
        </w:rPr>
        <w:t>СОБРАНИЕ ДЕПУТАТОВ МУНИЦИПАЛЬНОГО ОБРАЗОВАНИЯ</w:t>
      </w:r>
    </w:p>
    <w:p w:rsidR="00AE7C8F" w:rsidRPr="00AE7C8F" w:rsidRDefault="00AE7C8F" w:rsidP="00AE7C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7C8F">
        <w:rPr>
          <w:rFonts w:ascii="Times New Roman" w:hAnsi="Times New Roman"/>
          <w:sz w:val="24"/>
          <w:szCs w:val="24"/>
        </w:rPr>
        <w:t>«НОВОТОРЪЯЛЬСКИЙ МУНИЦИПАЛЬНЫЙ РАЙОН»</w:t>
      </w:r>
    </w:p>
    <w:p w:rsidR="00AE7C8F" w:rsidRPr="00AE7C8F" w:rsidRDefault="00AE7C8F" w:rsidP="00AE7C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7C8F" w:rsidRPr="00AE7C8F" w:rsidRDefault="00AE7C8F" w:rsidP="00AE7C8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7C8F" w:rsidRPr="00AE7C8F" w:rsidRDefault="00AE7C8F" w:rsidP="00AE7C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E7C8F">
        <w:rPr>
          <w:rFonts w:ascii="Times New Roman" w:hAnsi="Times New Roman"/>
          <w:sz w:val="24"/>
          <w:szCs w:val="24"/>
        </w:rPr>
        <w:t xml:space="preserve">РЕШЕНИЕ </w:t>
      </w:r>
    </w:p>
    <w:p w:rsidR="00AE7C8F" w:rsidRPr="00AE7C8F" w:rsidRDefault="00884B47" w:rsidP="00AE7C8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 девятая </w:t>
      </w:r>
      <w:r w:rsidR="00AE7C8F" w:rsidRPr="00AE7C8F">
        <w:rPr>
          <w:rFonts w:ascii="Times New Roman" w:hAnsi="Times New Roman"/>
          <w:sz w:val="24"/>
          <w:szCs w:val="24"/>
        </w:rPr>
        <w:t xml:space="preserve">сессия                                                   </w:t>
      </w:r>
      <w:r w:rsidR="00AE7C8F">
        <w:rPr>
          <w:rFonts w:ascii="Times New Roman" w:hAnsi="Times New Roman"/>
          <w:sz w:val="24"/>
          <w:szCs w:val="24"/>
        </w:rPr>
        <w:t xml:space="preserve">                </w:t>
      </w:r>
      <w:r w:rsidR="00AE7C8F" w:rsidRPr="00AE7C8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26 декабря </w:t>
      </w:r>
      <w:r w:rsidR="00AE7C8F" w:rsidRPr="00AE7C8F">
        <w:rPr>
          <w:rFonts w:ascii="Times New Roman" w:hAnsi="Times New Roman"/>
          <w:sz w:val="24"/>
          <w:szCs w:val="24"/>
        </w:rPr>
        <w:t xml:space="preserve"> 2018 г.</w:t>
      </w:r>
    </w:p>
    <w:p w:rsidR="00AE7C8F" w:rsidRPr="00AE7C8F" w:rsidRDefault="00AE7C8F" w:rsidP="00AE7C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7C8F">
        <w:rPr>
          <w:rFonts w:ascii="Times New Roman" w:hAnsi="Times New Roman"/>
          <w:sz w:val="24"/>
          <w:szCs w:val="24"/>
        </w:rPr>
        <w:t xml:space="preserve">Шестого созыва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E7C8F">
        <w:rPr>
          <w:rFonts w:ascii="Times New Roman" w:hAnsi="Times New Roman"/>
          <w:sz w:val="24"/>
          <w:szCs w:val="24"/>
        </w:rPr>
        <w:t xml:space="preserve">  № </w:t>
      </w:r>
      <w:r w:rsidR="00884B47">
        <w:rPr>
          <w:rFonts w:ascii="Times New Roman" w:hAnsi="Times New Roman"/>
          <w:sz w:val="24"/>
          <w:szCs w:val="24"/>
        </w:rPr>
        <w:t xml:space="preserve"> 379</w:t>
      </w:r>
    </w:p>
    <w:p w:rsidR="008B2294" w:rsidRPr="00AE7C8F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>о Почетном гражданине муниципального образования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8F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«Об общих принципах организации местного самоуправления в Российской Федерации» от 06.10.2003 года № 131-ФЗ,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район», в целях признания выдающихся заслуг и достижений граждан, внесших значительный вклад в развитие производства, науки, образования, культуры, проявивших личное мужество и героизм при исполнении конституционного или гражданского долга по защите Отечества,</w:t>
      </w:r>
      <w:r w:rsidR="00AE7C8F">
        <w:rPr>
          <w:rFonts w:ascii="Times New Roman" w:hAnsi="Times New Roman" w:cs="Times New Roman"/>
          <w:sz w:val="24"/>
          <w:szCs w:val="24"/>
        </w:rPr>
        <w:t xml:space="preserve"> защите прав и свобод человека</w:t>
      </w:r>
    </w:p>
    <w:p w:rsidR="00AE7C8F" w:rsidRDefault="00AE7C8F" w:rsidP="00AE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AE7C8F" w:rsidRDefault="00AE7C8F" w:rsidP="00AE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AE7C8F" w:rsidRDefault="00AE7C8F" w:rsidP="00AE7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8B2294" w:rsidRPr="008B2294" w:rsidRDefault="008B2294" w:rsidP="008B229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Учредить звание «Почетный гражданин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Утвердить Положение о Почетном гражданине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Опубликовать настоящее решение в районной газете «</w:t>
      </w:r>
      <w:r>
        <w:rPr>
          <w:rFonts w:ascii="Times New Roman" w:hAnsi="Times New Roman" w:cs="Times New Roman"/>
          <w:sz w:val="24"/>
          <w:szCs w:val="24"/>
        </w:rPr>
        <w:t>Ялысе увер</w:t>
      </w:r>
      <w:r w:rsidR="00AE7C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7C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Сельская новь</w:t>
      </w:r>
      <w:r w:rsidRPr="008B2294">
        <w:rPr>
          <w:rFonts w:ascii="Times New Roman" w:hAnsi="Times New Roman" w:cs="Times New Roman"/>
          <w:sz w:val="24"/>
          <w:szCs w:val="24"/>
        </w:rPr>
        <w:t>».</w:t>
      </w:r>
    </w:p>
    <w:p w:rsidR="008B2294" w:rsidRPr="008B2294" w:rsidRDefault="008B2294" w:rsidP="008B229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</w:t>
      </w:r>
      <w:r w:rsidR="003E5C0C">
        <w:rPr>
          <w:rFonts w:ascii="Times New Roman" w:hAnsi="Times New Roman" w:cs="Times New Roman"/>
          <w:sz w:val="24"/>
          <w:szCs w:val="24"/>
        </w:rPr>
        <w:t xml:space="preserve">муниципальный район» </w:t>
      </w:r>
      <w:r w:rsidRPr="008B22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229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Е.В.Небогатиков</w:t>
      </w:r>
    </w:p>
    <w:p w:rsidR="008B2294" w:rsidRDefault="008B2294" w:rsidP="008B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2294" w:rsidRPr="008B2294" w:rsidRDefault="00AE7C8F" w:rsidP="008B22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B2294" w:rsidRPr="008B2294" w:rsidRDefault="00AE7C8F" w:rsidP="008B22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8B2294" w:rsidRPr="008B2294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8B2294" w:rsidRPr="008B2294" w:rsidRDefault="008B2294" w:rsidP="008B22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 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B4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294">
        <w:rPr>
          <w:rFonts w:ascii="Times New Roman" w:hAnsi="Times New Roman" w:cs="Times New Roman"/>
          <w:sz w:val="24"/>
          <w:szCs w:val="24"/>
        </w:rPr>
        <w:t xml:space="preserve">» </w:t>
      </w:r>
      <w:r w:rsidR="00884B47">
        <w:rPr>
          <w:rFonts w:ascii="Times New Roman" w:hAnsi="Times New Roman" w:cs="Times New Roman"/>
          <w:sz w:val="24"/>
          <w:szCs w:val="24"/>
        </w:rPr>
        <w:t>декабря</w:t>
      </w:r>
      <w:r w:rsidRPr="008B2294">
        <w:rPr>
          <w:rFonts w:ascii="Times New Roman" w:hAnsi="Times New Roman" w:cs="Times New Roman"/>
          <w:sz w:val="24"/>
          <w:szCs w:val="24"/>
        </w:rPr>
        <w:t xml:space="preserve"> 20</w:t>
      </w:r>
      <w:r w:rsidR="00884B47">
        <w:rPr>
          <w:rFonts w:ascii="Times New Roman" w:hAnsi="Times New Roman" w:cs="Times New Roman"/>
          <w:sz w:val="24"/>
          <w:szCs w:val="24"/>
        </w:rPr>
        <w:t>18</w:t>
      </w:r>
      <w:r w:rsidRPr="008B229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84B47">
        <w:rPr>
          <w:rFonts w:ascii="Times New Roman" w:hAnsi="Times New Roman" w:cs="Times New Roman"/>
          <w:sz w:val="24"/>
          <w:szCs w:val="24"/>
        </w:rPr>
        <w:br/>
      </w:r>
      <w:r w:rsidRPr="008B2294">
        <w:rPr>
          <w:rFonts w:ascii="Times New Roman" w:hAnsi="Times New Roman" w:cs="Times New Roman"/>
          <w:sz w:val="24"/>
          <w:szCs w:val="24"/>
        </w:rPr>
        <w:t xml:space="preserve">№ </w:t>
      </w:r>
      <w:r w:rsidR="00884B47">
        <w:rPr>
          <w:rFonts w:ascii="Times New Roman" w:hAnsi="Times New Roman" w:cs="Times New Roman"/>
          <w:sz w:val="24"/>
          <w:szCs w:val="24"/>
        </w:rPr>
        <w:t>379</w:t>
      </w:r>
    </w:p>
    <w:p w:rsidR="008B2294" w:rsidRPr="008B2294" w:rsidRDefault="008B2294" w:rsidP="008B229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 xml:space="preserve">о Почетном гражданине муниципального образования 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294">
        <w:rPr>
          <w:rFonts w:ascii="Times New Roman" w:hAnsi="Times New Roman" w:cs="Times New Roman"/>
          <w:b/>
          <w:sz w:val="24"/>
          <w:szCs w:val="24"/>
        </w:rPr>
        <w:t>«</w:t>
      </w:r>
      <w:r w:rsidRPr="00AE7C8F">
        <w:rPr>
          <w:rFonts w:ascii="Times New Roman" w:hAnsi="Times New Roman" w:cs="Times New Roman"/>
          <w:b/>
          <w:sz w:val="24"/>
          <w:szCs w:val="24"/>
        </w:rPr>
        <w:t xml:space="preserve">Новоторъяльский </w:t>
      </w:r>
      <w:r w:rsidRPr="008B2294">
        <w:rPr>
          <w:rFonts w:ascii="Times New Roman" w:hAnsi="Times New Roman" w:cs="Times New Roman"/>
          <w:b/>
          <w:sz w:val="24"/>
          <w:szCs w:val="24"/>
        </w:rPr>
        <w:t>муниципальный район»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2294" w:rsidRPr="008B2294" w:rsidRDefault="008B2294" w:rsidP="008B22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1.1. В целях признания выдающихся заслуг и достижений граждан, внесших значительный вклад в развитие производства, науки, образования, культуры, проявивших личное мужество и героизм при исполнении конституционного или гражданского долга по защите Отечества, защите прав и свобод человека, учреждается звание «Почетный гражданин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 (далее «Почетный гражданин»).</w:t>
      </w: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1.2. Звание «Почетный гражданин» присваивается Собранием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 персонально, пожизненно, но может быть отозвано Собранием депутатов в случаях, определенных настоящим Положением.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1.3. Лицу, удостоенному звания «Почетный гражданин», вручается Почетная грамота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район», лента Почетного гражданина. В качестве документа, подтверждающего факт присвоения лицу этого звания, выдается специальное удостоверение, подписанное главой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Специальное удостоверение имеет размеры 6,5 х 9,5 см, кожаную обложку красного цвета, золотое тиснение надписи: «Удостоверение «Почетный гражданин». Удостоверение имеет два внутренних вкладыша. На внутренней стороне правого вкладыша помещается надпись: «Удостоверение №___ (ниже располагаются строки для внесения фамилии, имени, отчества Почетного гражданина) является Почетным гражданином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 Далее указывается исходные данные и номер решения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о присвоении звания. Текст заверяется подписью главы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и печатью Собрания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 На внутренней стороне левого вкладыша содержится изображение герба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 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Лента Почетного гражданина изготавливается из шелковой ткани </w:t>
      </w:r>
      <w:r w:rsidRPr="008B2294">
        <w:rPr>
          <w:rFonts w:ascii="Times New Roman" w:hAnsi="Times New Roman" w:cs="Times New Roman"/>
          <w:color w:val="000000"/>
          <w:spacing w:val="2"/>
          <w:sz w:val="24"/>
          <w:szCs w:val="24"/>
        </w:rPr>
        <w:t>красного цвета шириной 150 мм.</w:t>
      </w:r>
      <w:r w:rsidRPr="008B229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8B2294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ленте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изображается герб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и надпись «Почетный гражданин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</w:t>
      </w:r>
    </w:p>
    <w:p w:rsidR="008B2294" w:rsidRPr="008B2294" w:rsidRDefault="008B2294" w:rsidP="008B22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Дубликаты регалий Почетного гражданина не выдаются.</w:t>
      </w: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1.4. Лица, удостоенные звания «Почетный гражданин», имеют право публичного пользования этим званием в связи со своим именем.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1.5. Почетные граждане приглашаются на мероприятия, посвященные государственным праздникам, юбилеям района и другим важным событиям.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1.6. Имена Почетных граждан заносятся в Книгу Почетных граждан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в хронологическом порядке, начиная с 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года, в котором было учреждено это звание.</w:t>
      </w:r>
      <w:r w:rsidRPr="008B2294">
        <w:rPr>
          <w:rFonts w:ascii="Times New Roman" w:hAnsi="Times New Roman" w:cs="Times New Roman"/>
          <w:sz w:val="24"/>
          <w:szCs w:val="24"/>
        </w:rPr>
        <w:t xml:space="preserve"> В Книгу помещается фотография Почетного гражданина, записываются фамилия, имя, отчество и перечисляются заслуги перед муниципальным образованием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Книга Почетных граждан постоянно хранится в Собрании депутатов 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Права Почетного гражданина</w:t>
      </w:r>
    </w:p>
    <w:p w:rsidR="008B2294" w:rsidRPr="008B2294" w:rsidRDefault="008B2294" w:rsidP="008B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2.1. Почетный гражданин вправе быть принятым безотлагательно главой муниципального образования, главой администрации муниципального образования и всеми должностными лицами органов местного самоуправления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</w:r>
    </w:p>
    <w:p w:rsidR="008B2294" w:rsidRPr="008B2294" w:rsidRDefault="008B2294" w:rsidP="008B2294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 xml:space="preserve">Основания и порядок присвоения </w:t>
      </w: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звания «Почетный гражданин»</w:t>
      </w: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3.1. Основаниями для присвоения звания «Почетный гражданин» служат:</w:t>
      </w:r>
    </w:p>
    <w:p w:rsidR="008B2294" w:rsidRPr="008B2294" w:rsidRDefault="008B2294" w:rsidP="008B2294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 xml:space="preserve">особые заслуги в многолетней трудовой деятельности гражданина Российской Федерации, проживающего в 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Новоторъяльском</w:t>
      </w:r>
      <w:r w:rsidRPr="008B2294">
        <w:rPr>
          <w:rFonts w:ascii="Times New Roman" w:hAnsi="Times New Roman" w:cs="Times New Roman"/>
          <w:sz w:val="24"/>
          <w:szCs w:val="24"/>
        </w:rPr>
        <w:t xml:space="preserve"> районе или тесно связанного с ним характером своей работы и жизни, направленной на социально-экономическое развитие района;</w:t>
      </w:r>
    </w:p>
    <w:p w:rsidR="008B2294" w:rsidRPr="008B2294" w:rsidRDefault="008B2294" w:rsidP="008B2294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авторитет у жителей района, приобретенный культурной, научной, политической, хозяйственной, иной деятельностью, сочетающейся с выдающимися результатами для района, республики и России в целом, а также в результате общественной деятельности, которая получила всероссийское или международное признание;</w:t>
      </w:r>
    </w:p>
    <w:p w:rsidR="008B2294" w:rsidRPr="008B2294" w:rsidRDefault="008B2294" w:rsidP="008B2294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совершение мужественных поступков;</w:t>
      </w:r>
    </w:p>
    <w:p w:rsidR="008B2294" w:rsidRPr="008B2294" w:rsidRDefault="008B2294" w:rsidP="008B2294">
      <w:pPr>
        <w:numPr>
          <w:ilvl w:val="0"/>
          <w:numId w:val="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долговременная и устойчивая известность среди жителей района на почве эффективной благотворительной деятельности.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3.2. Звание «Почетный гражданин» может быть присвоено иностранным гражданам за выдающийся вклад в экономику, общественную, научную и культурную деятельность, направленную на благо района.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3.3. Предложения и ходатайства о присвоении звания «Почетный гражданин» могут вноситься: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главой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главой администрации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главами муниципальных образований городского и сельских поселений, главами администраций городского и сельских поселений, входящих в состав муниципального района;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депутатами Собрания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депутатами Собрания депутатов городского и сельских поселений, входящих в состав муниципального района;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общественными объединениями и организациями района;</w:t>
      </w:r>
    </w:p>
    <w:p w:rsidR="008B2294" w:rsidRPr="008B2294" w:rsidRDefault="008B2294" w:rsidP="008B2294">
      <w:pPr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трудовыми коллективами района.</w:t>
      </w: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Случаи самовыдвижения не допускаются.</w:t>
      </w: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3.4. Предложения и ходатайства о присвоении Звания «Почетный гражданин» поступающие от лиц и организаций, перечисленных в  пункте 3.3. настоящего Положения, направляются в Собрание депутатов муниципального образования 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муниципальный район» в виде писем и обращений с приложением следующих документов: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выписки из протокола собрания трудового коллектива, общественного объединения, организации, заседания коллегиального органа общественного объединения, принявших решение о подаче ходатайства о присвоении звания «Почетный гражданин»;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описания достижений и заслуг кандидата перед муниципальным образованием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район»;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подробной биографии кандидата;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фотографии кандидата (по возможности);</w:t>
      </w:r>
    </w:p>
    <w:p w:rsidR="008B2294" w:rsidRPr="008B2294" w:rsidRDefault="008B2294" w:rsidP="008B2294">
      <w:pPr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любой дополнительной информации о кандидате (в том числе и по запросу Собрания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район»).</w:t>
      </w: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Обработка персональных данных кандидата должна осуществляться в соответствии с Федеральным законом от 27.07.2006 года № 152-ФЗ «О персональных данных».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 xml:space="preserve">3.5. 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Предложения и ходатайства по присвоению звания «Почетный гражда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нин» вносятся на рассмотрение 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Собрания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председателем </w:t>
      </w:r>
      <w:r w:rsidRPr="008B2294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постоянной комиссии по законности, правопорядку, социальному развитию (далее – Комиссия).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Комиссия на своем заседании рассматривает представленные материалы, проверяет их полноту и достоверность и дает рекомендации Собранию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для последующего рассмотрения на сессии Собрания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 Решение комиссии принимается большинством голосов и оформляется протокольно.</w:t>
      </w:r>
    </w:p>
    <w:p w:rsidR="008B2294" w:rsidRPr="008B2294" w:rsidRDefault="008B2294" w:rsidP="008B229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Рассмотрение, проверка полноты и достоверности представленных материалов о кандидате, внесение их для последующего рассмотрения на сессии Собрания депутатов муниципального образования «</w:t>
      </w:r>
      <w:r w:rsidR="000E2D30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должно осуществляться в соответствии с Федеральным законом от 27.07.2006 года № 152-ФЗ «О персональных данных».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Основаниями для отклонения предложений и ходатайств являются:</w:t>
      </w:r>
    </w:p>
    <w:p w:rsidR="008B2294" w:rsidRPr="008B2294" w:rsidRDefault="008B2294" w:rsidP="008B229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письменный самоотвод кандидата;</w:t>
      </w:r>
    </w:p>
    <w:p w:rsidR="008B2294" w:rsidRPr="008B2294" w:rsidRDefault="008B2294" w:rsidP="008B2294">
      <w:pPr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>отсутствие необходимых документов.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Комиссия изучает предложения и ходатайства по каждой кандидатуре персонально и готовит для заседания Собрания депутатов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свое заключение. Заключение комиссии, как положительное, так и отрицательное вносится на рассмотрение Собрания депутатов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район». О принятом решении комиссия информирует заявителей.</w:t>
      </w:r>
    </w:p>
    <w:p w:rsidR="008B2294" w:rsidRPr="008B2294" w:rsidRDefault="008B2294" w:rsidP="008B22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Внесенные на заседание Собрания депутатов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проекты решений о присвоении звания «Почетный гражданин» рассматриваются по каждой кандидатуре отдельно.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294">
        <w:rPr>
          <w:rFonts w:ascii="Times New Roman" w:hAnsi="Times New Roman" w:cs="Times New Roman"/>
          <w:color w:val="000000"/>
          <w:sz w:val="24"/>
          <w:szCs w:val="24"/>
        </w:rPr>
        <w:tab/>
        <w:t>Решение Собрания депутатов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 о присвоении звания «Почетный гражданин» подлежит обязательной публикации в районной газете «</w:t>
      </w:r>
      <w:r w:rsidR="003E5C0C">
        <w:rPr>
          <w:rFonts w:ascii="Times New Roman" w:hAnsi="Times New Roman" w:cs="Times New Roman"/>
          <w:color w:val="000000"/>
          <w:sz w:val="24"/>
          <w:szCs w:val="24"/>
        </w:rPr>
        <w:t>Ялысе увер – Сельская новь»</w:t>
      </w:r>
      <w:r w:rsidRPr="008B229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3.6. Звание «Почетный гражданин» не может быть присвоено лицам, которые имеют неснятую или непогашенную судимость.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3.7. Вопрос о присвоении звания «Почетный гражданин» рассматривается один раз в год на заседании Собрания депутатов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Pr="008B2294">
        <w:rPr>
          <w:rFonts w:ascii="Times New Roman" w:hAnsi="Times New Roman" w:cs="Times New Roman"/>
          <w:sz w:val="24"/>
          <w:szCs w:val="24"/>
        </w:rPr>
        <w:t xml:space="preserve"> муниципальный район». Решение принимается большинством голосов от присутствующего на заседании Собрания депутатов и оформляется решением Собрания депутатов. Ежегодно может быть присвоено только одно звание «Почетный гражданин».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lastRenderedPageBreak/>
        <w:tab/>
        <w:t>Рассмотрение вопроса о принятии решения о присвоении звания «Почетный гражданин» может осуществляться в отсутствие представляемого к званию лица.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</w:r>
    </w:p>
    <w:p w:rsidR="008B2294" w:rsidRPr="008B2294" w:rsidRDefault="008B2294" w:rsidP="008B229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B2294" w:rsidRPr="008B2294" w:rsidRDefault="008B2294" w:rsidP="008B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4.1. Звание «Почетный гражданин» может быть отозвано Собранием депутатов в случаях:</w:t>
      </w:r>
    </w:p>
    <w:p w:rsidR="008B2294" w:rsidRPr="008B2294" w:rsidRDefault="008B2294" w:rsidP="008B2294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осуждения Почетного гражданина за умышленные преступления по приговору суда;</w:t>
      </w:r>
    </w:p>
    <w:p w:rsidR="008B2294" w:rsidRPr="008B2294" w:rsidRDefault="008B2294" w:rsidP="008B2294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 xml:space="preserve">по инициативе жителей 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Новоторъяльского</w:t>
      </w:r>
      <w:r w:rsidRPr="008B2294">
        <w:rPr>
          <w:rFonts w:ascii="Times New Roman" w:hAnsi="Times New Roman" w:cs="Times New Roman"/>
          <w:sz w:val="24"/>
          <w:szCs w:val="24"/>
        </w:rPr>
        <w:t xml:space="preserve"> района, поддержанной не менее 20% от числа жителей, обладающих активным избирательным правом, в соответствии с действующим законодательством.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4.2. На лиц, которым звание «Почетный гражданин» было присвоено до принятия настоящего Положения, распространяются права, установленные настоящим Положением.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ab/>
        <w:t>4.3. Финансирование расходов, связанных с присвоением звания Почетного гражданина производится из бюджета муниципального образования «</w:t>
      </w:r>
      <w:r w:rsidR="003E5C0C">
        <w:rPr>
          <w:rFonts w:ascii="Times New Roman" w:hAnsi="Times New Roman" w:cs="Times New Roman"/>
          <w:sz w:val="24"/>
          <w:szCs w:val="24"/>
        </w:rPr>
        <w:t>Новоторъяльский</w:t>
      </w:r>
      <w:r w:rsidR="003E5C0C" w:rsidRPr="008B2294">
        <w:rPr>
          <w:rFonts w:ascii="Times New Roman" w:hAnsi="Times New Roman" w:cs="Times New Roman"/>
          <w:sz w:val="24"/>
          <w:szCs w:val="24"/>
        </w:rPr>
        <w:t xml:space="preserve"> </w:t>
      </w:r>
      <w:r w:rsidRPr="008B2294">
        <w:rPr>
          <w:rFonts w:ascii="Times New Roman" w:hAnsi="Times New Roman" w:cs="Times New Roman"/>
          <w:sz w:val="24"/>
          <w:szCs w:val="24"/>
        </w:rPr>
        <w:t>муниципальный район».</w:t>
      </w: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294" w:rsidRPr="008B2294" w:rsidRDefault="008B2294" w:rsidP="008B22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294">
        <w:rPr>
          <w:rFonts w:ascii="Times New Roman" w:hAnsi="Times New Roman" w:cs="Times New Roman"/>
          <w:sz w:val="24"/>
          <w:szCs w:val="24"/>
        </w:rPr>
        <w:t>__________________</w:t>
      </w:r>
    </w:p>
    <w:p w:rsidR="00C90E5C" w:rsidRPr="008B2294" w:rsidRDefault="00C90E5C" w:rsidP="008B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0E5C" w:rsidRPr="008B2294" w:rsidSect="00977F78">
      <w:headerReference w:type="default" r:id="rId7"/>
      <w:pgSz w:w="11906" w:h="16838"/>
      <w:pgMar w:top="851" w:right="851" w:bottom="851" w:left="1985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939" w:rsidRDefault="00605939" w:rsidP="008B2294">
      <w:pPr>
        <w:spacing w:after="0" w:line="240" w:lineRule="auto"/>
      </w:pPr>
      <w:r>
        <w:separator/>
      </w:r>
    </w:p>
  </w:endnote>
  <w:endnote w:type="continuationSeparator" w:id="1">
    <w:p w:rsidR="00605939" w:rsidRDefault="00605939" w:rsidP="008B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939" w:rsidRDefault="00605939" w:rsidP="008B2294">
      <w:pPr>
        <w:spacing w:after="0" w:line="240" w:lineRule="auto"/>
      </w:pPr>
      <w:r>
        <w:separator/>
      </w:r>
    </w:p>
  </w:footnote>
  <w:footnote w:type="continuationSeparator" w:id="1">
    <w:p w:rsidR="00605939" w:rsidRDefault="00605939" w:rsidP="008B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D2" w:rsidRDefault="0077304A">
    <w:pPr>
      <w:pStyle w:val="a4"/>
      <w:ind w:right="360"/>
      <w:rPr>
        <w:sz w:val="16"/>
        <w:lang w:val="en-US"/>
      </w:rPr>
    </w:pPr>
    <w:r w:rsidRPr="007730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65pt;margin-top:.05pt;width:6.55pt;height:15.6pt;z-index:251660288;mso-wrap-distance-left:0;mso-wrap-distance-right:0;mso-position-horizontal-relative:page" stroked="f">
          <v:fill opacity="0" color2="black"/>
          <v:textbox inset="0,0,0,0">
            <w:txbxContent>
              <w:p w:rsidR="006751D2" w:rsidRDefault="00605939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lvlText w:val="%1.%2.%3.%4.%5.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48357BE"/>
    <w:multiLevelType w:val="hybridMultilevel"/>
    <w:tmpl w:val="C6FEAA9A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14C55"/>
    <w:multiLevelType w:val="hybridMultilevel"/>
    <w:tmpl w:val="169CB9CC"/>
    <w:lvl w:ilvl="0" w:tplc="EB968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122C9"/>
    <w:multiLevelType w:val="hybridMultilevel"/>
    <w:tmpl w:val="6E2028A0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EB6203"/>
    <w:multiLevelType w:val="hybridMultilevel"/>
    <w:tmpl w:val="A5A67C54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7E2592"/>
    <w:multiLevelType w:val="hybridMultilevel"/>
    <w:tmpl w:val="857C8A70"/>
    <w:lvl w:ilvl="0" w:tplc="35E88C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7643C"/>
    <w:multiLevelType w:val="hybridMultilevel"/>
    <w:tmpl w:val="3A02D714"/>
    <w:lvl w:ilvl="0" w:tplc="EB968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2294"/>
    <w:rsid w:val="000E2D30"/>
    <w:rsid w:val="003E5C0C"/>
    <w:rsid w:val="00605939"/>
    <w:rsid w:val="0077304A"/>
    <w:rsid w:val="007B68FB"/>
    <w:rsid w:val="00884B47"/>
    <w:rsid w:val="008B2294"/>
    <w:rsid w:val="00977F78"/>
    <w:rsid w:val="00AE7C8F"/>
    <w:rsid w:val="00C9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2294"/>
  </w:style>
  <w:style w:type="paragraph" w:styleId="a4">
    <w:name w:val="header"/>
    <w:basedOn w:val="a"/>
    <w:link w:val="a5"/>
    <w:rsid w:val="008B229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8B22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8B2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Почетном гражданине муниципального образования «Новоторъяльский муниципальный район»</_x041e__x043f__x0438__x0441__x0430__x043d__x0438__x0435_>
    <_dlc_DocId xmlns="57504d04-691e-4fc4-8f09-4f19fdbe90f6">XXJ7TYMEEKJ2-7771-587</_dlc_DocId>
    <_dlc_DocIdUrl xmlns="57504d04-691e-4fc4-8f09-4f19fdbe90f6">
      <Url>https://vip.gov.mari.ru/toryal/_layouts/DocIdRedir.aspx?ID=XXJ7TYMEEKJ2-7771-587</Url>
      <Description>XXJ7TYMEEKJ2-7771-587</Description>
    </_dlc_DocIdUrl>
    <_x041f__x0430__x043f__x043a__x0430_ xmlns="38d52a24-7ae5-4bae-a16c-ac0d6c809594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1E2E4B83-A154-4BC1-A1ED-8283040BED9F}"/>
</file>

<file path=customXml/itemProps2.xml><?xml version="1.0" encoding="utf-8"?>
<ds:datastoreItem xmlns:ds="http://schemas.openxmlformats.org/officeDocument/2006/customXml" ds:itemID="{46193EE1-9893-48C8-8D75-EBC140A0E570}"/>
</file>

<file path=customXml/itemProps3.xml><?xml version="1.0" encoding="utf-8"?>
<ds:datastoreItem xmlns:ds="http://schemas.openxmlformats.org/officeDocument/2006/customXml" ds:itemID="{42183469-63C2-4908-96A1-F1F3984EA2D2}"/>
</file>

<file path=customXml/itemProps4.xml><?xml version="1.0" encoding="utf-8"?>
<ds:datastoreItem xmlns:ds="http://schemas.openxmlformats.org/officeDocument/2006/customXml" ds:itemID="{2E607E68-49B3-471C-9CFB-54986835C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1696</Words>
  <Characters>9670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декабря 2018 г. № 379</dc:title>
  <dc:subject/>
  <dc:creator>11</dc:creator>
  <cp:keywords/>
  <dc:description/>
  <cp:lastModifiedBy>Budj</cp:lastModifiedBy>
  <cp:revision>7</cp:revision>
  <cp:lastPrinted>2018-12-27T06:19:00Z</cp:lastPrinted>
  <dcterms:created xsi:type="dcterms:W3CDTF">2018-11-21T11:46:00Z</dcterms:created>
  <dcterms:modified xsi:type="dcterms:W3CDTF">2018-12-27T06:22:00Z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cdcaa9dc-d748-4a9f-bc90-585e825550f5</vt:lpwstr>
  </property>
</Properties>
</file>