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 w:val="26"/>
          <w:szCs w:val="26"/>
        </w:rPr>
        <w:t xml:space="preserve">СОБРАНИЕ ДЕПУТАТОВ МУНИЦИПАЛЬНОГО ОБРАЗОВАНИЯ </w:t>
      </w:r>
    </w:p>
    <w:p>
      <w:pPr>
        <w:pStyle w:val="Normal"/>
        <w:jc w:val="center"/>
        <w:rPr>
          <w:szCs w:val="28"/>
        </w:rPr>
      </w:pPr>
      <w:r>
        <w:rPr>
          <w:sz w:val="26"/>
          <w:szCs w:val="26"/>
        </w:rPr>
        <w:t>«НОВОТОРЪЯЛЬСКИЙ МУНИЦИПАЛЬНЫЙ РАЙОН»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Cs w:val="28"/>
        </w:rPr>
      </w:pPr>
      <w:r>
        <w:rPr>
          <w:sz w:val="26"/>
          <w:szCs w:val="26"/>
        </w:rPr>
        <w:t>РЕШЕНИЕ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Тридцать восьмая сессия                                                                            № </w:t>
      </w:r>
      <w:r>
        <w:rPr>
          <w:sz w:val="26"/>
          <w:szCs w:val="26"/>
        </w:rPr>
        <w:t>282</w:t>
      </w:r>
    </w:p>
    <w:p>
      <w:pPr>
        <w:pStyle w:val="Normal"/>
        <w:rPr>
          <w:szCs w:val="28"/>
        </w:rPr>
      </w:pPr>
      <w:r>
        <w:rPr>
          <w:sz w:val="26"/>
          <w:szCs w:val="26"/>
        </w:rPr>
        <w:t>Шестого созыва                                                                              27 декабря 2017 г.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Перечень муниципального имущества муниципального образования «Новоторъяльский муниципальный район», предлагаемого для приватизации на 2017 и плановые периоды 2018 и 2019 годов 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Руководствуясь Гражданским кодексом Российской Федерации,  Федеральными  законами от 29 июля 1998 г. № 135-ФЗ «Об оценочной деятельности в Российской Федерации», от 21 декабря  2001 г. № 178-ФЗ</w:t>
        <w:br/>
        <w:t>«О приватизации государственного и муниципального имущества»,</w:t>
        <w:br/>
        <w:t>от 06 октября 2003 г. № 131-ФЗ «Об общих принципах организации местного самоуправления в Российской Федерации», Уставом муниципального образования «Новоторъяльский муниципальный район»</w:t>
      </w:r>
    </w:p>
    <w:p>
      <w:pPr>
        <w:pStyle w:val="Normal"/>
        <w:jc w:val="center"/>
        <w:rPr>
          <w:szCs w:val="28"/>
        </w:rPr>
      </w:pPr>
      <w:r>
        <w:rPr>
          <w:sz w:val="26"/>
          <w:szCs w:val="26"/>
        </w:rPr>
        <w:t>Собрание депутатов муниципального образования</w:t>
      </w:r>
    </w:p>
    <w:p>
      <w:pPr>
        <w:pStyle w:val="Normal"/>
        <w:jc w:val="center"/>
        <w:rPr>
          <w:szCs w:val="28"/>
        </w:rPr>
      </w:pPr>
      <w:r>
        <w:rPr>
          <w:sz w:val="26"/>
          <w:szCs w:val="26"/>
        </w:rPr>
        <w:t>«Новоторъяльский муниципальный район»</w:t>
      </w:r>
    </w:p>
    <w:p>
      <w:pPr>
        <w:pStyle w:val="Normal"/>
        <w:jc w:val="center"/>
        <w:rPr>
          <w:szCs w:val="28"/>
        </w:rPr>
      </w:pPr>
      <w:r>
        <w:rPr>
          <w:sz w:val="26"/>
          <w:szCs w:val="26"/>
        </w:rPr>
        <w:t>Р Е Ш А Е Т: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1. Исключить из  подраздела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«Транспортные средства» Перечня муниципального имущества муниципального образования «Новоторъяльский муниципальный район», предлагаемого для приватизации на 2017 и плановые периоды 2018 и 2019 годов, утвержденный решением Собрания депутатов муниципального образования «Новоторъяльский муниципальный район»</w:t>
        <w:br/>
        <w:t>от 22 марта 2017 г. № 205 (далее – Перечень), пункты 2, 3, 5 согласно Приложению к настоящему решению.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2.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2">
        <w:r>
          <w:rPr>
            <w:rStyle w:val="Style11"/>
            <w:color w:val="00000A"/>
            <w:sz w:val="26"/>
            <w:szCs w:val="26"/>
            <w:u w:val="none"/>
            <w:lang w:val="en-US"/>
          </w:rPr>
          <w:t>http</w:t>
        </w:r>
        <w:r>
          <w:rPr>
            <w:rStyle w:val="Style11"/>
            <w:color w:val="00000A"/>
            <w:sz w:val="26"/>
            <w:szCs w:val="26"/>
            <w:u w:val="none"/>
          </w:rPr>
          <w:t>://</w:t>
        </w:r>
        <w:r>
          <w:rPr>
            <w:rStyle w:val="Style11"/>
            <w:color w:val="00000A"/>
            <w:sz w:val="26"/>
            <w:szCs w:val="26"/>
            <w:u w:val="none"/>
            <w:lang w:val="en-US"/>
          </w:rPr>
          <w:t>toryal</w:t>
        </w:r>
        <w:r>
          <w:rPr>
            <w:rStyle w:val="Style11"/>
            <w:color w:val="00000A"/>
            <w:sz w:val="26"/>
            <w:szCs w:val="26"/>
            <w:u w:val="none"/>
          </w:rPr>
          <w:t>.</w:t>
        </w:r>
        <w:r>
          <w:rPr>
            <w:rStyle w:val="Style11"/>
            <w:color w:val="00000A"/>
            <w:sz w:val="26"/>
            <w:szCs w:val="26"/>
            <w:u w:val="none"/>
            <w:lang w:val="en-US"/>
          </w:rPr>
          <w:t>ru</w:t>
        </w:r>
      </w:hyperlink>
      <w:r>
        <w:rPr>
          <w:color w:val="00000A"/>
        </w:rPr>
        <w:t>.</w:t>
      </w:r>
    </w:p>
    <w:p>
      <w:pPr>
        <w:pStyle w:val="Normal"/>
        <w:tabs>
          <w:tab w:val="left" w:pos="90" w:leader="none"/>
          <w:tab w:val="left" w:pos="15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решения возложить на постоянную комиссию по бюджету, налогам, собственности и инвестициям.</w:t>
      </w:r>
    </w:p>
    <w:p>
      <w:pPr>
        <w:pStyle w:val="Normal"/>
        <w:ind w:hanging="5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hanging="525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Cs w:val="28"/>
        </w:rPr>
      </w:pPr>
      <w:r>
        <w:rPr>
          <w:sz w:val="26"/>
          <w:szCs w:val="26"/>
        </w:rPr>
        <w:t>Глава муниципального образования</w:t>
      </w:r>
    </w:p>
    <w:p>
      <w:pPr>
        <w:pStyle w:val="Normal"/>
        <w:jc w:val="both"/>
        <w:rPr>
          <w:szCs w:val="28"/>
        </w:rPr>
      </w:pPr>
      <w:r>
        <w:rPr>
          <w:sz w:val="26"/>
          <w:szCs w:val="26"/>
        </w:rPr>
        <w:t>«Новоторъяльский муниципальный район»,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                                                  Е. Небогатиков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 xml:space="preserve">ПРИЛОЖЕНИЕ </w:t>
      </w:r>
    </w:p>
    <w:p>
      <w:pPr>
        <w:pStyle w:val="Normal"/>
        <w:ind w:firstLine="5040"/>
        <w:rPr>
          <w:sz w:val="24"/>
        </w:rPr>
      </w:pPr>
      <w:r>
        <w:rPr>
          <w:sz w:val="24"/>
        </w:rPr>
        <w:t xml:space="preserve">к решению Собрания депутатов </w:t>
      </w:r>
    </w:p>
    <w:p>
      <w:pPr>
        <w:pStyle w:val="Normal"/>
        <w:ind w:firstLine="5040"/>
        <w:rPr>
          <w:sz w:val="24"/>
        </w:rPr>
      </w:pPr>
      <w:r>
        <w:rPr>
          <w:sz w:val="24"/>
        </w:rPr>
        <w:t>муниципального образования</w:t>
      </w:r>
    </w:p>
    <w:p>
      <w:pPr>
        <w:pStyle w:val="Normal"/>
        <w:ind w:firstLine="5040"/>
        <w:rPr>
          <w:sz w:val="24"/>
        </w:rPr>
      </w:pPr>
      <w:r>
        <w:rPr>
          <w:sz w:val="24"/>
        </w:rPr>
        <w:t xml:space="preserve">«Новоторъяльский </w:t>
      </w:r>
    </w:p>
    <w:p>
      <w:pPr>
        <w:pStyle w:val="Normal"/>
        <w:ind w:firstLine="5040"/>
        <w:rPr>
          <w:sz w:val="24"/>
        </w:rPr>
      </w:pPr>
      <w:r>
        <w:rPr>
          <w:sz w:val="24"/>
        </w:rPr>
        <w:t>муниципальный район»</w:t>
      </w:r>
    </w:p>
    <w:p>
      <w:pPr>
        <w:pStyle w:val="Normal"/>
        <w:ind w:firstLine="5040"/>
        <w:rPr>
          <w:sz w:val="24"/>
        </w:rPr>
      </w:pPr>
      <w:r>
        <w:rPr>
          <w:sz w:val="24"/>
        </w:rPr>
        <w:t>от 27 декабря 2017 г. № ___</w:t>
      </w:r>
    </w:p>
    <w:p>
      <w:pPr>
        <w:pStyle w:val="Normal"/>
        <w:ind w:hanging="525"/>
        <w:jc w:val="both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ind w:hanging="525"/>
        <w:jc w:val="both"/>
        <w:rPr>
          <w:sz w:val="24"/>
        </w:rPr>
      </w:pPr>
      <w:r>
        <w:rPr>
          <w:sz w:val="24"/>
        </w:rPr>
      </w:r>
    </w:p>
    <w:p>
      <w:pPr>
        <w:pStyle w:val="Normal"/>
        <w:suppressAutoHyphens w:val="true"/>
        <w:jc w:val="center"/>
        <w:rPr>
          <w:rFonts w:ascii="Times New Roman CYR" w:hAnsi="Times New Roman CYR" w:cs="Times New Roman CYR"/>
          <w:sz w:val="24"/>
        </w:rPr>
      </w:pPr>
      <w:r>
        <w:rPr>
          <w:rFonts w:cs="Times New Roman CYR" w:ascii="Times New Roman CYR" w:hAnsi="Times New Roman CYR"/>
          <w:sz w:val="24"/>
        </w:rPr>
        <w:t xml:space="preserve">Перечень </w:t>
      </w:r>
    </w:p>
    <w:p>
      <w:pPr>
        <w:pStyle w:val="Normal"/>
        <w:suppressAutoHyphens w:val="true"/>
        <w:ind w:hanging="525"/>
        <w:jc w:val="center"/>
        <w:rPr/>
      </w:pPr>
      <w:r>
        <w:rPr>
          <w:rFonts w:cs="Times New Roman CYR" w:ascii="Times New Roman CYR" w:hAnsi="Times New Roman CYR"/>
          <w:sz w:val="24"/>
          <w:szCs w:val="28"/>
        </w:rPr>
        <w:t xml:space="preserve">муниципального имущества МО «Новоторъяльский муниципальный район», </w:t>
      </w:r>
      <w:r>
        <w:rPr>
          <w:rFonts w:cs="Times New Roman CYR" w:ascii="Times New Roman CYR" w:hAnsi="Times New Roman CYR"/>
          <w:sz w:val="24"/>
        </w:rPr>
        <w:t xml:space="preserve">предлагаемого </w:t>
        <w:br/>
        <w:t>для приватизации  на 2017 год и на плановый период 2018 и 2019 годов, утвержденный решением Собрания депутатов муниципального образования «Новоторъяльский муниципальный район» от 22 марта 2017 г. № 205</w:t>
      </w:r>
    </w:p>
    <w:p>
      <w:pPr>
        <w:pStyle w:val="Normal"/>
        <w:ind w:hanging="525"/>
        <w:jc w:val="both"/>
        <w:rPr>
          <w:sz w:val="24"/>
        </w:rPr>
      </w:pPr>
      <w:r>
        <w:rPr>
          <w:sz w:val="24"/>
        </w:rPr>
      </w:r>
    </w:p>
    <w:tbl>
      <w:tblPr>
        <w:tblW w:w="10380" w:type="dxa"/>
        <w:jc w:val="left"/>
        <w:tblInd w:w="-5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val="0000"/>
      </w:tblPr>
      <w:tblGrid>
        <w:gridCol w:w="535"/>
        <w:gridCol w:w="2867"/>
        <w:gridCol w:w="2490"/>
        <w:gridCol w:w="1248"/>
        <w:gridCol w:w="1365"/>
        <w:gridCol w:w="1764"/>
        <w:gridCol w:w="110"/>
      </w:tblGrid>
      <w:tr>
        <w:trPr/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Наименование имущества,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Местоположение объекта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firstLine="24"/>
              <w:jc w:val="center"/>
              <w:rPr/>
            </w:pPr>
            <w:r>
              <w:rPr>
                <w:sz w:val="22"/>
                <w:szCs w:val="22"/>
              </w:rPr>
              <w:t>Единица</w:t>
            </w:r>
          </w:p>
          <w:p>
            <w:pPr>
              <w:pStyle w:val="Normal"/>
              <w:ind w:firstLine="24"/>
              <w:jc w:val="center"/>
              <w:rPr/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firstLine="24"/>
              <w:jc w:val="center"/>
              <w:rPr/>
            </w:pPr>
            <w:r>
              <w:rPr>
                <w:sz w:val="22"/>
                <w:szCs w:val="22"/>
              </w:rPr>
              <w:t>Количество</w:t>
            </w:r>
          </w:p>
          <w:p>
            <w:pPr>
              <w:pStyle w:val="Normal"/>
              <w:ind w:firstLine="24"/>
              <w:jc w:val="center"/>
              <w:rPr/>
            </w:pPr>
            <w:r>
              <w:rPr/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firstLine="24"/>
              <w:jc w:val="center"/>
              <w:rPr/>
            </w:pPr>
            <w:r>
              <w:rPr>
                <w:sz w:val="22"/>
                <w:szCs w:val="22"/>
              </w:rPr>
              <w:t>Предполагаемые сроки реализации</w:t>
            </w:r>
          </w:p>
        </w:tc>
      </w:tr>
      <w:tr>
        <w:trPr/>
        <w:tc>
          <w:tcPr>
            <w:tcW w:w="103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firstLine="24"/>
              <w:jc w:val="center"/>
              <w:rPr/>
            </w:pPr>
            <w:r>
              <w:rPr>
                <w:sz w:val="22"/>
                <w:szCs w:val="22"/>
              </w:rPr>
              <w:t>2017 год</w:t>
            </w:r>
          </w:p>
        </w:tc>
      </w:tr>
      <w:tr>
        <w:trPr/>
        <w:tc>
          <w:tcPr>
            <w:tcW w:w="102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ind w:firstLine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firstLine="24"/>
              <w:jc w:val="center"/>
              <w:rPr/>
            </w:pPr>
            <w:r>
              <w:rPr>
                <w:sz w:val="22"/>
                <w:szCs w:val="22"/>
              </w:rPr>
              <w:t>ОСНОВНЫЕ СРЕДСТВА</w:t>
            </w:r>
          </w:p>
          <w:p>
            <w:pPr>
              <w:pStyle w:val="Normal"/>
              <w:ind w:firstLine="24"/>
              <w:jc w:val="center"/>
              <w:rPr/>
            </w:pPr>
            <w:r>
              <w:rPr/>
            </w:r>
          </w:p>
        </w:tc>
        <w:tc>
          <w:tcPr>
            <w:tcW w:w="11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Транспортные средства, всего: 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firstLine="24"/>
              <w:jc w:val="center"/>
              <w:rPr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firstLine="24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firstLine="24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ind w:firstLine="24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ind w:firstLine="24"/>
              <w:jc w:val="center"/>
              <w:rPr/>
            </w:pPr>
            <w:r>
              <w:rPr/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83" w:hRule="atLeast"/>
          <w:cantSplit w:val="true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true"/>
              <w:jc w:val="center"/>
              <w:rPr/>
            </w:pPr>
            <w:r>
              <w:rPr>
                <w:sz w:val="22"/>
                <w:szCs w:val="22"/>
              </w:rPr>
              <w:t>Трактор «Беларусь»               ЮМЗ-6Л,</w:t>
            </w:r>
          </w:p>
          <w:p>
            <w:pPr>
              <w:pStyle w:val="Normal"/>
              <w:tabs>
                <w:tab w:val="left" w:pos="0" w:leader="none"/>
              </w:tabs>
              <w:suppressAutoHyphens w:val="true"/>
              <w:jc w:val="center"/>
              <w:rPr/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1983 г.в.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2"/>
                <w:szCs w:val="22"/>
              </w:rPr>
              <w:t>Республика Марий Эл,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2"/>
                <w:szCs w:val="22"/>
              </w:rPr>
              <w:t xml:space="preserve">Новоторъяльский район, 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2"/>
                <w:szCs w:val="22"/>
              </w:rPr>
              <w:t xml:space="preserve">пгт Новый Торъял, 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2"/>
                <w:szCs w:val="22"/>
              </w:rPr>
              <w:t>ул. Первомайская, д. 23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шт.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2-3 квартал 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2" w:hRule="atLeast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true"/>
              <w:jc w:val="center"/>
              <w:rPr/>
            </w:pPr>
            <w:r>
              <w:rPr>
                <w:sz w:val="22"/>
                <w:szCs w:val="22"/>
              </w:rPr>
              <w:t>Автомобиль ВАЗ-2121,</w:t>
            </w:r>
          </w:p>
          <w:p>
            <w:pPr>
              <w:pStyle w:val="Normal"/>
              <w:tabs>
                <w:tab w:val="left" w:pos="0" w:leader="none"/>
              </w:tabs>
              <w:suppressAutoHyphens w:val="true"/>
              <w:jc w:val="center"/>
              <w:rPr/>
            </w:pPr>
            <w:r>
              <w:rPr>
                <w:sz w:val="22"/>
                <w:szCs w:val="22"/>
              </w:rPr>
              <w:t>1994 г.в.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2"/>
                <w:szCs w:val="22"/>
              </w:rPr>
              <w:t>Республика Марий Эл, Новоторъяльский район,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2"/>
                <w:szCs w:val="22"/>
              </w:rPr>
              <w:t xml:space="preserve">пгт Новый Торъял, 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2"/>
                <w:szCs w:val="22"/>
              </w:rPr>
              <w:t>ул. Первомайская, д. 23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3-4 квартал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2" w:hRule="atLeast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19"/>
              </w:rPr>
            </w:pPr>
            <w:r>
              <w:rPr>
                <w:sz w:val="22"/>
                <w:szCs w:val="19"/>
              </w:rPr>
              <w:t>5.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Автомашина ГАЗ-53Б,</w:t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1986 г.в.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Республика Марий Эл, Новоторъяльский район,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с. Пектубаево,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ул. Коммунистическая д. 2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3-4 квартал</w:t>
            </w:r>
          </w:p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75" w:leader="none"/>
        </w:tabs>
        <w:jc w:val="both"/>
        <w:rPr/>
      </w:pPr>
      <w:r>
        <w:rPr/>
      </w:r>
    </w:p>
    <w:sectPr>
      <w:type w:val="nextPage"/>
      <w:pgSz w:w="11906" w:h="16838"/>
      <w:pgMar w:left="1710" w:right="1121" w:header="0" w:top="1134" w:footer="0" w:bottom="1134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5eb9"/>
    <w:pPr>
      <w:widowControl w:val="false"/>
      <w:bidi w:val="0"/>
      <w:jc w:val="left"/>
    </w:pPr>
    <w:rPr>
      <w:rFonts w:ascii="Times New Roman" w:hAnsi="Times New Roman" w:eastAsia="SimSun" w:cs="Mangal"/>
      <w:color w:val="00000A"/>
      <w:sz w:val="28"/>
      <w:szCs w:val="24"/>
      <w:lang w:val="ru-RU" w:eastAsia="zh-CN" w:bidi="hi-IN"/>
    </w:rPr>
  </w:style>
  <w:style w:type="paragraph" w:styleId="1">
    <w:name w:val="Heading 1"/>
    <w:basedOn w:val="Style12"/>
    <w:qFormat/>
    <w:rsid w:val="00095eb9"/>
    <w:pPr>
      <w:outlineLvl w:val="0"/>
    </w:pPr>
    <w:rPr>
      <w:b/>
      <w:bCs/>
      <w:sz w:val="36"/>
      <w:szCs w:val="36"/>
    </w:rPr>
  </w:style>
  <w:style w:type="paragraph" w:styleId="2">
    <w:name w:val="Heading 2"/>
    <w:basedOn w:val="Style12"/>
    <w:qFormat/>
    <w:rsid w:val="00095eb9"/>
    <w:pPr>
      <w:spacing w:before="200" w:after="120"/>
      <w:outlineLvl w:val="1"/>
    </w:pPr>
    <w:rPr>
      <w:b/>
      <w:bCs/>
      <w:szCs w:val="32"/>
    </w:rPr>
  </w:style>
  <w:style w:type="paragraph" w:styleId="3">
    <w:name w:val="Heading 3"/>
    <w:basedOn w:val="Style12"/>
    <w:qFormat/>
    <w:rsid w:val="00095eb9"/>
    <w:pPr>
      <w:spacing w:before="140" w:after="120"/>
      <w:outlineLvl w:val="2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rsid w:val="00095eb9"/>
    <w:rPr>
      <w:color w:val="000080"/>
      <w:u w:val="single"/>
    </w:rPr>
  </w:style>
  <w:style w:type="paragraph" w:styleId="Style12" w:customStyle="1">
    <w:name w:val="Заголовок"/>
    <w:basedOn w:val="Normal"/>
    <w:next w:val="Style13"/>
    <w:qFormat/>
    <w:rsid w:val="00095eb9"/>
    <w:pPr>
      <w:keepNext/>
      <w:spacing w:before="240" w:after="120"/>
    </w:pPr>
    <w:rPr>
      <w:rFonts w:eastAsia="Microsoft YaHei"/>
      <w:sz w:val="32"/>
      <w:szCs w:val="28"/>
    </w:rPr>
  </w:style>
  <w:style w:type="paragraph" w:styleId="Style13">
    <w:name w:val="Body Text"/>
    <w:basedOn w:val="Normal"/>
    <w:rsid w:val="00095eb9"/>
    <w:pPr>
      <w:spacing w:lineRule="auto" w:line="288" w:before="0" w:after="140"/>
    </w:pPr>
    <w:rPr/>
  </w:style>
  <w:style w:type="paragraph" w:styleId="Style14">
    <w:name w:val="List"/>
    <w:basedOn w:val="Style13"/>
    <w:rsid w:val="00095eb9"/>
    <w:pPr/>
    <w:rPr/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 w:customStyle="1">
    <w:name w:val="Title"/>
    <w:basedOn w:val="Style12"/>
    <w:qFormat/>
    <w:rsid w:val="00095eb9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095eb9"/>
    <w:pPr>
      <w:suppressLineNumbers/>
    </w:pPr>
    <w:rPr/>
  </w:style>
  <w:style w:type="paragraph" w:styleId="Style18" w:customStyle="1">
    <w:name w:val="Блочная цитата"/>
    <w:basedOn w:val="Normal"/>
    <w:qFormat/>
    <w:rsid w:val="00095eb9"/>
    <w:pPr>
      <w:spacing w:before="0" w:after="283"/>
      <w:ind w:left="567" w:right="567" w:hanging="0"/>
    </w:pPr>
    <w:rPr/>
  </w:style>
  <w:style w:type="paragraph" w:styleId="Style19">
    <w:name w:val="Subtitle"/>
    <w:basedOn w:val="Style12"/>
    <w:qFormat/>
    <w:rsid w:val="00095eb9"/>
    <w:pPr>
      <w:spacing w:before="60" w:after="120"/>
      <w:jc w:val="center"/>
    </w:pPr>
    <w:rPr>
      <w:sz w:val="36"/>
      <w:szCs w:val="36"/>
    </w:rPr>
  </w:style>
  <w:style w:type="paragraph" w:styleId="Style20" w:customStyle="1">
    <w:name w:val="Содержимое таблицы"/>
    <w:basedOn w:val="Normal"/>
    <w:qFormat/>
    <w:rsid w:val="00095eb9"/>
    <w:pPr/>
    <w:rPr/>
  </w:style>
  <w:style w:type="paragraph" w:styleId="Style21" w:customStyle="1">
    <w:name w:val="Заголовок таблицы"/>
    <w:basedOn w:val="Style20"/>
    <w:qFormat/>
    <w:rsid w:val="00095eb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hyperlink" Target="http://toryal.ru/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Перечень муниципального имущества муниципального образования «Новоторъяльский муниципальный район», предлагаемого для приватизации на 2017 и плановые периоды 2018 и 2019 годов </_x041e__x043f__x0438__x0441__x0430__x043d__x0438__x0435_>
    <_dlc_DocId xmlns="57504d04-691e-4fc4-8f09-4f19fdbe90f6">XXJ7TYMEEKJ2-7771-42</_dlc_DocId>
    <_dlc_DocIdUrl xmlns="57504d04-691e-4fc4-8f09-4f19fdbe90f6">
      <Url>https://vip.gov.mari.ru/toryal/_layouts/DocIdRedir.aspx?ID=XXJ7TYMEEKJ2-7771-42</Url>
      <Description>XXJ7TYMEEKJ2-7771-42</Description>
    </_dlc_DocIdUrl>
    <_x041f__x0430__x043f__x043a__x0430_ xmlns="38d52a24-7ae5-4bae-a16c-ac0d6c809594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3EF84-51B0-4543-B49D-1DD11B8B33AA}"/>
</file>

<file path=customXml/itemProps2.xml><?xml version="1.0" encoding="utf-8"?>
<ds:datastoreItem xmlns:ds="http://schemas.openxmlformats.org/officeDocument/2006/customXml" ds:itemID="{EA3F800B-A6A1-48EF-ACDF-8D5C14D4EA09}"/>
</file>

<file path=customXml/itemProps3.xml><?xml version="1.0" encoding="utf-8"?>
<ds:datastoreItem xmlns:ds="http://schemas.openxmlformats.org/officeDocument/2006/customXml" ds:itemID="{B3666F09-6469-409C-BAC8-CBE2DE49CA24}"/>
</file>

<file path=customXml/itemProps4.xml><?xml version="1.0" encoding="utf-8"?>
<ds:datastoreItem xmlns:ds="http://schemas.openxmlformats.org/officeDocument/2006/customXml" ds:itemID="{458CC873-8010-4D9B-9F81-52140CD807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LibreOffice/5.3.1.2$Windows_x86 LibreOffice_project/e80a0e0fd1875e1696614d24c32df0f95f03deb2</Application>
  <Pages>3</Pages>
  <Words>366</Words>
  <Characters>2544</Characters>
  <CharactersWithSpaces>3165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декабря 2017 г. № 282</dc:title>
  <dc:subject/>
  <dc:creator/>
  <dc:description/>
  <cp:lastModifiedBy/>
  <cp:revision>15</cp:revision>
  <cp:lastPrinted>2017-12-26T12:38:00Z</cp:lastPrinted>
  <dcterms:created xsi:type="dcterms:W3CDTF">2016-12-20T08:28:00Z</dcterms:created>
  <dcterms:modified xsi:type="dcterms:W3CDTF">2017-12-28T15:48:16Z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0x010100126B20665AFDBB4783942F7DA9EC5A08</vt:lpwstr>
  </property>
  <property fmtid="{D5CDD505-2E9C-101B-9397-08002B2CF9AE}" pid="9" name="_dlc_DocIdItemGuid">
    <vt:lpwstr>40062f25-8160-4852-bfee-6e79f253d551</vt:lpwstr>
  </property>
</Properties>
</file>