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eastAsia="Times New Roman" w:hAnsi="Times New Roman" w:cs="Times New Roman"/>
          <w:b/>
          <w:sz w:val="24"/>
          <w:szCs w:val="24"/>
        </w:rPr>
        <w:t>РЕЙТИНГ ОРГАНИЗАЦИЙ</w:t>
      </w:r>
    </w:p>
    <w:p w:rsidR="008852A6" w:rsidRPr="00285729" w:rsidRDefault="008852A6">
      <w:pPr>
        <w:pStyle w:val="normal"/>
        <w:jc w:val="both"/>
        <w:rPr>
          <w:rFonts w:ascii="Times New Roman" w:eastAsia="Times New Roman" w:hAnsi="Times New Roman" w:cs="Times New Roman"/>
          <w:sz w:val="24"/>
          <w:szCs w:val="24"/>
        </w:rPr>
      </w:pPr>
    </w:p>
    <w:tbl>
      <w:tblPr>
        <w:tblStyle w:val="a5"/>
        <w:tblW w:w="10380" w:type="dxa"/>
        <w:tblInd w:w="-60" w:type="dxa"/>
        <w:tblBorders>
          <w:top w:val="nil"/>
          <w:left w:val="nil"/>
          <w:bottom w:val="nil"/>
          <w:right w:val="nil"/>
          <w:insideH w:val="nil"/>
          <w:insideV w:val="nil"/>
        </w:tblBorders>
        <w:tblLayout w:type="fixed"/>
        <w:tblLook w:val="0600"/>
      </w:tblPr>
      <w:tblGrid>
        <w:gridCol w:w="9075"/>
        <w:gridCol w:w="1305"/>
      </w:tblGrid>
      <w:tr w:rsidR="00285729" w:rsidRPr="00285729">
        <w:trPr>
          <w:trHeight w:val="1200"/>
        </w:trPr>
        <w:tc>
          <w:tcPr>
            <w:tcW w:w="907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285729" w:rsidRPr="00285729" w:rsidRDefault="00285729">
            <w:pPr>
              <w:pStyle w:val="normal"/>
              <w:pBdr>
                <w:top w:val="nil"/>
                <w:left w:val="nil"/>
                <w:bottom w:val="nil"/>
                <w:right w:val="nil"/>
                <w:between w:val="nil"/>
              </w:pBdr>
              <w:spacing w:line="240" w:lineRule="auto"/>
              <w:jc w:val="both"/>
              <w:rPr>
                <w:rFonts w:ascii="Times New Roman" w:eastAsia="Times New Roman" w:hAnsi="Times New Roman" w:cs="Times New Roman"/>
                <w:color w:val="FFFFFF"/>
                <w:sz w:val="24"/>
                <w:szCs w:val="24"/>
              </w:rPr>
            </w:pPr>
            <w:r w:rsidRPr="00285729">
              <w:rPr>
                <w:rFonts w:ascii="Times New Roman" w:eastAsia="Times New Roman" w:hAnsi="Times New Roman" w:cs="Times New Roman"/>
                <w:color w:val="FFFFFF"/>
                <w:sz w:val="24"/>
                <w:szCs w:val="24"/>
              </w:rPr>
              <w:t>0,4444444444</w:t>
            </w:r>
          </w:p>
        </w:tc>
        <w:tc>
          <w:tcPr>
            <w:tcW w:w="1305"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tcPr>
          <w:p w:rsidR="00285729" w:rsidRPr="00285729" w:rsidRDefault="00285729">
            <w:pPr>
              <w:pStyle w:val="normal"/>
              <w:pBdr>
                <w:top w:val="nil"/>
                <w:left w:val="nil"/>
                <w:bottom w:val="nil"/>
                <w:right w:val="nil"/>
                <w:between w:val="nil"/>
              </w:pBdr>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Sn - Показатель оценки качества по организации социальной сферы, в отношении которой проведена независимая оценка качества</w:t>
            </w:r>
          </w:p>
        </w:tc>
      </w:tr>
      <w:tr w:rsidR="00285729" w:rsidRPr="00285729">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285729" w:rsidRPr="00285729" w:rsidRDefault="00285729">
            <w:pPr>
              <w:pStyle w:val="normal"/>
              <w:widowControl w:val="0"/>
              <w:rPr>
                <w:rFonts w:ascii="Times New Roman" w:hAnsi="Times New Roman" w:cs="Times New Roman"/>
                <w:sz w:val="24"/>
                <w:szCs w:val="24"/>
              </w:rPr>
            </w:pPr>
            <w:r w:rsidRPr="00285729">
              <w:rPr>
                <w:rFonts w:ascii="Times New Roman" w:hAnsi="Times New Roman" w:cs="Times New Roman"/>
                <w:sz w:val="24"/>
                <w:szCs w:val="24"/>
              </w:rPr>
              <w:t>МОУ «Сернурская средняя общеобразовательная школа №1 имени Героя Советского Союза А.М. Яналова»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285729" w:rsidRPr="00285729" w:rsidRDefault="00285729">
            <w:pPr>
              <w:pStyle w:val="normal"/>
              <w:widowControl w:val="0"/>
              <w:jc w:val="right"/>
              <w:rPr>
                <w:rFonts w:ascii="Times New Roman" w:hAnsi="Times New Roman" w:cs="Times New Roman"/>
                <w:sz w:val="24"/>
                <w:szCs w:val="24"/>
              </w:rPr>
            </w:pPr>
            <w:r w:rsidRPr="00285729">
              <w:rPr>
                <w:rFonts w:ascii="Times New Roman" w:hAnsi="Times New Roman" w:cs="Times New Roman"/>
                <w:sz w:val="24"/>
                <w:szCs w:val="24"/>
              </w:rPr>
              <w:t>87,14</w:t>
            </w:r>
          </w:p>
        </w:tc>
      </w:tr>
      <w:tr w:rsidR="00285729" w:rsidRPr="00285729">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285729" w:rsidRPr="00285729" w:rsidRDefault="00285729">
            <w:pPr>
              <w:pStyle w:val="normal"/>
              <w:widowControl w:val="0"/>
              <w:rPr>
                <w:rFonts w:ascii="Times New Roman" w:hAnsi="Times New Roman" w:cs="Times New Roman"/>
                <w:sz w:val="24"/>
                <w:szCs w:val="24"/>
              </w:rPr>
            </w:pPr>
            <w:r w:rsidRPr="00285729">
              <w:rPr>
                <w:rFonts w:ascii="Times New Roman" w:hAnsi="Times New Roman" w:cs="Times New Roman"/>
                <w:sz w:val="24"/>
                <w:szCs w:val="24"/>
              </w:rPr>
              <w:t>МДОУ «Сернурский детский сад «Сказка»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285729" w:rsidRPr="00285729" w:rsidRDefault="00285729">
            <w:pPr>
              <w:pStyle w:val="normal"/>
              <w:widowControl w:val="0"/>
              <w:jc w:val="right"/>
              <w:rPr>
                <w:rFonts w:ascii="Times New Roman" w:hAnsi="Times New Roman" w:cs="Times New Roman"/>
                <w:sz w:val="24"/>
                <w:szCs w:val="24"/>
              </w:rPr>
            </w:pPr>
            <w:r w:rsidRPr="00285729">
              <w:rPr>
                <w:rFonts w:ascii="Times New Roman" w:hAnsi="Times New Roman" w:cs="Times New Roman"/>
                <w:sz w:val="24"/>
                <w:szCs w:val="24"/>
              </w:rPr>
              <w:t>75,12</w:t>
            </w:r>
          </w:p>
        </w:tc>
      </w:tr>
      <w:tr w:rsidR="00285729" w:rsidRPr="00285729">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285729" w:rsidRPr="00285729" w:rsidRDefault="00285729">
            <w:pPr>
              <w:pStyle w:val="normal"/>
              <w:widowControl w:val="0"/>
              <w:rPr>
                <w:rFonts w:ascii="Times New Roman" w:hAnsi="Times New Roman" w:cs="Times New Roman"/>
                <w:sz w:val="24"/>
                <w:szCs w:val="24"/>
              </w:rPr>
            </w:pPr>
            <w:r w:rsidRPr="00285729">
              <w:rPr>
                <w:rFonts w:ascii="Times New Roman" w:hAnsi="Times New Roman" w:cs="Times New Roman"/>
                <w:sz w:val="24"/>
                <w:szCs w:val="24"/>
              </w:rPr>
              <w:t>МДОУ «Сернурский детский сад «Ромашка»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285729" w:rsidRPr="00285729" w:rsidRDefault="00285729">
            <w:pPr>
              <w:pStyle w:val="normal"/>
              <w:widowControl w:val="0"/>
              <w:jc w:val="right"/>
              <w:rPr>
                <w:rFonts w:ascii="Times New Roman" w:hAnsi="Times New Roman" w:cs="Times New Roman"/>
                <w:sz w:val="24"/>
                <w:szCs w:val="24"/>
              </w:rPr>
            </w:pPr>
            <w:r w:rsidRPr="00285729">
              <w:rPr>
                <w:rFonts w:ascii="Times New Roman" w:hAnsi="Times New Roman" w:cs="Times New Roman"/>
                <w:sz w:val="24"/>
                <w:szCs w:val="24"/>
              </w:rPr>
              <w:t>74,94</w:t>
            </w:r>
          </w:p>
        </w:tc>
      </w:tr>
      <w:tr w:rsidR="00285729" w:rsidRPr="00285729">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285729" w:rsidRPr="00285729" w:rsidRDefault="00285729">
            <w:pPr>
              <w:pStyle w:val="normal"/>
              <w:widowControl w:val="0"/>
              <w:rPr>
                <w:rFonts w:ascii="Times New Roman" w:hAnsi="Times New Roman" w:cs="Times New Roman"/>
                <w:sz w:val="24"/>
                <w:szCs w:val="24"/>
              </w:rPr>
            </w:pPr>
            <w:r w:rsidRPr="00285729">
              <w:rPr>
                <w:rFonts w:ascii="Times New Roman" w:hAnsi="Times New Roman" w:cs="Times New Roman"/>
                <w:sz w:val="24"/>
                <w:szCs w:val="24"/>
              </w:rPr>
              <w:t>МОУ «Сернурская средняя общеобразовательная школа №2 имени Н.А. Заболоцкого»</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285729" w:rsidRPr="00285729" w:rsidRDefault="00285729">
            <w:pPr>
              <w:pStyle w:val="normal"/>
              <w:widowControl w:val="0"/>
              <w:jc w:val="right"/>
              <w:rPr>
                <w:rFonts w:ascii="Times New Roman" w:hAnsi="Times New Roman" w:cs="Times New Roman"/>
                <w:sz w:val="24"/>
                <w:szCs w:val="24"/>
              </w:rPr>
            </w:pPr>
            <w:r w:rsidRPr="00285729">
              <w:rPr>
                <w:rFonts w:ascii="Times New Roman" w:hAnsi="Times New Roman" w:cs="Times New Roman"/>
                <w:sz w:val="24"/>
                <w:szCs w:val="24"/>
              </w:rPr>
              <w:t>74,12</w:t>
            </w:r>
          </w:p>
        </w:tc>
      </w:tr>
      <w:tr w:rsidR="00285729" w:rsidRPr="00285729">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285729" w:rsidRPr="00285729" w:rsidRDefault="00285729">
            <w:pPr>
              <w:pStyle w:val="normal"/>
              <w:widowControl w:val="0"/>
              <w:rPr>
                <w:rFonts w:ascii="Times New Roman" w:hAnsi="Times New Roman" w:cs="Times New Roman"/>
                <w:sz w:val="24"/>
                <w:szCs w:val="24"/>
              </w:rPr>
            </w:pPr>
            <w:r w:rsidRPr="00285729">
              <w:rPr>
                <w:rFonts w:ascii="Times New Roman" w:hAnsi="Times New Roman" w:cs="Times New Roman"/>
                <w:sz w:val="24"/>
                <w:szCs w:val="24"/>
              </w:rPr>
              <w:t>МДОУ «Сернурский Центр развития ребенка – детский сад «Колокольчик»</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285729" w:rsidRPr="00285729" w:rsidRDefault="00285729">
            <w:pPr>
              <w:pStyle w:val="normal"/>
              <w:widowControl w:val="0"/>
              <w:jc w:val="right"/>
              <w:rPr>
                <w:rFonts w:ascii="Times New Roman" w:hAnsi="Times New Roman" w:cs="Times New Roman"/>
                <w:sz w:val="24"/>
                <w:szCs w:val="24"/>
              </w:rPr>
            </w:pPr>
            <w:r w:rsidRPr="00285729">
              <w:rPr>
                <w:rFonts w:ascii="Times New Roman" w:hAnsi="Times New Roman" w:cs="Times New Roman"/>
                <w:sz w:val="24"/>
                <w:szCs w:val="24"/>
              </w:rPr>
              <w:t>73,68</w:t>
            </w:r>
          </w:p>
        </w:tc>
      </w:tr>
    </w:tbl>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hAnsi="Times New Roman" w:cs="Times New Roman"/>
          <w:sz w:val="24"/>
          <w:szCs w:val="24"/>
        </w:rPr>
        <w:br w:type="page"/>
      </w: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eastAsia="Times New Roman" w:hAnsi="Times New Roman" w:cs="Times New Roman"/>
          <w:b/>
          <w:sz w:val="24"/>
          <w:szCs w:val="24"/>
        </w:rPr>
        <w:lastRenderedPageBreak/>
        <w:t>ВЫВОДЫ И РЕКОМЕНДАЦИИ ПО РЕЗУЛЬТАТАМ СБОРА, ОБОБЩЕНИЯ И АНАЛИЗА ИНФОРМАЦИИ</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eastAsia="Times New Roman" w:hAnsi="Times New Roman" w:cs="Times New Roman"/>
          <w:b/>
          <w:sz w:val="24"/>
          <w:szCs w:val="24"/>
        </w:rPr>
        <w:t>1) РЕЗУЛЬТАТЫ СБОРА, ОБОБЩЕНИЯ И АНАЛИЗА ИНФОРМАЦИИ</w:t>
      </w: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8852A6" w:rsidRPr="00285729" w:rsidRDefault="008852A6">
      <w:pPr>
        <w:pStyle w:val="normal"/>
        <w:jc w:val="both"/>
        <w:rPr>
          <w:rFonts w:ascii="Times New Roman" w:eastAsia="Times New Roman" w:hAnsi="Times New Roman" w:cs="Times New Roman"/>
          <w:sz w:val="24"/>
          <w:szCs w:val="24"/>
        </w:rPr>
      </w:pPr>
    </w:p>
    <w:tbl>
      <w:tblPr>
        <w:tblStyle w:val="a6"/>
        <w:tblW w:w="10395" w:type="dxa"/>
        <w:tblInd w:w="-60" w:type="dxa"/>
        <w:tblBorders>
          <w:top w:val="nil"/>
          <w:left w:val="nil"/>
          <w:bottom w:val="nil"/>
          <w:right w:val="nil"/>
          <w:insideH w:val="nil"/>
          <w:insideV w:val="nil"/>
        </w:tblBorders>
        <w:tblLayout w:type="fixed"/>
        <w:tblLook w:val="0600"/>
      </w:tblPr>
      <w:tblGrid>
        <w:gridCol w:w="2340"/>
        <w:gridCol w:w="8055"/>
      </w:tblGrid>
      <w:tr w:rsidR="008852A6" w:rsidRPr="00285729">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наличие зоны отдыха (ожидания)</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tabs>
                <w:tab w:val="right" w:pos="6228"/>
              </w:tabs>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№2 имени Н.А. Заболоцкого»; МДОУ «Сернурский Центр развития ребенка – детский сад «Колокольчик»;</w:t>
            </w:r>
          </w:p>
        </w:tc>
      </w:tr>
      <w:tr w:rsidR="008852A6" w:rsidRPr="00285729">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наличие и понятность навигации внутри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№2 имени Н.А. Заболоцкого»; МДОУ «Сернурский Центр развития ребенка – детский сад «Колокольчик»;</w:t>
            </w:r>
          </w:p>
        </w:tc>
      </w:tr>
      <w:tr w:rsidR="008852A6" w:rsidRPr="00285729">
        <w:trPr>
          <w:trHeight w:val="7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наличие и доступность питьевой воды</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w:t>
            </w:r>
          </w:p>
        </w:tc>
      </w:tr>
      <w:tr w:rsidR="008852A6" w:rsidRPr="00285729">
        <w:trPr>
          <w:trHeight w:val="5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наличие и доступность санитарно-гигиенических помещений</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№2 имени Н.А. Заболоцкого»;</w:t>
            </w:r>
          </w:p>
        </w:tc>
      </w:tr>
      <w:tr w:rsidR="008852A6" w:rsidRPr="00285729">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санитарное состояние помещений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№2 имени Н.А. Заболоцкого»;</w:t>
            </w:r>
          </w:p>
        </w:tc>
      </w:tr>
    </w:tbl>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hAnsi="Times New Roman" w:cs="Times New Roman"/>
          <w:sz w:val="24"/>
          <w:szCs w:val="24"/>
        </w:rPr>
        <w:br w:type="page"/>
      </w: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eastAsia="Times New Roman" w:hAnsi="Times New Roman" w:cs="Times New Roman"/>
          <w:b/>
          <w:sz w:val="24"/>
          <w:szCs w:val="24"/>
        </w:rPr>
        <w:lastRenderedPageBreak/>
        <w:t xml:space="preserve">2) РЕЗУЛЬТАТЫ СБОРА, ОБОБЩЕНИЯ И АНАЛИЗА ИНФОРМАЦИИ </w:t>
      </w: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eastAsia="Times New Roman" w:hAnsi="Times New Roman" w:cs="Times New Roman"/>
          <w:b/>
          <w:sz w:val="24"/>
          <w:szCs w:val="24"/>
        </w:rPr>
        <w:t>О ДОСТУПНОСТИ УСЛУГ ДЛЯ ИНВАЛИДОВ</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8852A6" w:rsidRPr="00285729" w:rsidRDefault="008852A6">
      <w:pPr>
        <w:pStyle w:val="normal"/>
        <w:jc w:val="both"/>
        <w:rPr>
          <w:rFonts w:ascii="Times New Roman" w:eastAsia="Times New Roman" w:hAnsi="Times New Roman" w:cs="Times New Roman"/>
          <w:sz w:val="24"/>
          <w:szCs w:val="24"/>
        </w:rPr>
      </w:pPr>
    </w:p>
    <w:tbl>
      <w:tblPr>
        <w:tblStyle w:val="a7"/>
        <w:tblW w:w="10560" w:type="dxa"/>
        <w:tblInd w:w="-60" w:type="dxa"/>
        <w:tblBorders>
          <w:top w:val="nil"/>
          <w:left w:val="nil"/>
          <w:bottom w:val="nil"/>
          <w:right w:val="nil"/>
          <w:insideH w:val="nil"/>
          <w:insideV w:val="nil"/>
        </w:tblBorders>
        <w:tblLayout w:type="fixed"/>
        <w:tblLook w:val="0600"/>
      </w:tblPr>
      <w:tblGrid>
        <w:gridCol w:w="2280"/>
        <w:gridCol w:w="8280"/>
      </w:tblGrid>
      <w:tr w:rsidR="008852A6" w:rsidRPr="00285729">
        <w:trPr>
          <w:trHeight w:val="154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оборудование входных групп пандусами (подъемными платформами)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МДОУ «Сернурский детский сад «Ромашка»; МДОУ «Сернурский детский сад «Сказка»; МДОУ «Сернурский Центр развития ребенка – детский сад «Колокольчик»;</w:t>
            </w:r>
          </w:p>
        </w:tc>
      </w:tr>
      <w:tr w:rsidR="008852A6" w:rsidRPr="00285729">
        <w:trPr>
          <w:trHeight w:val="6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№2 имени Н.А. Заболоцкого»; МДОУ «Сернурский детский сад «Ромашка»; МДОУ «Сернурский детский сад «Сказка»; МДОУ «Сернурский Центр развития ребенка – детский сад «Колокольчик»;</w:t>
            </w:r>
          </w:p>
        </w:tc>
      </w:tr>
      <w:tr w:rsidR="008852A6" w:rsidRPr="00285729">
        <w:trPr>
          <w:trHeight w:val="12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наличие адаптированных лифтов, поручней, расширенных дверных проемов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№2 имени Н.А. Заболоцкого»; МДОУ «Сернурский детский сад «Ромашка»; МДОУ «Сернурский детский сад «Сказка»; МДОУ «Сернурский Центр развития ребенка – детский сад «Колокольчик»;</w:t>
            </w:r>
          </w:p>
        </w:tc>
      </w:tr>
      <w:tr w:rsidR="008852A6" w:rsidRPr="00285729">
        <w:trPr>
          <w:trHeight w:val="36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наличие сменных кресел-колясок</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№2 имени Н.А. Заболоцкого»; МДОУ «Сернурский детский сад «Ромашка»; МДОУ «Сернурский детский сад «Сказка»; МДОУ «Сернурский Центр развития ребенка – детский сад «Колокольчик»;</w:t>
            </w:r>
          </w:p>
        </w:tc>
      </w:tr>
      <w:tr w:rsidR="008852A6" w:rsidRPr="00285729">
        <w:trPr>
          <w:trHeight w:val="70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наличие специально оборудованных санитарно-гигиенических помещений в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№2 имени Н.А. Заболоцкого»; МДОУ «Сернурский детский сад «Ромашка»; МДОУ «Сернурский детский сад «Сказка»; МДОУ «Сернурский Центр развития ребенка – детский сад «Колокольчик»;</w:t>
            </w:r>
          </w:p>
        </w:tc>
      </w:tr>
    </w:tbl>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8852A6" w:rsidRPr="00285729" w:rsidRDefault="008852A6">
      <w:pPr>
        <w:pStyle w:val="normal"/>
        <w:jc w:val="both"/>
        <w:rPr>
          <w:rFonts w:ascii="Times New Roman" w:eastAsia="Times New Roman" w:hAnsi="Times New Roman" w:cs="Times New Roman"/>
          <w:sz w:val="24"/>
          <w:szCs w:val="24"/>
        </w:rPr>
      </w:pPr>
    </w:p>
    <w:tbl>
      <w:tblPr>
        <w:tblStyle w:val="a8"/>
        <w:tblW w:w="10530" w:type="dxa"/>
        <w:tblInd w:w="-60" w:type="dxa"/>
        <w:tblBorders>
          <w:top w:val="nil"/>
          <w:left w:val="nil"/>
          <w:bottom w:val="nil"/>
          <w:right w:val="nil"/>
          <w:insideH w:val="nil"/>
          <w:insideV w:val="nil"/>
        </w:tblBorders>
        <w:tblLayout w:type="fixed"/>
        <w:tblLook w:val="0600"/>
      </w:tblPr>
      <w:tblGrid>
        <w:gridCol w:w="2250"/>
        <w:gridCol w:w="8280"/>
      </w:tblGrid>
      <w:tr w:rsidR="008852A6" w:rsidRPr="00285729">
        <w:trPr>
          <w:trHeight w:val="9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№1 имени Героя Советского Союза А.М. Яналова»; МОУ «Сернурская средняя общеобразовательная школа №2 имени Н.А. Заболоцкого»; МДОУ «Сернурский детский сад «Ромашка»; МДОУ «Сернурский детский сад «Сказка»; МДОУ «Сернурский Центр развития ребенка – детский сад «Колокольчик»;</w:t>
            </w:r>
          </w:p>
        </w:tc>
      </w:tr>
      <w:tr w:rsidR="008852A6" w:rsidRPr="00285729">
        <w:trPr>
          <w:trHeight w:val="188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№1 имени Героя Советского Союза А.М. Яналова»; МОУ «Сернурская средняя общеобразовательная школа №2 имени Н.А. Заболоцкого»; МДОУ «Сернурский детский сад «Ромашка»; МДОУ «Сернурский детский сад «Сказка»; МДОУ «Сернурский Центр развития ребенка – детский сад «Колокольчик»;</w:t>
            </w:r>
          </w:p>
        </w:tc>
      </w:tr>
      <w:tr w:rsidR="008852A6" w:rsidRPr="00285729">
        <w:trPr>
          <w:trHeight w:val="92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№1 имени Героя Советского Союза А.М. Яналова»; МОУ «Сернурская средняя общеобразовательная школа №2 имени Н.А. Заболоцкого»; МДОУ «Сернурский детский сад «Ромашка»; МДОУ «Сернурский детский сад «Сказка»; МДОУ «Сернурский Центр развития ребенка – детский сад «Колокольчик»;</w:t>
            </w:r>
          </w:p>
        </w:tc>
      </w:tr>
      <w:tr w:rsidR="008852A6" w:rsidRPr="00285729">
        <w:trPr>
          <w:trHeight w:val="7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альтернативной версии сайта организации для инвалидов по зрению</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№1 имени Героя Советского Союза А.М. Яналова»; МОУ «Сернурская средняя общеобразовательная школа №2 имени Н.А. Заболоцкого»; МДОУ «Сернурский детский сад «Ромашка»; МДОУ «Сернурский детский сад «Сказка»;</w:t>
            </w:r>
          </w:p>
        </w:tc>
      </w:tr>
      <w:tr w:rsidR="008852A6" w:rsidRPr="00285729">
        <w:trPr>
          <w:trHeight w:val="10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№1 имени Героя Советского Союза А.М. Яналова»; МОУ «Сернурская средняя общеобразовательная школа №2 имени Н.А. Заболоцкого»; МДОУ «Сернурский детский сад «Ромашка»; МДОУ «Сернурский детский сад «Сказка»; МДОУ «Сернурский Центр развития ребенка – детский сад «Колокольчик»;</w:t>
            </w:r>
          </w:p>
        </w:tc>
      </w:tr>
      <w:tr w:rsidR="008852A6" w:rsidRPr="00285729">
        <w:trPr>
          <w:trHeight w:val="12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возможность предоставления образовательных услуг в дистанционном режиме или на дому</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МДОУ «Сернурский детский сад «Ромашка»; МДОУ «Сернурский детский сад «Сказка»; МДОУ «Сернурский Центр развития ребенка – детский сад «Колокольчик»;</w:t>
            </w:r>
          </w:p>
        </w:tc>
      </w:tr>
    </w:tbl>
    <w:p w:rsidR="008852A6" w:rsidRPr="00285729" w:rsidRDefault="008852A6">
      <w:pPr>
        <w:pStyle w:val="normal"/>
        <w:jc w:val="both"/>
        <w:rPr>
          <w:rFonts w:ascii="Times New Roman" w:eastAsia="Times New Roman" w:hAnsi="Times New Roman" w:cs="Times New Roman"/>
          <w:b/>
          <w:sz w:val="24"/>
          <w:szCs w:val="24"/>
        </w:rPr>
      </w:pP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hAnsi="Times New Roman" w:cs="Times New Roman"/>
          <w:sz w:val="24"/>
          <w:szCs w:val="24"/>
        </w:rPr>
        <w:br w:type="page"/>
      </w: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Рособрнадзора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roofErr w:type="gramEnd"/>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Анализируемые единицы информации: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дате создания образовательной организации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об учредителе, учредителях образовательной организации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месте нахождения образовательной организац</w:t>
      </w:r>
      <w:proofErr w:type="gramStart"/>
      <w:r w:rsidRPr="00285729">
        <w:rPr>
          <w:rFonts w:ascii="Times New Roman" w:eastAsia="Times New Roman" w:hAnsi="Times New Roman" w:cs="Times New Roman"/>
          <w:sz w:val="24"/>
          <w:szCs w:val="24"/>
        </w:rPr>
        <w:t>ии и ее</w:t>
      </w:r>
      <w:proofErr w:type="gramEnd"/>
      <w:r w:rsidRPr="00285729">
        <w:rPr>
          <w:rFonts w:ascii="Times New Roman" w:eastAsia="Times New Roman" w:hAnsi="Times New Roman" w:cs="Times New Roman"/>
          <w:sz w:val="24"/>
          <w:szCs w:val="24"/>
        </w:rPr>
        <w:t xml:space="preserve"> филиалов (при наличии)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режиме, графике работы</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контактных телефонах и об адресах электронной почты</w:t>
      </w:r>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Сведения о </w:t>
      </w:r>
      <w:proofErr w:type="gramStart"/>
      <w:r w:rsidRPr="00285729">
        <w:rPr>
          <w:rFonts w:ascii="Times New Roman" w:eastAsia="Times New Roman" w:hAnsi="Times New Roman" w:cs="Times New Roman"/>
          <w:sz w:val="24"/>
          <w:szCs w:val="24"/>
        </w:rPr>
        <w:t>положениях</w:t>
      </w:r>
      <w:proofErr w:type="gramEnd"/>
      <w:r w:rsidRPr="00285729">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Устав образовательной организации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Свидетельства о государственной аккредитации (с приложениями)</w:t>
      </w:r>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w:t>
      </w:r>
      <w:r w:rsidRPr="00285729">
        <w:rPr>
          <w:rFonts w:ascii="Times New Roman" w:eastAsia="Times New Roman" w:hAnsi="Times New Roman" w:cs="Times New Roman"/>
          <w:sz w:val="24"/>
          <w:szCs w:val="24"/>
        </w:rPr>
        <w:lastRenderedPageBreak/>
        <w:t>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Правила внутреннего распорядка </w:t>
      </w:r>
      <w:proofErr w:type="gramStart"/>
      <w:r w:rsidRPr="00285729">
        <w:rPr>
          <w:rFonts w:ascii="Times New Roman" w:eastAsia="Times New Roman" w:hAnsi="Times New Roman" w:cs="Times New Roman"/>
          <w:sz w:val="24"/>
          <w:szCs w:val="24"/>
        </w:rPr>
        <w:t>обучающихся</w:t>
      </w:r>
      <w:proofErr w:type="gramEnd"/>
      <w:r w:rsidRPr="00285729">
        <w:rPr>
          <w:rFonts w:ascii="Times New Roman" w:eastAsia="Times New Roman" w:hAnsi="Times New Roman" w:cs="Times New Roman"/>
          <w:sz w:val="24"/>
          <w:szCs w:val="24"/>
        </w:rPr>
        <w:t>, правила внутреннего трудового распорядка и коллективный договор</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Отчет о результатах самообследования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285729">
        <w:rPr>
          <w:rFonts w:ascii="Times New Roman" w:eastAsia="Times New Roman" w:hAnsi="Times New Roman" w:cs="Times New Roman"/>
          <w:sz w:val="24"/>
          <w:szCs w:val="24"/>
        </w:rPr>
        <w:t>обучения</w:t>
      </w:r>
      <w:proofErr w:type="gramEnd"/>
      <w:r w:rsidRPr="00285729">
        <w:rPr>
          <w:rFonts w:ascii="Times New Roman" w:eastAsia="Times New Roman" w:hAnsi="Times New Roman" w:cs="Times New Roman"/>
          <w:sz w:val="24"/>
          <w:szCs w:val="24"/>
        </w:rPr>
        <w:t xml:space="preserve"> по каждой образовательной программе*</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Предписания органов, осуществляющих государственный контроль (надзор) в сфере образования, отчеты об исполнении таких предписаний (при наличии)*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реализуемых уровнях образования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формах обучения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нормативных сроках обучения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календарных учебных графиках с приложением их копий</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языках, на которых осуществляется образование (обучение)</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Уровень образования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lastRenderedPageBreak/>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285729">
        <w:rPr>
          <w:rFonts w:ascii="Times New Roman" w:eastAsia="Times New Roman" w:hAnsi="Times New Roman" w:cs="Times New Roman"/>
          <w:sz w:val="24"/>
          <w:szCs w:val="24"/>
        </w:rPr>
        <w:t xml:space="preserve"> общий стаж работы; стаж работы по специальности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Информация </w:t>
      </w:r>
      <w:proofErr w:type="gramStart"/>
      <w:r w:rsidRPr="00285729">
        <w:rPr>
          <w:rFonts w:ascii="Times New Roman" w:eastAsia="Times New Roman" w:hAnsi="Times New Roman" w:cs="Times New Roman"/>
          <w:sz w:val="24"/>
          <w:szCs w:val="24"/>
        </w:rPr>
        <w:t>о</w:t>
      </w:r>
      <w:proofErr w:type="gramEnd"/>
      <w:r w:rsidRPr="00285729">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Информация </w:t>
      </w:r>
      <w:proofErr w:type="gramStart"/>
      <w:r w:rsidRPr="00285729">
        <w:rPr>
          <w:rFonts w:ascii="Times New Roman" w:eastAsia="Times New Roman" w:hAnsi="Times New Roman" w:cs="Times New Roman"/>
          <w:sz w:val="24"/>
          <w:szCs w:val="24"/>
        </w:rPr>
        <w:t>о</w:t>
      </w:r>
      <w:proofErr w:type="gramEnd"/>
      <w:r w:rsidRPr="00285729">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Информация о наличии и условиях предоставления </w:t>
      </w:r>
      <w:proofErr w:type="gramStart"/>
      <w:r w:rsidRPr="00285729">
        <w:rPr>
          <w:rFonts w:ascii="Times New Roman" w:eastAsia="Times New Roman" w:hAnsi="Times New Roman" w:cs="Times New Roman"/>
          <w:sz w:val="24"/>
          <w:szCs w:val="24"/>
        </w:rPr>
        <w:t>обучающимся</w:t>
      </w:r>
      <w:proofErr w:type="gramEnd"/>
      <w:r w:rsidRPr="00285729">
        <w:rPr>
          <w:rFonts w:ascii="Times New Roman" w:eastAsia="Times New Roman" w:hAnsi="Times New Roman" w:cs="Times New Roman"/>
          <w:sz w:val="24"/>
          <w:szCs w:val="24"/>
        </w:rPr>
        <w:t xml:space="preserve"> стипендий, мер социальной поддержки</w:t>
      </w:r>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8852A6" w:rsidRPr="00285729" w:rsidRDefault="008852A6">
      <w:pPr>
        <w:pStyle w:val="normal"/>
        <w:jc w:val="both"/>
        <w:rPr>
          <w:rFonts w:ascii="Times New Roman" w:eastAsia="Times New Roman" w:hAnsi="Times New Roman" w:cs="Times New Roman"/>
          <w:sz w:val="24"/>
          <w:szCs w:val="24"/>
        </w:rPr>
      </w:pPr>
    </w:p>
    <w:tbl>
      <w:tblPr>
        <w:tblStyle w:val="a9"/>
        <w:tblW w:w="10575" w:type="dxa"/>
        <w:tblInd w:w="-60" w:type="dxa"/>
        <w:tblBorders>
          <w:top w:val="nil"/>
          <w:left w:val="nil"/>
          <w:bottom w:val="nil"/>
          <w:right w:val="nil"/>
          <w:insideH w:val="nil"/>
          <w:insideV w:val="nil"/>
        </w:tblBorders>
        <w:tblLayout w:type="fixed"/>
        <w:tblLook w:val="0600"/>
      </w:tblPr>
      <w:tblGrid>
        <w:gridCol w:w="8970"/>
        <w:gridCol w:w="1605"/>
      </w:tblGrid>
      <w:tr w:rsidR="008852A6" w:rsidRPr="00285729">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Информация о дате создания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месте нахождения образовательной организац</w:t>
            </w:r>
            <w:proofErr w:type="gramStart"/>
            <w:r w:rsidRPr="00285729">
              <w:rPr>
                <w:rFonts w:ascii="Times New Roman" w:eastAsia="Times New Roman" w:hAnsi="Times New Roman" w:cs="Times New Roman"/>
                <w:sz w:val="24"/>
                <w:szCs w:val="24"/>
              </w:rPr>
              <w:t>ии и ее</w:t>
            </w:r>
            <w:proofErr w:type="gramEnd"/>
            <w:r w:rsidRPr="00285729">
              <w:rPr>
                <w:rFonts w:ascii="Times New Roman" w:eastAsia="Times New Roman" w:hAnsi="Times New Roman" w:cs="Times New Roman"/>
                <w:sz w:val="24"/>
                <w:szCs w:val="24"/>
              </w:rPr>
              <w:t xml:space="preserve"> филиалов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3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режиме, графике работы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9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Сведения о </w:t>
            </w:r>
            <w:proofErr w:type="gramStart"/>
            <w:r w:rsidRPr="00285729">
              <w:rPr>
                <w:rFonts w:ascii="Times New Roman" w:eastAsia="Times New Roman" w:hAnsi="Times New Roman" w:cs="Times New Roman"/>
                <w:sz w:val="24"/>
                <w:szCs w:val="24"/>
              </w:rPr>
              <w:t>положениях</w:t>
            </w:r>
            <w:proofErr w:type="gramEnd"/>
            <w:r w:rsidRPr="00285729">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Устав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Свидетельства о государственной аккредитации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2</w:t>
            </w:r>
          </w:p>
        </w:tc>
      </w:tr>
      <w:tr w:rsidR="008852A6" w:rsidRPr="00285729">
        <w:trPr>
          <w:trHeight w:val="6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1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Правила внутреннего распорядка </w:t>
            </w:r>
            <w:proofErr w:type="gramStart"/>
            <w:r w:rsidRPr="00285729">
              <w:rPr>
                <w:rFonts w:ascii="Times New Roman" w:eastAsia="Times New Roman" w:hAnsi="Times New Roman" w:cs="Times New Roman"/>
                <w:sz w:val="24"/>
                <w:szCs w:val="24"/>
              </w:rPr>
              <w:t>обучающихся</w:t>
            </w:r>
            <w:proofErr w:type="gramEnd"/>
            <w:r w:rsidRPr="00285729">
              <w:rPr>
                <w:rFonts w:ascii="Times New Roman" w:eastAsia="Times New Roman" w:hAnsi="Times New Roman" w:cs="Times New Roman"/>
                <w:sz w:val="24"/>
                <w:szCs w:val="24"/>
              </w:rPr>
              <w:t>, правила внутреннего трудового распорядка и коллективный договор</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2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Отчет о результатах самообследования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285729">
              <w:rPr>
                <w:rFonts w:ascii="Times New Roman" w:eastAsia="Times New Roman" w:hAnsi="Times New Roman" w:cs="Times New Roman"/>
                <w:sz w:val="24"/>
                <w:szCs w:val="24"/>
              </w:rPr>
              <w:t>обучения</w:t>
            </w:r>
            <w:proofErr w:type="gramEnd"/>
            <w:r w:rsidRPr="00285729">
              <w:rPr>
                <w:rFonts w:ascii="Times New Roman" w:eastAsia="Times New Roman" w:hAnsi="Times New Roman" w:cs="Times New Roman"/>
                <w:sz w:val="24"/>
                <w:szCs w:val="24"/>
              </w:rPr>
              <w:t xml:space="preserve"> по каждой образовательной программе*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1</w:t>
            </w:r>
          </w:p>
        </w:tc>
      </w:tr>
      <w:tr w:rsidR="008852A6" w:rsidRPr="00285729">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реализуемых уровнях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формах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нормативных сроках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2</w:t>
            </w:r>
          </w:p>
        </w:tc>
      </w:tr>
      <w:tr w:rsidR="008852A6" w:rsidRPr="00285729">
        <w:trPr>
          <w:trHeight w:val="1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3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Информация об учебных планах реализуемых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2</w:t>
            </w:r>
          </w:p>
        </w:tc>
      </w:tr>
      <w:tr w:rsidR="008852A6" w:rsidRPr="00285729">
        <w:trPr>
          <w:trHeight w:val="1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5</w:t>
            </w:r>
          </w:p>
        </w:tc>
      </w:tr>
      <w:tr w:rsidR="008852A6" w:rsidRPr="00285729">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Уровень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5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285729">
              <w:rPr>
                <w:rFonts w:ascii="Times New Roman" w:eastAsia="Times New Roman" w:hAnsi="Times New Roman" w:cs="Times New Roman"/>
                <w:sz w:val="24"/>
                <w:szCs w:val="24"/>
              </w:rPr>
              <w:t xml:space="preserve"> общий стаж работы; стаж работы по специальности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4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Информация </w:t>
            </w:r>
            <w:proofErr w:type="gramStart"/>
            <w:r w:rsidRPr="00285729">
              <w:rPr>
                <w:rFonts w:ascii="Times New Roman" w:eastAsia="Times New Roman" w:hAnsi="Times New Roman" w:cs="Times New Roman"/>
                <w:sz w:val="24"/>
                <w:szCs w:val="24"/>
              </w:rPr>
              <w:t>о</w:t>
            </w:r>
            <w:proofErr w:type="gramEnd"/>
            <w:r w:rsidRPr="00285729">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Информация </w:t>
            </w:r>
            <w:proofErr w:type="gramStart"/>
            <w:r w:rsidRPr="00285729">
              <w:rPr>
                <w:rFonts w:ascii="Times New Roman" w:eastAsia="Times New Roman" w:hAnsi="Times New Roman" w:cs="Times New Roman"/>
                <w:sz w:val="24"/>
                <w:szCs w:val="24"/>
              </w:rPr>
              <w:t>о</w:t>
            </w:r>
            <w:proofErr w:type="gramEnd"/>
            <w:r w:rsidRPr="00285729">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Информация об условиях охраны здоровья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4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1</w:t>
            </w:r>
          </w:p>
        </w:tc>
      </w:tr>
      <w:tr w:rsidR="008852A6" w:rsidRPr="00285729">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1</w:t>
            </w:r>
          </w:p>
        </w:tc>
      </w:tr>
      <w:tr w:rsidR="008852A6" w:rsidRPr="00285729">
        <w:trPr>
          <w:trHeight w:val="1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Информация о наличии и условиях предоставления </w:t>
            </w:r>
            <w:proofErr w:type="gramStart"/>
            <w:r w:rsidRPr="00285729">
              <w:rPr>
                <w:rFonts w:ascii="Times New Roman" w:eastAsia="Times New Roman" w:hAnsi="Times New Roman" w:cs="Times New Roman"/>
                <w:sz w:val="24"/>
                <w:szCs w:val="24"/>
              </w:rPr>
              <w:t>обучающимся</w:t>
            </w:r>
            <w:proofErr w:type="gramEnd"/>
            <w:r w:rsidRPr="00285729">
              <w:rPr>
                <w:rFonts w:ascii="Times New Roman" w:eastAsia="Times New Roman" w:hAnsi="Times New Roman" w:cs="Times New Roman"/>
                <w:sz w:val="24"/>
                <w:szCs w:val="24"/>
              </w:rPr>
              <w:t xml:space="preserve"> стипендий, мер социальной поддержки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1</w:t>
            </w:r>
          </w:p>
        </w:tc>
      </w:tr>
      <w:tr w:rsidR="008852A6" w:rsidRPr="00285729">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4</w:t>
            </w:r>
          </w:p>
        </w:tc>
      </w:tr>
      <w:tr w:rsidR="008852A6" w:rsidRPr="00285729">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r w:rsidR="008852A6" w:rsidRPr="00285729">
        <w:trPr>
          <w:trHeight w:val="8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0</w:t>
            </w:r>
          </w:p>
        </w:tc>
      </w:tr>
    </w:tbl>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ПРИМЕЧАНИЕ:</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качества  «Открытость и доступность информации об организации социальной сферы». </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Необходимо привести содержание сайтов в надлежащее соответствие с существующей нормативно-правовой базой и ее требованиями, а именно </w:t>
      </w:r>
      <w:proofErr w:type="gramStart"/>
      <w:r w:rsidRPr="00285729">
        <w:rPr>
          <w:rFonts w:ascii="Times New Roman" w:eastAsia="Times New Roman" w:hAnsi="Times New Roman" w:cs="Times New Roman"/>
          <w:sz w:val="24"/>
          <w:szCs w:val="24"/>
        </w:rPr>
        <w:t>разместить</w:t>
      </w:r>
      <w:proofErr w:type="gramEnd"/>
      <w:r w:rsidRPr="00285729">
        <w:rPr>
          <w:rFonts w:ascii="Times New Roman" w:eastAsia="Times New Roman" w:hAnsi="Times New Roman" w:cs="Times New Roman"/>
          <w:sz w:val="24"/>
          <w:szCs w:val="24"/>
        </w:rPr>
        <w:t xml:space="preserve"> следующую информацию на сайтах организаций, осуществляющих образовательную деятельность:</w:t>
      </w:r>
    </w:p>
    <w:p w:rsidR="008852A6" w:rsidRPr="00285729" w:rsidRDefault="008852A6">
      <w:pPr>
        <w:pStyle w:val="normal"/>
        <w:jc w:val="both"/>
        <w:rPr>
          <w:rFonts w:ascii="Times New Roman" w:eastAsia="Times New Roman" w:hAnsi="Times New Roman" w:cs="Times New Roman"/>
          <w:sz w:val="24"/>
          <w:szCs w:val="24"/>
        </w:rPr>
      </w:pPr>
    </w:p>
    <w:tbl>
      <w:tblPr>
        <w:tblStyle w:val="aa"/>
        <w:tblW w:w="10530" w:type="dxa"/>
        <w:tblInd w:w="-60" w:type="dxa"/>
        <w:tblBorders>
          <w:top w:val="nil"/>
          <w:left w:val="nil"/>
          <w:bottom w:val="nil"/>
          <w:right w:val="nil"/>
          <w:insideH w:val="nil"/>
          <w:insideV w:val="nil"/>
        </w:tblBorders>
        <w:tblLayout w:type="fixed"/>
        <w:tblLook w:val="0600"/>
      </w:tblPr>
      <w:tblGrid>
        <w:gridCol w:w="3825"/>
        <w:gridCol w:w="6705"/>
      </w:tblGrid>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месте нахождения образовательной организац</w:t>
            </w:r>
            <w:proofErr w:type="gramStart"/>
            <w:r w:rsidRPr="00285729">
              <w:rPr>
                <w:rFonts w:ascii="Times New Roman" w:eastAsia="Times New Roman" w:hAnsi="Times New Roman" w:cs="Times New Roman"/>
                <w:sz w:val="24"/>
                <w:szCs w:val="24"/>
              </w:rPr>
              <w:t>ии и ее</w:t>
            </w:r>
            <w:proofErr w:type="gramEnd"/>
            <w:r w:rsidRPr="00285729">
              <w:rPr>
                <w:rFonts w:ascii="Times New Roman" w:eastAsia="Times New Roman" w:hAnsi="Times New Roman" w:cs="Times New Roman"/>
                <w:sz w:val="24"/>
                <w:szCs w:val="24"/>
              </w:rPr>
              <w:t xml:space="preserve">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5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Сведения о </w:t>
            </w:r>
            <w:proofErr w:type="gramStart"/>
            <w:r w:rsidRPr="00285729">
              <w:rPr>
                <w:rFonts w:ascii="Times New Roman" w:eastAsia="Times New Roman" w:hAnsi="Times New Roman" w:cs="Times New Roman"/>
                <w:sz w:val="24"/>
                <w:szCs w:val="24"/>
              </w:rPr>
              <w:t>положениях</w:t>
            </w:r>
            <w:proofErr w:type="gramEnd"/>
            <w:r w:rsidRPr="00285729">
              <w:rPr>
                <w:rFonts w:ascii="Times New Roman" w:eastAsia="Times New Roman" w:hAnsi="Times New Roman" w:cs="Times New Roman"/>
                <w:sz w:val="24"/>
                <w:szCs w:val="24"/>
              </w:rPr>
              <w:t xml:space="preserve"> о структурных подразделениях (об органах управления) с приложением копий указанных положений (при их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МДОУ «Сернурский детский сад «Ромашка»; МДОУ «Сернурский детский сад «Сказка»;</w:t>
            </w:r>
          </w:p>
        </w:tc>
      </w:tr>
      <w:tr w:rsidR="008852A6" w:rsidRPr="00285729">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2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1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Правила внутреннего распорядка </w:t>
            </w:r>
            <w:proofErr w:type="gramStart"/>
            <w:r w:rsidRPr="00285729">
              <w:rPr>
                <w:rFonts w:ascii="Times New Roman" w:eastAsia="Times New Roman" w:hAnsi="Times New Roman" w:cs="Times New Roman"/>
                <w:sz w:val="24"/>
                <w:szCs w:val="24"/>
              </w:rPr>
              <w:t>обучающихся</w:t>
            </w:r>
            <w:proofErr w:type="gramEnd"/>
            <w:r w:rsidRPr="00285729">
              <w:rPr>
                <w:rFonts w:ascii="Times New Roman" w:eastAsia="Times New Roman" w:hAnsi="Times New Roman" w:cs="Times New Roman"/>
                <w:sz w:val="24"/>
                <w:szCs w:val="24"/>
              </w:rPr>
              <w:t>,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Отчет о результатах самообследования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285729">
              <w:rPr>
                <w:rFonts w:ascii="Times New Roman" w:eastAsia="Times New Roman" w:hAnsi="Times New Roman" w:cs="Times New Roman"/>
                <w:sz w:val="24"/>
                <w:szCs w:val="24"/>
              </w:rPr>
              <w:t>обучения</w:t>
            </w:r>
            <w:proofErr w:type="gramEnd"/>
            <w:r w:rsidRPr="00285729">
              <w:rPr>
                <w:rFonts w:ascii="Times New Roman" w:eastAsia="Times New Roman" w:hAnsi="Times New Roman" w:cs="Times New Roman"/>
                <w:sz w:val="24"/>
                <w:szCs w:val="24"/>
              </w:rPr>
              <w:t xml:space="preserve">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МДОУ «Сернурский детский сад «Ромашка»;</w:t>
            </w:r>
          </w:p>
        </w:tc>
      </w:tr>
      <w:tr w:rsidR="008852A6" w:rsidRPr="00285729">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МДОУ «Сернурский детский сад «Ромашка»; МДОУ «Сернурский Центр развития ребенка – детский сад «Колокольчик»;</w:t>
            </w:r>
          </w:p>
        </w:tc>
      </w:tr>
      <w:tr w:rsidR="008852A6" w:rsidRPr="00285729">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МДОУ «Сернурский детский сад «Ромашка»; МДОУ «Сернурский Центр развития ребенка – детский сад «Колокольчик»;</w:t>
            </w:r>
          </w:p>
        </w:tc>
      </w:tr>
      <w:tr w:rsidR="008852A6" w:rsidRPr="00285729">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11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№1 имени Героя Советского Союза А.М. Яналова»; МОУ «Сернурская средняя общеобразовательная школа №2 имени Н.А. Заболоцкого»; МДОУ «Сернурский детский сад «Ромашка»; МДОУ «Сернурский детский сад «Сказка»; МДОУ «Сернурский Центр развития ребенка – детский сад «Колокольчик»;</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285729">
              <w:rPr>
                <w:rFonts w:ascii="Times New Roman" w:eastAsia="Times New Roman" w:hAnsi="Times New Roman" w:cs="Times New Roman"/>
                <w:sz w:val="24"/>
                <w:szCs w:val="24"/>
              </w:rPr>
              <w:t xml:space="preserve"> общий стаж работы; </w:t>
            </w:r>
            <w:r w:rsidRPr="00285729">
              <w:rPr>
                <w:rFonts w:ascii="Times New Roman" w:eastAsia="Times New Roman" w:hAnsi="Times New Roman" w:cs="Times New Roman"/>
                <w:sz w:val="24"/>
                <w:szCs w:val="24"/>
              </w:rPr>
              <w:lastRenderedPageBreak/>
              <w:t>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8852A6" w:rsidRPr="00285729">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Информация </w:t>
            </w:r>
            <w:proofErr w:type="gramStart"/>
            <w:r w:rsidRPr="00285729">
              <w:rPr>
                <w:rFonts w:ascii="Times New Roman" w:eastAsia="Times New Roman" w:hAnsi="Times New Roman" w:cs="Times New Roman"/>
                <w:sz w:val="24"/>
                <w:szCs w:val="24"/>
              </w:rPr>
              <w:t>о</w:t>
            </w:r>
            <w:proofErr w:type="gramEnd"/>
            <w:r w:rsidRPr="00285729">
              <w:rPr>
                <w:rFonts w:ascii="Times New Roman" w:eastAsia="Times New Roman" w:hAnsi="Times New Roman" w:cs="Times New Roman"/>
                <w:sz w:val="24"/>
                <w:szCs w:val="24"/>
              </w:rPr>
              <w:t xml:space="preserve">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7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Информация </w:t>
            </w:r>
            <w:proofErr w:type="gramStart"/>
            <w:r w:rsidRPr="00285729">
              <w:rPr>
                <w:rFonts w:ascii="Times New Roman" w:eastAsia="Times New Roman" w:hAnsi="Times New Roman" w:cs="Times New Roman"/>
                <w:sz w:val="24"/>
                <w:szCs w:val="24"/>
              </w:rPr>
              <w:t>о</w:t>
            </w:r>
            <w:proofErr w:type="gramEnd"/>
            <w:r w:rsidRPr="00285729">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№1 имени Героя Советского Союза А.М. Яналова»;</w:t>
            </w:r>
          </w:p>
        </w:tc>
      </w:tr>
      <w:tr w:rsidR="008852A6" w:rsidRPr="00285729">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Информация о наличии специальных технических средств обучения коллективного и индивидуального пользования для инвалидов и лиц с ограниченными </w:t>
            </w:r>
            <w:r w:rsidRPr="00285729">
              <w:rPr>
                <w:rFonts w:ascii="Times New Roman" w:eastAsia="Times New Roman" w:hAnsi="Times New Roman" w:cs="Times New Roman"/>
                <w:sz w:val="24"/>
                <w:szCs w:val="24"/>
              </w:rPr>
              <w:lastRenderedPageBreak/>
              <w:t>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МОУ «Сернурская средняя общеобразовательная школа №2 имени Н.А. Заболоцкого»;</w:t>
            </w:r>
          </w:p>
        </w:tc>
      </w:tr>
      <w:tr w:rsidR="008852A6" w:rsidRPr="00285729">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 xml:space="preserve">Информация о наличии и условиях предоставления </w:t>
            </w:r>
            <w:proofErr w:type="gramStart"/>
            <w:r w:rsidRPr="00285729">
              <w:rPr>
                <w:rFonts w:ascii="Times New Roman" w:eastAsia="Times New Roman" w:hAnsi="Times New Roman" w:cs="Times New Roman"/>
                <w:sz w:val="24"/>
                <w:szCs w:val="24"/>
              </w:rPr>
              <w:t>обучающимся</w:t>
            </w:r>
            <w:proofErr w:type="gramEnd"/>
            <w:r w:rsidRPr="00285729">
              <w:rPr>
                <w:rFonts w:ascii="Times New Roman" w:eastAsia="Times New Roman" w:hAnsi="Times New Roman" w:cs="Times New Roman"/>
                <w:sz w:val="24"/>
                <w:szCs w:val="24"/>
              </w:rPr>
              <w:t xml:space="preserve"> стипендий, мер социальной 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4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наличии и порядке оказания платных образовательных услуг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МДОУ «Сернурский детский сад «Ромашка»;</w:t>
            </w:r>
          </w:p>
        </w:tc>
      </w:tr>
      <w:tr w:rsidR="008852A6" w:rsidRPr="00285729">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МОУ «Сернурская средняя общеобразовательная школа №1 имени Героя Советского Союза А.М. Яналова»; МДОУ «Сернурский детский сад «Ромашка»; МДОУ «Сернурский детский сад «Сказка»; МДОУ «Сернурский Центр развития ребенка – детский сад «Колокольчик»;</w:t>
            </w:r>
          </w:p>
        </w:tc>
      </w:tr>
      <w:tr w:rsidR="008852A6" w:rsidRPr="00285729">
        <w:trPr>
          <w:trHeight w:val="5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8852A6" w:rsidRPr="00285729">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адрес электронной почты,                                       </w:t>
      </w:r>
      <w:r w:rsidRPr="00285729">
        <w:rPr>
          <w:rFonts w:ascii="Times New Roman" w:eastAsia="Times New Roman" w:hAnsi="Times New Roman" w:cs="Times New Roman"/>
          <w:sz w:val="24"/>
          <w:szCs w:val="24"/>
        </w:rPr>
        <w:tab/>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285729">
        <w:rPr>
          <w:rFonts w:ascii="Times New Roman" w:eastAsia="Times New Roman" w:hAnsi="Times New Roman" w:cs="Times New Roman"/>
          <w:sz w:val="24"/>
          <w:szCs w:val="24"/>
        </w:rPr>
        <w:tab/>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При этом необходимо обеспечить размещение:</w:t>
      </w:r>
    </w:p>
    <w:p w:rsidR="008852A6" w:rsidRPr="00285729" w:rsidRDefault="008852A6">
      <w:pPr>
        <w:pStyle w:val="normal"/>
        <w:jc w:val="both"/>
        <w:rPr>
          <w:rFonts w:ascii="Times New Roman" w:eastAsia="Times New Roman" w:hAnsi="Times New Roman" w:cs="Times New Roman"/>
          <w:sz w:val="24"/>
          <w:szCs w:val="24"/>
        </w:rPr>
      </w:pPr>
    </w:p>
    <w:tbl>
      <w:tblPr>
        <w:tblStyle w:val="ab"/>
        <w:tblW w:w="10500" w:type="dxa"/>
        <w:tblInd w:w="-60" w:type="dxa"/>
        <w:tblBorders>
          <w:top w:val="nil"/>
          <w:left w:val="nil"/>
          <w:bottom w:val="nil"/>
          <w:right w:val="nil"/>
          <w:insideH w:val="nil"/>
          <w:insideV w:val="nil"/>
        </w:tblBorders>
        <w:tblLayout w:type="fixed"/>
        <w:tblLook w:val="0600"/>
      </w:tblPr>
      <w:tblGrid>
        <w:gridCol w:w="6630"/>
        <w:gridCol w:w="3870"/>
      </w:tblGrid>
      <w:tr w:rsidR="008852A6" w:rsidRPr="00285729">
        <w:trPr>
          <w:trHeight w:val="200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hAnsi="Times New Roman" w:cs="Times New Roman"/>
          <w:sz w:val="24"/>
          <w:szCs w:val="24"/>
        </w:rPr>
        <w:br w:type="page"/>
      </w: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месте нахождения образовательной организац</w:t>
      </w:r>
      <w:proofErr w:type="gramStart"/>
      <w:r w:rsidRPr="00285729">
        <w:rPr>
          <w:rFonts w:ascii="Times New Roman" w:eastAsia="Times New Roman" w:hAnsi="Times New Roman" w:cs="Times New Roman"/>
          <w:sz w:val="24"/>
          <w:szCs w:val="24"/>
        </w:rPr>
        <w:t>ии и ее</w:t>
      </w:r>
      <w:proofErr w:type="gramEnd"/>
      <w:r w:rsidRPr="00285729">
        <w:rPr>
          <w:rFonts w:ascii="Times New Roman" w:eastAsia="Times New Roman" w:hAnsi="Times New Roman" w:cs="Times New Roman"/>
          <w:sz w:val="24"/>
          <w:szCs w:val="24"/>
        </w:rPr>
        <w:t xml:space="preserve"> филиалов (при наличии)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режиме, графике работы</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контактных телефонах и об адресах электронной почты</w:t>
      </w:r>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Свидетельства о государственной аккредитации (с приложениями)</w:t>
      </w:r>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Правила внутреннего распорядка </w:t>
      </w:r>
      <w:proofErr w:type="gramStart"/>
      <w:r w:rsidRPr="00285729">
        <w:rPr>
          <w:rFonts w:ascii="Times New Roman" w:eastAsia="Times New Roman" w:hAnsi="Times New Roman" w:cs="Times New Roman"/>
          <w:sz w:val="24"/>
          <w:szCs w:val="24"/>
        </w:rPr>
        <w:t>обучающихся</w:t>
      </w:r>
      <w:proofErr w:type="gramEnd"/>
      <w:r w:rsidRPr="00285729">
        <w:rPr>
          <w:rFonts w:ascii="Times New Roman" w:eastAsia="Times New Roman" w:hAnsi="Times New Roman" w:cs="Times New Roman"/>
          <w:sz w:val="24"/>
          <w:szCs w:val="24"/>
        </w:rPr>
        <w:t>, правила внутреннего трудового распорядка и коллективный договор</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285729">
        <w:rPr>
          <w:rFonts w:ascii="Times New Roman" w:eastAsia="Times New Roman" w:hAnsi="Times New Roman" w:cs="Times New Roman"/>
          <w:sz w:val="24"/>
          <w:szCs w:val="24"/>
        </w:rPr>
        <w:t>обучения</w:t>
      </w:r>
      <w:proofErr w:type="gramEnd"/>
      <w:r w:rsidRPr="00285729">
        <w:rPr>
          <w:rFonts w:ascii="Times New Roman" w:eastAsia="Times New Roman" w:hAnsi="Times New Roman" w:cs="Times New Roman"/>
          <w:sz w:val="24"/>
          <w:szCs w:val="24"/>
        </w:rPr>
        <w:t xml:space="preserve"> по каждой образовательной программе*</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Информация </w:t>
      </w:r>
      <w:proofErr w:type="gramStart"/>
      <w:r w:rsidRPr="00285729">
        <w:rPr>
          <w:rFonts w:ascii="Times New Roman" w:eastAsia="Times New Roman" w:hAnsi="Times New Roman" w:cs="Times New Roman"/>
          <w:sz w:val="24"/>
          <w:szCs w:val="24"/>
        </w:rPr>
        <w:t>о</w:t>
      </w:r>
      <w:proofErr w:type="gramEnd"/>
      <w:r w:rsidRPr="00285729">
        <w:rPr>
          <w:rFonts w:ascii="Times New Roman" w:eastAsia="Times New Roman" w:hAnsi="Times New Roman" w:cs="Times New Roman"/>
          <w:sz w:val="24"/>
          <w:szCs w:val="24"/>
        </w:rPr>
        <w:t xml:space="preserve"> условиях питания обучающихся, в том числе инвалидов и лиц с ограниченными возможностями здоровья</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Информация о наличии и условиях предоставления </w:t>
      </w:r>
      <w:proofErr w:type="gramStart"/>
      <w:r w:rsidRPr="00285729">
        <w:rPr>
          <w:rFonts w:ascii="Times New Roman" w:eastAsia="Times New Roman" w:hAnsi="Times New Roman" w:cs="Times New Roman"/>
          <w:sz w:val="24"/>
          <w:szCs w:val="24"/>
        </w:rPr>
        <w:t>обучающимся</w:t>
      </w:r>
      <w:proofErr w:type="gramEnd"/>
      <w:r w:rsidRPr="00285729">
        <w:rPr>
          <w:rFonts w:ascii="Times New Roman" w:eastAsia="Times New Roman" w:hAnsi="Times New Roman" w:cs="Times New Roman"/>
          <w:sz w:val="24"/>
          <w:szCs w:val="24"/>
        </w:rPr>
        <w:t xml:space="preserve"> стипендий, мер социальной поддержки</w:t>
      </w: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Информация о наличии и порядке оказания платных образовательных услуг (при наличии)*</w:t>
      </w:r>
    </w:p>
    <w:p w:rsidR="008852A6" w:rsidRPr="00285729" w:rsidRDefault="00803F56">
      <w:pPr>
        <w:pStyle w:val="normal"/>
        <w:jc w:val="both"/>
        <w:rPr>
          <w:rFonts w:ascii="Times New Roman" w:eastAsia="Times New Roman" w:hAnsi="Times New Roman" w:cs="Times New Roman"/>
          <w:sz w:val="24"/>
          <w:szCs w:val="24"/>
        </w:rPr>
      </w:pPr>
      <w:proofErr w:type="gramStart"/>
      <w:r w:rsidRPr="00285729">
        <w:rPr>
          <w:rFonts w:ascii="Times New Roman" w:eastAsia="Times New Roman" w:hAnsi="Times New Roman" w:cs="Times New Roman"/>
          <w:sz w:val="24"/>
          <w:szCs w:val="24"/>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w:t>
      </w:r>
      <w:r w:rsidRPr="00285729">
        <w:rPr>
          <w:rFonts w:ascii="Times New Roman" w:eastAsia="Times New Roman" w:hAnsi="Times New Roman" w:cs="Times New Roman"/>
          <w:sz w:val="24"/>
          <w:szCs w:val="24"/>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852A6">
      <w:pPr>
        <w:pStyle w:val="normal"/>
        <w:jc w:val="both"/>
        <w:rPr>
          <w:rFonts w:ascii="Times New Roman" w:eastAsia="Times New Roman" w:hAnsi="Times New Roman" w:cs="Times New Roman"/>
          <w:b/>
          <w:sz w:val="24"/>
          <w:szCs w:val="24"/>
        </w:rPr>
      </w:pP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hAnsi="Times New Roman" w:cs="Times New Roman"/>
          <w:sz w:val="24"/>
          <w:szCs w:val="24"/>
        </w:rPr>
        <w:br w:type="page"/>
      </w: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8852A6" w:rsidRPr="00285729" w:rsidRDefault="00803F56">
      <w:pPr>
        <w:pStyle w:val="normal"/>
        <w:jc w:val="both"/>
        <w:rPr>
          <w:rFonts w:ascii="Times New Roman" w:eastAsia="Times New Roman" w:hAnsi="Times New Roman" w:cs="Times New Roman"/>
          <w:b/>
          <w:sz w:val="24"/>
          <w:szCs w:val="24"/>
        </w:rPr>
      </w:pPr>
      <w:r w:rsidRPr="00285729">
        <w:rPr>
          <w:rFonts w:ascii="Times New Roman" w:eastAsia="Times New Roman" w:hAnsi="Times New Roman" w:cs="Times New Roman"/>
          <w:b/>
          <w:sz w:val="24"/>
          <w:szCs w:val="24"/>
        </w:rPr>
        <w:t>ПО РЕЗУЛЬТАТАМ ОПРОСА ПОТРЕБИТЕЛЕЙ</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абсолютные показатели</w:t>
      </w:r>
    </w:p>
    <w:p w:rsidR="008852A6" w:rsidRPr="00285729" w:rsidRDefault="008852A6">
      <w:pPr>
        <w:pStyle w:val="normal"/>
        <w:jc w:val="both"/>
        <w:rPr>
          <w:rFonts w:ascii="Times New Roman" w:eastAsia="Times New Roman" w:hAnsi="Times New Roman" w:cs="Times New Roman"/>
          <w:sz w:val="24"/>
          <w:szCs w:val="24"/>
        </w:rPr>
      </w:pPr>
    </w:p>
    <w:tbl>
      <w:tblPr>
        <w:tblStyle w:val="ac"/>
        <w:tblW w:w="10425" w:type="dxa"/>
        <w:tblInd w:w="-60" w:type="dxa"/>
        <w:tblBorders>
          <w:top w:val="nil"/>
          <w:left w:val="nil"/>
          <w:bottom w:val="nil"/>
          <w:right w:val="nil"/>
          <w:insideH w:val="nil"/>
          <w:insideV w:val="nil"/>
        </w:tblBorders>
        <w:tblLayout w:type="fixed"/>
        <w:tblLook w:val="0600"/>
      </w:tblPr>
      <w:tblGrid>
        <w:gridCol w:w="8805"/>
        <w:gridCol w:w="1620"/>
      </w:tblGrid>
      <w:tr w:rsidR="008852A6" w:rsidRPr="00285729">
        <w:trPr>
          <w:trHeight w:val="4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Чобщ - общее число опрошенных получателей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887</w:t>
            </w:r>
          </w:p>
        </w:tc>
      </w:tr>
      <w:tr w:rsidR="008852A6" w:rsidRPr="00285729">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Устенд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787</w:t>
            </w:r>
          </w:p>
        </w:tc>
      </w:tr>
      <w:tr w:rsidR="008852A6" w:rsidRPr="00285729">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Усайт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839</w:t>
            </w:r>
          </w:p>
        </w:tc>
      </w:tr>
      <w:tr w:rsidR="008852A6" w:rsidRPr="00285729">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Укомф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801</w:t>
            </w:r>
          </w:p>
        </w:tc>
      </w:tr>
      <w:tr w:rsidR="008852A6" w:rsidRPr="00285729">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Чинв - число опрошенных получателей услуг-инвалидов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10</w:t>
            </w:r>
          </w:p>
        </w:tc>
      </w:tr>
      <w:tr w:rsidR="008852A6" w:rsidRPr="00285729">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Удост - число получателей услуг-инвалидов, удовлетворенных доступностью услуг для 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6</w:t>
            </w:r>
          </w:p>
        </w:tc>
      </w:tr>
      <w:tr w:rsidR="008852A6" w:rsidRPr="00285729">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Уперв</w:t>
            </w:r>
            <w:proofErr w:type="gramStart"/>
            <w:r w:rsidRPr="00285729">
              <w:rPr>
                <w:rFonts w:ascii="Times New Roman" w:eastAsia="Times New Roman" w:hAnsi="Times New Roman" w:cs="Times New Roman"/>
                <w:sz w:val="24"/>
                <w:szCs w:val="24"/>
              </w:rPr>
              <w:t>.к</w:t>
            </w:r>
            <w:proofErr w:type="gramEnd"/>
            <w:r w:rsidRPr="00285729">
              <w:rPr>
                <w:rFonts w:ascii="Times New Roman" w:eastAsia="Times New Roman" w:hAnsi="Times New Roman" w:cs="Times New Roman"/>
                <w:sz w:val="24"/>
                <w:szCs w:val="24"/>
              </w:rPr>
              <w:t>онт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845</w:t>
            </w:r>
          </w:p>
        </w:tc>
      </w:tr>
      <w:tr w:rsidR="008852A6" w:rsidRPr="00285729">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Уоказ</w:t>
            </w:r>
            <w:proofErr w:type="gramStart"/>
            <w:r w:rsidRPr="00285729">
              <w:rPr>
                <w:rFonts w:ascii="Times New Roman" w:eastAsia="Times New Roman" w:hAnsi="Times New Roman" w:cs="Times New Roman"/>
                <w:sz w:val="24"/>
                <w:szCs w:val="24"/>
              </w:rPr>
              <w:t>.у</w:t>
            </w:r>
            <w:proofErr w:type="gramEnd"/>
            <w:r w:rsidRPr="00285729">
              <w:rPr>
                <w:rFonts w:ascii="Times New Roman" w:eastAsia="Times New Roman" w:hAnsi="Times New Roman" w:cs="Times New Roman"/>
                <w:sz w:val="24"/>
                <w:szCs w:val="24"/>
              </w:rPr>
              <w:t>слуг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841</w:t>
            </w:r>
          </w:p>
        </w:tc>
      </w:tr>
      <w:tr w:rsidR="008852A6" w:rsidRPr="00285729">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Увежл</w:t>
            </w:r>
            <w:proofErr w:type="gramStart"/>
            <w:r w:rsidRPr="00285729">
              <w:rPr>
                <w:rFonts w:ascii="Times New Roman" w:eastAsia="Times New Roman" w:hAnsi="Times New Roman" w:cs="Times New Roman"/>
                <w:sz w:val="24"/>
                <w:szCs w:val="24"/>
              </w:rPr>
              <w:t>.д</w:t>
            </w:r>
            <w:proofErr w:type="gramEnd"/>
            <w:r w:rsidRPr="00285729">
              <w:rPr>
                <w:rFonts w:ascii="Times New Roman" w:eastAsia="Times New Roman" w:hAnsi="Times New Roman" w:cs="Times New Roman"/>
                <w:sz w:val="24"/>
                <w:szCs w:val="24"/>
              </w:rPr>
              <w:t>ист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836</w:t>
            </w:r>
          </w:p>
        </w:tc>
      </w:tr>
      <w:tr w:rsidR="008852A6" w:rsidRPr="00285729">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Уреком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831</w:t>
            </w:r>
          </w:p>
        </w:tc>
      </w:tr>
      <w:tr w:rsidR="008852A6" w:rsidRPr="00285729">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Уорг</w:t>
            </w:r>
            <w:proofErr w:type="gramStart"/>
            <w:r w:rsidRPr="00285729">
              <w:rPr>
                <w:rFonts w:ascii="Times New Roman" w:eastAsia="Times New Roman" w:hAnsi="Times New Roman" w:cs="Times New Roman"/>
                <w:sz w:val="24"/>
                <w:szCs w:val="24"/>
              </w:rPr>
              <w:t>.у</w:t>
            </w:r>
            <w:proofErr w:type="gramEnd"/>
            <w:r w:rsidRPr="00285729">
              <w:rPr>
                <w:rFonts w:ascii="Times New Roman" w:eastAsia="Times New Roman" w:hAnsi="Times New Roman" w:cs="Times New Roman"/>
                <w:sz w:val="24"/>
                <w:szCs w:val="24"/>
              </w:rPr>
              <w:t>сл - число получателей услуг, удовлетворенных организационными условиями предоставления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817</w:t>
            </w:r>
          </w:p>
        </w:tc>
      </w:tr>
      <w:tr w:rsidR="008852A6" w:rsidRPr="00285729">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Ууд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770</w:t>
            </w:r>
          </w:p>
        </w:tc>
      </w:tr>
    </w:tbl>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относительные (расчетные) показатели:</w:t>
      </w:r>
    </w:p>
    <w:p w:rsidR="008852A6" w:rsidRPr="00285729" w:rsidRDefault="008852A6">
      <w:pPr>
        <w:pStyle w:val="normal"/>
        <w:jc w:val="both"/>
        <w:rPr>
          <w:rFonts w:ascii="Times New Roman" w:eastAsia="Times New Roman" w:hAnsi="Times New Roman" w:cs="Times New Roman"/>
          <w:sz w:val="24"/>
          <w:szCs w:val="24"/>
        </w:rPr>
      </w:pPr>
    </w:p>
    <w:tbl>
      <w:tblPr>
        <w:tblStyle w:val="ad"/>
        <w:tblW w:w="10425" w:type="dxa"/>
        <w:tblInd w:w="-60" w:type="dxa"/>
        <w:tblBorders>
          <w:top w:val="nil"/>
          <w:left w:val="nil"/>
          <w:bottom w:val="nil"/>
          <w:right w:val="nil"/>
          <w:insideH w:val="nil"/>
          <w:insideV w:val="nil"/>
        </w:tblBorders>
        <w:tblLayout w:type="fixed"/>
        <w:tblLook w:val="0600"/>
      </w:tblPr>
      <w:tblGrid>
        <w:gridCol w:w="8760"/>
        <w:gridCol w:w="1665"/>
      </w:tblGrid>
      <w:tr w:rsidR="008852A6" w:rsidRPr="00285729">
        <w:trPr>
          <w:trHeight w:val="122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91,66%</w:t>
            </w:r>
          </w:p>
        </w:tc>
      </w:tr>
      <w:tr w:rsidR="008852A6" w:rsidRPr="00285729">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lastRenderedPageBreak/>
              <w:t>Доля получателей услуг удовлетворенных комфортностью предоставления услуг организацией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90,30%</w:t>
            </w:r>
          </w:p>
        </w:tc>
      </w:tr>
      <w:tr w:rsidR="008852A6" w:rsidRPr="00285729">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60,00%</w:t>
            </w:r>
          </w:p>
        </w:tc>
      </w:tr>
      <w:tr w:rsidR="008852A6" w:rsidRPr="00285729">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95,26%</w:t>
            </w:r>
          </w:p>
        </w:tc>
      </w:tr>
      <w:tr w:rsidR="008852A6" w:rsidRPr="00285729">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94,81%</w:t>
            </w:r>
          </w:p>
        </w:tc>
      </w:tr>
      <w:tr w:rsidR="008852A6" w:rsidRPr="00285729">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94,25%</w:t>
            </w:r>
          </w:p>
        </w:tc>
      </w:tr>
      <w:tr w:rsidR="008852A6" w:rsidRPr="00285729">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93,69%</w:t>
            </w:r>
          </w:p>
        </w:tc>
      </w:tr>
      <w:tr w:rsidR="008852A6" w:rsidRPr="00285729">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92,11%</w:t>
            </w:r>
          </w:p>
        </w:tc>
      </w:tr>
      <w:tr w:rsidR="008852A6" w:rsidRPr="00285729">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86,81%</w:t>
            </w:r>
          </w:p>
        </w:tc>
      </w:tr>
    </w:tbl>
    <w:p w:rsidR="008852A6" w:rsidRPr="00285729" w:rsidRDefault="008852A6">
      <w:pPr>
        <w:pStyle w:val="normal"/>
        <w:jc w:val="both"/>
        <w:rPr>
          <w:rFonts w:ascii="Times New Roman" w:eastAsia="Times New Roman" w:hAnsi="Times New Roman" w:cs="Times New Roman"/>
          <w:sz w:val="24"/>
          <w:szCs w:val="24"/>
        </w:rPr>
      </w:pPr>
    </w:p>
    <w:p w:rsidR="008852A6" w:rsidRPr="00285729" w:rsidRDefault="00803F56">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Минимальные значения получены по показателям: </w:t>
      </w:r>
    </w:p>
    <w:p w:rsidR="008852A6" w:rsidRPr="00285729" w:rsidRDefault="008852A6">
      <w:pPr>
        <w:pStyle w:val="normal"/>
        <w:jc w:val="both"/>
        <w:rPr>
          <w:rFonts w:ascii="Times New Roman" w:eastAsia="Times New Roman" w:hAnsi="Times New Roman" w:cs="Times New Roman"/>
          <w:sz w:val="24"/>
          <w:szCs w:val="24"/>
        </w:rPr>
      </w:pPr>
    </w:p>
    <w:tbl>
      <w:tblPr>
        <w:tblStyle w:val="ae"/>
        <w:tblW w:w="10395" w:type="dxa"/>
        <w:tblInd w:w="-60" w:type="dxa"/>
        <w:tblBorders>
          <w:top w:val="nil"/>
          <w:left w:val="nil"/>
          <w:bottom w:val="nil"/>
          <w:right w:val="nil"/>
          <w:insideH w:val="nil"/>
          <w:insideV w:val="nil"/>
        </w:tblBorders>
        <w:tblLayout w:type="fixed"/>
        <w:tblLook w:val="0600"/>
      </w:tblPr>
      <w:tblGrid>
        <w:gridCol w:w="8745"/>
        <w:gridCol w:w="1650"/>
      </w:tblGrid>
      <w:tr w:rsidR="008852A6" w:rsidRPr="00285729">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852A6" w:rsidRPr="00285729" w:rsidRDefault="00803F56">
            <w:pPr>
              <w:pStyle w:val="normal"/>
              <w:spacing w:line="240" w:lineRule="auto"/>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60,00%</w:t>
            </w:r>
          </w:p>
        </w:tc>
      </w:tr>
      <w:tr w:rsidR="008852A6" w:rsidRPr="00285729">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8852A6" w:rsidRPr="00285729" w:rsidRDefault="00803F56">
            <w:pPr>
              <w:pStyle w:val="normal"/>
              <w:widowControl w:val="0"/>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8852A6" w:rsidRPr="00285729" w:rsidRDefault="00803F56">
            <w:pPr>
              <w:pStyle w:val="normal"/>
              <w:widowControl w:val="0"/>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86,81%</w:t>
            </w:r>
          </w:p>
        </w:tc>
      </w:tr>
    </w:tbl>
    <w:p w:rsidR="008852A6" w:rsidRPr="00285729" w:rsidRDefault="00803F56" w:rsidP="00912BE7">
      <w:pPr>
        <w:pStyle w:val="normal"/>
        <w:jc w:val="both"/>
        <w:rPr>
          <w:rFonts w:ascii="Times New Roman" w:eastAsia="Times New Roman" w:hAnsi="Times New Roman" w:cs="Times New Roman"/>
          <w:sz w:val="24"/>
          <w:szCs w:val="24"/>
        </w:rPr>
      </w:pPr>
      <w:r w:rsidRPr="00285729">
        <w:rPr>
          <w:rFonts w:ascii="Times New Roman" w:eastAsia="Times New Roman" w:hAnsi="Times New Roman" w:cs="Times New Roman"/>
          <w:sz w:val="24"/>
          <w:szCs w:val="24"/>
        </w:rPr>
        <w:t xml:space="preserve"> </w:t>
      </w:r>
    </w:p>
    <w:sectPr w:rsidR="008852A6" w:rsidRPr="00285729" w:rsidSect="008852A6">
      <w:headerReference w:type="default" r:id="rId6"/>
      <w:footerReference w:type="default" r:id="rId7"/>
      <w:pgSz w:w="11906" w:h="16838"/>
      <w:pgMar w:top="1133" w:right="566" w:bottom="566" w:left="56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22" w:rsidRDefault="00463322" w:rsidP="008852A6">
      <w:pPr>
        <w:spacing w:line="240" w:lineRule="auto"/>
      </w:pPr>
      <w:r>
        <w:separator/>
      </w:r>
    </w:p>
  </w:endnote>
  <w:endnote w:type="continuationSeparator" w:id="0">
    <w:p w:rsidR="00463322" w:rsidRDefault="00463322" w:rsidP="008852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A6" w:rsidRDefault="008852A6">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22" w:rsidRDefault="00463322" w:rsidP="008852A6">
      <w:pPr>
        <w:spacing w:line="240" w:lineRule="auto"/>
      </w:pPr>
      <w:r>
        <w:separator/>
      </w:r>
    </w:p>
  </w:footnote>
  <w:footnote w:type="continuationSeparator" w:id="0">
    <w:p w:rsidR="00463322" w:rsidRDefault="00463322" w:rsidP="008852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2A6" w:rsidRDefault="008852A6">
    <w:pPr>
      <w:pStyle w:val="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footnotePr>
    <w:footnote w:id="-1"/>
    <w:footnote w:id="0"/>
  </w:footnotePr>
  <w:endnotePr>
    <w:endnote w:id="-1"/>
    <w:endnote w:id="0"/>
  </w:endnotePr>
  <w:compat/>
  <w:rsids>
    <w:rsidRoot w:val="008852A6"/>
    <w:rsid w:val="00285729"/>
    <w:rsid w:val="00463322"/>
    <w:rsid w:val="00803F56"/>
    <w:rsid w:val="008852A6"/>
    <w:rsid w:val="00912BE7"/>
    <w:rsid w:val="00971B28"/>
    <w:rsid w:val="00EE2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B28"/>
  </w:style>
  <w:style w:type="paragraph" w:styleId="1">
    <w:name w:val="heading 1"/>
    <w:basedOn w:val="normal"/>
    <w:next w:val="normal"/>
    <w:rsid w:val="008852A6"/>
    <w:pPr>
      <w:keepNext/>
      <w:keepLines/>
      <w:spacing w:before="400" w:after="120"/>
      <w:outlineLvl w:val="0"/>
    </w:pPr>
    <w:rPr>
      <w:sz w:val="40"/>
      <w:szCs w:val="40"/>
    </w:rPr>
  </w:style>
  <w:style w:type="paragraph" w:styleId="2">
    <w:name w:val="heading 2"/>
    <w:basedOn w:val="normal"/>
    <w:next w:val="normal"/>
    <w:rsid w:val="008852A6"/>
    <w:pPr>
      <w:keepNext/>
      <w:keepLines/>
      <w:spacing w:before="360" w:after="120"/>
      <w:outlineLvl w:val="1"/>
    </w:pPr>
    <w:rPr>
      <w:sz w:val="32"/>
      <w:szCs w:val="32"/>
    </w:rPr>
  </w:style>
  <w:style w:type="paragraph" w:styleId="3">
    <w:name w:val="heading 3"/>
    <w:basedOn w:val="normal"/>
    <w:next w:val="normal"/>
    <w:rsid w:val="008852A6"/>
    <w:pPr>
      <w:keepNext/>
      <w:keepLines/>
      <w:spacing w:before="320" w:after="80"/>
      <w:outlineLvl w:val="2"/>
    </w:pPr>
    <w:rPr>
      <w:color w:val="434343"/>
      <w:sz w:val="28"/>
      <w:szCs w:val="28"/>
    </w:rPr>
  </w:style>
  <w:style w:type="paragraph" w:styleId="4">
    <w:name w:val="heading 4"/>
    <w:basedOn w:val="normal"/>
    <w:next w:val="normal"/>
    <w:rsid w:val="008852A6"/>
    <w:pPr>
      <w:keepNext/>
      <w:keepLines/>
      <w:spacing w:before="280" w:after="80"/>
      <w:outlineLvl w:val="3"/>
    </w:pPr>
    <w:rPr>
      <w:color w:val="666666"/>
      <w:sz w:val="24"/>
      <w:szCs w:val="24"/>
    </w:rPr>
  </w:style>
  <w:style w:type="paragraph" w:styleId="5">
    <w:name w:val="heading 5"/>
    <w:basedOn w:val="normal"/>
    <w:next w:val="normal"/>
    <w:rsid w:val="008852A6"/>
    <w:pPr>
      <w:keepNext/>
      <w:keepLines/>
      <w:spacing w:before="240" w:after="80"/>
      <w:outlineLvl w:val="4"/>
    </w:pPr>
    <w:rPr>
      <w:color w:val="666666"/>
    </w:rPr>
  </w:style>
  <w:style w:type="paragraph" w:styleId="6">
    <w:name w:val="heading 6"/>
    <w:basedOn w:val="normal"/>
    <w:next w:val="normal"/>
    <w:rsid w:val="008852A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852A6"/>
  </w:style>
  <w:style w:type="table" w:customStyle="1" w:styleId="TableNormal">
    <w:name w:val="Table Normal"/>
    <w:rsid w:val="008852A6"/>
    <w:tblPr>
      <w:tblCellMar>
        <w:top w:w="0" w:type="dxa"/>
        <w:left w:w="0" w:type="dxa"/>
        <w:bottom w:w="0" w:type="dxa"/>
        <w:right w:w="0" w:type="dxa"/>
      </w:tblCellMar>
    </w:tblPr>
  </w:style>
  <w:style w:type="paragraph" w:styleId="a3">
    <w:name w:val="Title"/>
    <w:basedOn w:val="normal"/>
    <w:next w:val="normal"/>
    <w:rsid w:val="008852A6"/>
    <w:pPr>
      <w:keepNext/>
      <w:keepLines/>
      <w:spacing w:after="60"/>
    </w:pPr>
    <w:rPr>
      <w:sz w:val="52"/>
      <w:szCs w:val="52"/>
    </w:rPr>
  </w:style>
  <w:style w:type="paragraph" w:styleId="a4">
    <w:name w:val="Subtitle"/>
    <w:basedOn w:val="normal"/>
    <w:next w:val="normal"/>
    <w:rsid w:val="008852A6"/>
    <w:pPr>
      <w:keepNext/>
      <w:keepLines/>
      <w:spacing w:after="320"/>
    </w:pPr>
    <w:rPr>
      <w:color w:val="666666"/>
      <w:sz w:val="30"/>
      <w:szCs w:val="30"/>
    </w:rPr>
  </w:style>
  <w:style w:type="table" w:customStyle="1" w:styleId="a5">
    <w:basedOn w:val="TableNormal"/>
    <w:rsid w:val="008852A6"/>
    <w:tblPr>
      <w:tblStyleRowBandSize w:val="1"/>
      <w:tblStyleColBandSize w:val="1"/>
      <w:tblCellMar>
        <w:top w:w="100" w:type="dxa"/>
        <w:left w:w="100" w:type="dxa"/>
        <w:bottom w:w="100" w:type="dxa"/>
        <w:right w:w="100" w:type="dxa"/>
      </w:tblCellMar>
    </w:tblPr>
  </w:style>
  <w:style w:type="table" w:customStyle="1" w:styleId="a6">
    <w:basedOn w:val="TableNormal"/>
    <w:rsid w:val="008852A6"/>
    <w:tblPr>
      <w:tblStyleRowBandSize w:val="1"/>
      <w:tblStyleColBandSize w:val="1"/>
      <w:tblCellMar>
        <w:top w:w="100" w:type="dxa"/>
        <w:left w:w="100" w:type="dxa"/>
        <w:bottom w:w="100" w:type="dxa"/>
        <w:right w:w="100" w:type="dxa"/>
      </w:tblCellMar>
    </w:tblPr>
  </w:style>
  <w:style w:type="table" w:customStyle="1" w:styleId="a7">
    <w:basedOn w:val="TableNormal"/>
    <w:rsid w:val="008852A6"/>
    <w:tblPr>
      <w:tblStyleRowBandSize w:val="1"/>
      <w:tblStyleColBandSize w:val="1"/>
      <w:tblCellMar>
        <w:top w:w="100" w:type="dxa"/>
        <w:left w:w="100" w:type="dxa"/>
        <w:bottom w:w="100" w:type="dxa"/>
        <w:right w:w="100" w:type="dxa"/>
      </w:tblCellMar>
    </w:tblPr>
  </w:style>
  <w:style w:type="table" w:customStyle="1" w:styleId="a8">
    <w:basedOn w:val="TableNormal"/>
    <w:rsid w:val="008852A6"/>
    <w:tblPr>
      <w:tblStyleRowBandSize w:val="1"/>
      <w:tblStyleColBandSize w:val="1"/>
      <w:tblCellMar>
        <w:top w:w="100" w:type="dxa"/>
        <w:left w:w="100" w:type="dxa"/>
        <w:bottom w:w="100" w:type="dxa"/>
        <w:right w:w="100" w:type="dxa"/>
      </w:tblCellMar>
    </w:tblPr>
  </w:style>
  <w:style w:type="table" w:customStyle="1" w:styleId="a9">
    <w:basedOn w:val="TableNormal"/>
    <w:rsid w:val="008852A6"/>
    <w:tblPr>
      <w:tblStyleRowBandSize w:val="1"/>
      <w:tblStyleColBandSize w:val="1"/>
      <w:tblCellMar>
        <w:top w:w="100" w:type="dxa"/>
        <w:left w:w="100" w:type="dxa"/>
        <w:bottom w:w="100" w:type="dxa"/>
        <w:right w:w="100" w:type="dxa"/>
      </w:tblCellMar>
    </w:tblPr>
  </w:style>
  <w:style w:type="table" w:customStyle="1" w:styleId="aa">
    <w:basedOn w:val="TableNormal"/>
    <w:rsid w:val="008852A6"/>
    <w:tblPr>
      <w:tblStyleRowBandSize w:val="1"/>
      <w:tblStyleColBandSize w:val="1"/>
      <w:tblCellMar>
        <w:top w:w="100" w:type="dxa"/>
        <w:left w:w="100" w:type="dxa"/>
        <w:bottom w:w="100" w:type="dxa"/>
        <w:right w:w="100" w:type="dxa"/>
      </w:tblCellMar>
    </w:tblPr>
  </w:style>
  <w:style w:type="table" w:customStyle="1" w:styleId="ab">
    <w:basedOn w:val="TableNormal"/>
    <w:rsid w:val="008852A6"/>
    <w:tblPr>
      <w:tblStyleRowBandSize w:val="1"/>
      <w:tblStyleColBandSize w:val="1"/>
      <w:tblCellMar>
        <w:top w:w="100" w:type="dxa"/>
        <w:left w:w="100" w:type="dxa"/>
        <w:bottom w:w="100" w:type="dxa"/>
        <w:right w:w="100" w:type="dxa"/>
      </w:tblCellMar>
    </w:tblPr>
  </w:style>
  <w:style w:type="table" w:customStyle="1" w:styleId="ac">
    <w:basedOn w:val="TableNormal"/>
    <w:rsid w:val="008852A6"/>
    <w:tblPr>
      <w:tblStyleRowBandSize w:val="1"/>
      <w:tblStyleColBandSize w:val="1"/>
      <w:tblCellMar>
        <w:top w:w="100" w:type="dxa"/>
        <w:left w:w="100" w:type="dxa"/>
        <w:bottom w:w="100" w:type="dxa"/>
        <w:right w:w="100" w:type="dxa"/>
      </w:tblCellMar>
    </w:tblPr>
  </w:style>
  <w:style w:type="table" w:customStyle="1" w:styleId="ad">
    <w:basedOn w:val="TableNormal"/>
    <w:rsid w:val="008852A6"/>
    <w:tblPr>
      <w:tblStyleRowBandSize w:val="1"/>
      <w:tblStyleColBandSize w:val="1"/>
      <w:tblCellMar>
        <w:top w:w="100" w:type="dxa"/>
        <w:left w:w="100" w:type="dxa"/>
        <w:bottom w:w="100" w:type="dxa"/>
        <w:right w:w="100" w:type="dxa"/>
      </w:tblCellMar>
    </w:tblPr>
  </w:style>
  <w:style w:type="table" w:customStyle="1" w:styleId="ae">
    <w:basedOn w:val="TableNormal"/>
    <w:rsid w:val="008852A6"/>
    <w:tblPr>
      <w:tblStyleRowBandSize w:val="1"/>
      <w:tblStyleColBandSize w:val="1"/>
      <w:tblCellMar>
        <w:top w:w="100" w:type="dxa"/>
        <w:left w:w="100" w:type="dxa"/>
        <w:bottom w:w="100" w:type="dxa"/>
        <w:right w:w="100" w:type="dxa"/>
      </w:tblCellMar>
    </w:tblPr>
  </w:style>
  <w:style w:type="table" w:customStyle="1" w:styleId="af">
    <w:basedOn w:val="TableNormal"/>
    <w:rsid w:val="008852A6"/>
    <w:tblPr>
      <w:tblStyleRowBandSize w:val="1"/>
      <w:tblStyleColBandSize w:val="1"/>
      <w:tblCellMar>
        <w:top w:w="100" w:type="dxa"/>
        <w:left w:w="100" w:type="dxa"/>
        <w:bottom w:w="100" w:type="dxa"/>
        <w:right w:w="100" w:type="dxa"/>
      </w:tblCellMar>
    </w:tblPr>
  </w:style>
  <w:style w:type="table" w:customStyle="1" w:styleId="af0">
    <w:basedOn w:val="TableNormal"/>
    <w:rsid w:val="008852A6"/>
    <w:tblPr>
      <w:tblStyleRowBandSize w:val="1"/>
      <w:tblStyleColBandSize w:val="1"/>
      <w:tblCellMar>
        <w:top w:w="100" w:type="dxa"/>
        <w:left w:w="100" w:type="dxa"/>
        <w:bottom w:w="100" w:type="dxa"/>
        <w:right w:w="100" w:type="dxa"/>
      </w:tblCellMar>
    </w:tblPr>
  </w:style>
  <w:style w:type="table" w:customStyle="1" w:styleId="af1">
    <w:basedOn w:val="TableNormal"/>
    <w:rsid w:val="008852A6"/>
    <w:tblPr>
      <w:tblStyleRowBandSize w:val="1"/>
      <w:tblStyleColBandSize w:val="1"/>
      <w:tblCellMar>
        <w:top w:w="100" w:type="dxa"/>
        <w:left w:w="100" w:type="dxa"/>
        <w:bottom w:w="100" w:type="dxa"/>
        <w:right w:w="100" w:type="dxa"/>
      </w:tblCellMar>
    </w:tblPr>
  </w:style>
  <w:style w:type="table" w:customStyle="1" w:styleId="af2">
    <w:basedOn w:val="TableNormal"/>
    <w:rsid w:val="008852A6"/>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AD02782137A1B942AE3C0959102DDB54" ma:contentTypeVersion="2" ma:contentTypeDescription="Создание документа." ma:contentTypeScope="" ma:versionID="820c53fbc8084535d5bee9a57c8cd63c">
  <xsd:schema xmlns:xsd="http://www.w3.org/2001/XMLSchema" xmlns:xs="http://www.w3.org/2001/XMLSchema" xmlns:p="http://schemas.microsoft.com/office/2006/metadata/properties" xmlns:ns2="57504d04-691e-4fc4-8f09-4f19fdbe90f6" xmlns:ns3="6d7c22ec-c6a4-4777-88aa-bc3c76ac660e" xmlns:ns4="0c978001-c750-4a85-8238-4e9cba5c6070" targetNamespace="http://schemas.microsoft.com/office/2006/metadata/properties" ma:root="true" ma:fieldsID="04f97bcf21599bf48b6805a51c7aa741" ns2:_="" ns3:_="" ns4:_="">
    <xsd:import namespace="57504d04-691e-4fc4-8f09-4f19fdbe90f6"/>
    <xsd:import namespace="6d7c22ec-c6a4-4777-88aa-bc3c76ac660e"/>
    <xsd:import namespace="0c978001-c750-4a85-8238-4e9cba5c607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978001-c750-4a85-8238-4e9cba5c6070"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токолы" ma:format="RadioButtons" ma:internalName="_x041f__x0430__x043f__x043a__x0430_">
      <xsd:simpleType>
        <xsd:restriction base="dms:Choice">
          <xsd:enumeration value="Правовая база"/>
          <xsd:enumeration value="Протоколы"/>
          <xsd:enumeration value="Мониторинг, планы, отче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0__x043f__x043a__x0430_ xmlns="0c978001-c750-4a85-8238-4e9cba5c6070">Мониторинг, планы, отчеты</_x041f__x0430__x043f__x043a__x0430_>
    <_dlc_DocId xmlns="57504d04-691e-4fc4-8f09-4f19fdbe90f6">XXJ7TYMEEKJ2-6368-20</_dlc_DocId>
    <_dlc_DocIdUrl xmlns="57504d04-691e-4fc4-8f09-4f19fdbe90f6">
      <Url>https://vip.gov.mari.ru/sernur/_layouts/DocIdRedir.aspx?ID=XXJ7TYMEEKJ2-6368-20</Url>
      <Description>XXJ7TYMEEKJ2-6368-20</Description>
    </_dlc_DocIdUrl>
  </documentManagement>
</p:properties>
</file>

<file path=customXml/itemProps1.xml><?xml version="1.0" encoding="utf-8"?>
<ds:datastoreItem xmlns:ds="http://schemas.openxmlformats.org/officeDocument/2006/customXml" ds:itemID="{2B047038-0D28-4CC1-90DA-46971AE97AC9}"/>
</file>

<file path=customXml/itemProps2.xml><?xml version="1.0" encoding="utf-8"?>
<ds:datastoreItem xmlns:ds="http://schemas.openxmlformats.org/officeDocument/2006/customXml" ds:itemID="{B5DFA57C-E577-444E-B48A-99AC1E3FC9CF}"/>
</file>

<file path=customXml/itemProps3.xml><?xml version="1.0" encoding="utf-8"?>
<ds:datastoreItem xmlns:ds="http://schemas.openxmlformats.org/officeDocument/2006/customXml" ds:itemID="{60A1FB33-8E44-44F1-81DF-2FE9D5C4C9FA}"/>
</file>

<file path=customXml/itemProps4.xml><?xml version="1.0" encoding="utf-8"?>
<ds:datastoreItem xmlns:ds="http://schemas.openxmlformats.org/officeDocument/2006/customXml" ds:itemID="{C849D20D-0965-4F70-84DE-BB1E718DD13D}"/>
</file>

<file path=docProps/app.xml><?xml version="1.0" encoding="utf-8"?>
<Properties xmlns="http://schemas.openxmlformats.org/officeDocument/2006/extended-properties" xmlns:vt="http://schemas.openxmlformats.org/officeDocument/2006/docPropsVTypes">
  <Template>Normal.dotm</Template>
  <TotalTime>1</TotalTime>
  <Pages>21</Pages>
  <Words>6593</Words>
  <Characters>37581</Characters>
  <Application>Microsoft Office Word</Application>
  <DocSecurity>0</DocSecurity>
  <Lines>313</Lines>
  <Paragraphs>88</Paragraphs>
  <ScaleCrop>false</ScaleCrop>
  <Company/>
  <LinksUpToDate>false</LinksUpToDate>
  <CharactersWithSpaces>44086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результатах независимой оценки отдела образования 2019 г.</dc:title>
  <dc:creator>Пользователь</dc:creator>
  <cp:lastModifiedBy>Admin</cp:lastModifiedBy>
  <cp:revision>3</cp:revision>
  <dcterms:created xsi:type="dcterms:W3CDTF">2019-10-31T10:39:00Z</dcterms:created>
  <dcterms:modified xsi:type="dcterms:W3CDTF">2019-12-06T04:09:00Z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0x010100AD02782137A1B942AE3C0959102DDB54</vt:lpwstr>
  </property>
  <property fmtid="{D5CDD505-2E9C-101B-9397-08002B2CF9AE}" pid="3" name="_dlc_DocIdItemGuid">
    <vt:lpwstr>2b052815-b355-4083-8876-cdab8fd3e05f</vt:lpwstr>
  </property>
</Properties>
</file>