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E3" w:rsidRDefault="009544E3">
      <w:pPr>
        <w:pStyle w:val="ConsPlusTitle"/>
        <w:jc w:val="center"/>
        <w:outlineLvl w:val="0"/>
      </w:pPr>
      <w:r>
        <w:t>ПРАВИТЕЛЬСТВО РЕСПУБЛИКИ МАРИЙ ЭЛ</w:t>
      </w:r>
    </w:p>
    <w:p w:rsidR="009544E3" w:rsidRDefault="009544E3">
      <w:pPr>
        <w:pStyle w:val="ConsPlusTitle"/>
        <w:jc w:val="center"/>
      </w:pPr>
    </w:p>
    <w:p w:rsidR="009544E3" w:rsidRDefault="009544E3">
      <w:pPr>
        <w:pStyle w:val="ConsPlusTitle"/>
        <w:jc w:val="center"/>
      </w:pPr>
      <w:r>
        <w:t>ПОСТАНОВЛЕНИЕ</w:t>
      </w:r>
    </w:p>
    <w:p w:rsidR="009544E3" w:rsidRDefault="009544E3">
      <w:pPr>
        <w:pStyle w:val="ConsPlusTitle"/>
        <w:jc w:val="center"/>
      </w:pPr>
      <w:r>
        <w:t>от 25 декабря 2012 г. N 474</w:t>
      </w:r>
    </w:p>
    <w:p w:rsidR="009544E3" w:rsidRDefault="009544E3">
      <w:pPr>
        <w:pStyle w:val="ConsPlusTitle"/>
        <w:jc w:val="center"/>
      </w:pPr>
    </w:p>
    <w:p w:rsidR="009544E3" w:rsidRDefault="009544E3">
      <w:pPr>
        <w:pStyle w:val="ConsPlusTitle"/>
        <w:jc w:val="center"/>
      </w:pPr>
      <w:r>
        <w:t>О ЦЕЛЕВОЙ ПРОГРАММЕ</w:t>
      </w:r>
    </w:p>
    <w:p w:rsidR="009544E3" w:rsidRDefault="009544E3">
      <w:pPr>
        <w:pStyle w:val="ConsPlusTitle"/>
        <w:jc w:val="center"/>
      </w:pPr>
      <w:r>
        <w:t>ПРОТИВОДЕЙСТВИЯ КОРРУПЦИОННЫМ ПРОЯВЛЕНИЯМ</w:t>
      </w:r>
    </w:p>
    <w:p w:rsidR="009544E3" w:rsidRDefault="009544E3">
      <w:pPr>
        <w:pStyle w:val="ConsPlusTitle"/>
        <w:jc w:val="center"/>
      </w:pPr>
      <w:r>
        <w:t>В РЕСПУБЛИКЕ МАРИЙ ЭЛ НА 2013 - 2015 ГОДЫ</w:t>
      </w:r>
    </w:p>
    <w:p w:rsidR="009544E3" w:rsidRDefault="009544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44E3">
        <w:trPr>
          <w:jc w:val="center"/>
        </w:trPr>
        <w:tc>
          <w:tcPr>
            <w:tcW w:w="9294" w:type="dxa"/>
            <w:tcBorders>
              <w:top w:val="nil"/>
              <w:left w:val="single" w:sz="24" w:space="0" w:color="CED3F1"/>
              <w:bottom w:val="nil"/>
              <w:right w:val="single" w:sz="24" w:space="0" w:color="F4F3F8"/>
            </w:tcBorders>
            <w:shd w:val="clear" w:color="auto" w:fill="F4F3F8"/>
          </w:tcPr>
          <w:p w:rsidR="009544E3" w:rsidRDefault="009544E3">
            <w:pPr>
              <w:pStyle w:val="ConsPlusNormal"/>
              <w:jc w:val="center"/>
            </w:pPr>
            <w:r>
              <w:rPr>
                <w:color w:val="392C69"/>
              </w:rPr>
              <w:t>Список изменяющих документов</w:t>
            </w:r>
          </w:p>
          <w:p w:rsidR="009544E3" w:rsidRDefault="009544E3">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Правительства Республики Марий Эл</w:t>
            </w:r>
            <w:proofErr w:type="gramEnd"/>
          </w:p>
          <w:p w:rsidR="009544E3" w:rsidRDefault="009544E3">
            <w:pPr>
              <w:pStyle w:val="ConsPlusNormal"/>
              <w:jc w:val="center"/>
            </w:pPr>
            <w:r>
              <w:rPr>
                <w:color w:val="392C69"/>
              </w:rPr>
              <w:t>от 07.03.2014 N 97)</w:t>
            </w:r>
          </w:p>
        </w:tc>
      </w:tr>
    </w:tbl>
    <w:p w:rsidR="009544E3" w:rsidRDefault="009544E3">
      <w:pPr>
        <w:pStyle w:val="ConsPlusNormal"/>
        <w:jc w:val="both"/>
      </w:pPr>
    </w:p>
    <w:p w:rsidR="009544E3" w:rsidRDefault="009544E3">
      <w:pPr>
        <w:pStyle w:val="ConsPlusNormal"/>
        <w:ind w:firstLine="540"/>
        <w:jc w:val="both"/>
      </w:pPr>
      <w:r>
        <w:t>Правительство Республики Марий Эл постановляет:</w:t>
      </w:r>
    </w:p>
    <w:p w:rsidR="009544E3" w:rsidRDefault="009544E3">
      <w:pPr>
        <w:pStyle w:val="ConsPlusNormal"/>
        <w:spacing w:before="280"/>
        <w:ind w:firstLine="540"/>
        <w:jc w:val="both"/>
      </w:pPr>
      <w:r>
        <w:t xml:space="preserve">1. Утвердить прилагаемую целевую </w:t>
      </w:r>
      <w:hyperlink w:anchor="P37" w:history="1">
        <w:r>
          <w:rPr>
            <w:color w:val="0000FF"/>
          </w:rPr>
          <w:t>программу</w:t>
        </w:r>
      </w:hyperlink>
      <w:r>
        <w:t xml:space="preserve"> противодействия коррупционным проявлениям в Республике Марий Эл на 2013 - 2015 годы (далее - Программа).</w:t>
      </w:r>
    </w:p>
    <w:p w:rsidR="009544E3" w:rsidRDefault="009544E3">
      <w:pPr>
        <w:pStyle w:val="ConsPlusNormal"/>
        <w:spacing w:before="280"/>
        <w:ind w:firstLine="540"/>
        <w:jc w:val="both"/>
      </w:pPr>
      <w:r>
        <w:t xml:space="preserve">2. Органам исполнительной власти Республики Марий Эл разработать и утвердить планы противодействия коррупционным проявлениям в органах исполнительной власти Республики Марий Эл либо внести изменения в действующие планы с учетом мероприятий </w:t>
      </w:r>
      <w:hyperlink w:anchor="P37" w:history="1">
        <w:r>
          <w:rPr>
            <w:color w:val="0000FF"/>
          </w:rPr>
          <w:t>Программы</w:t>
        </w:r>
      </w:hyperlink>
      <w:r>
        <w:t>.</w:t>
      </w:r>
    </w:p>
    <w:p w:rsidR="009544E3" w:rsidRDefault="009544E3">
      <w:pPr>
        <w:pStyle w:val="ConsPlusNormal"/>
        <w:spacing w:before="280"/>
        <w:ind w:firstLine="540"/>
        <w:jc w:val="both"/>
      </w:pPr>
      <w:r>
        <w:t xml:space="preserve">3. Рекомендовать органам местного самоуправления муниципальных районов и городских округов в Республике Марий Эл внести в муниципальные антикоррупционные программы изменения, руководствуясь </w:t>
      </w:r>
      <w:hyperlink w:anchor="P37" w:history="1">
        <w:r>
          <w:rPr>
            <w:color w:val="0000FF"/>
          </w:rPr>
          <w:t>Программой</w:t>
        </w:r>
      </w:hyperlink>
      <w:r>
        <w:t>.</w:t>
      </w:r>
    </w:p>
    <w:p w:rsidR="009544E3" w:rsidRDefault="009544E3">
      <w:pPr>
        <w:pStyle w:val="ConsPlusNormal"/>
        <w:spacing w:before="280"/>
        <w:ind w:firstLine="540"/>
        <w:jc w:val="both"/>
      </w:pPr>
      <w:r>
        <w:t>4. Признать утратившими силу:</w:t>
      </w:r>
    </w:p>
    <w:p w:rsidR="009544E3" w:rsidRDefault="000B68EC">
      <w:pPr>
        <w:pStyle w:val="ConsPlusNormal"/>
        <w:spacing w:before="280"/>
        <w:ind w:firstLine="540"/>
        <w:jc w:val="both"/>
      </w:pPr>
      <w:hyperlink r:id="rId5" w:history="1">
        <w:r w:rsidR="009544E3">
          <w:rPr>
            <w:color w:val="0000FF"/>
          </w:rPr>
          <w:t>постановление</w:t>
        </w:r>
      </w:hyperlink>
      <w:r w:rsidR="009544E3">
        <w:t xml:space="preserve"> Правительства Республики Марий Эл от 7 апреля 2011 г. N 100 "Об утверждении Программы противодействия коррупции в Республике Марий Эл на 2011 - 2012 годы" (Собрание законодательства Республики Марий Эл, 2011, N 5 (часть I), ст. 259), кроме </w:t>
      </w:r>
      <w:hyperlink r:id="rId6" w:history="1">
        <w:r w:rsidR="009544E3">
          <w:rPr>
            <w:color w:val="0000FF"/>
          </w:rPr>
          <w:t>пункта 2</w:t>
        </w:r>
      </w:hyperlink>
      <w:r w:rsidR="009544E3">
        <w:t>;</w:t>
      </w:r>
    </w:p>
    <w:p w:rsidR="009544E3" w:rsidRDefault="000B68EC">
      <w:pPr>
        <w:pStyle w:val="ConsPlusNormal"/>
        <w:spacing w:before="280"/>
        <w:ind w:firstLine="540"/>
        <w:jc w:val="both"/>
      </w:pPr>
      <w:hyperlink r:id="rId7" w:history="1">
        <w:r w:rsidR="009544E3">
          <w:rPr>
            <w:color w:val="0000FF"/>
          </w:rPr>
          <w:t>пункт 5</w:t>
        </w:r>
      </w:hyperlink>
      <w:r w:rsidR="009544E3">
        <w:t xml:space="preserve"> постановления Правительства Республики Марий Эл от 27 мая 2011 г. N 170 "О внесении изменений в некоторые постановления Правительства Республики Марий Эл" (Собрание законодательства Республики Марий Эл, 2011, N 6, ст. 341).</w:t>
      </w:r>
    </w:p>
    <w:p w:rsidR="009544E3" w:rsidRDefault="009544E3">
      <w:pPr>
        <w:pStyle w:val="ConsPlusNormal"/>
        <w:spacing w:before="28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Республики Марий Эл Кравченко А.Г.</w:t>
      </w:r>
    </w:p>
    <w:p w:rsidR="009544E3" w:rsidRDefault="009544E3">
      <w:pPr>
        <w:pStyle w:val="ConsPlusNormal"/>
        <w:jc w:val="both"/>
      </w:pPr>
      <w:r>
        <w:t xml:space="preserve">(п. 5 в ред. </w:t>
      </w:r>
      <w:hyperlink r:id="rId8" w:history="1">
        <w:r>
          <w:rPr>
            <w:color w:val="0000FF"/>
          </w:rPr>
          <w:t>постановления</w:t>
        </w:r>
      </w:hyperlink>
      <w:r>
        <w:t xml:space="preserve"> Правительства Республики Марий Эл от </w:t>
      </w:r>
      <w:r>
        <w:lastRenderedPageBreak/>
        <w:t>07.03.2014 N 97)</w:t>
      </w:r>
    </w:p>
    <w:p w:rsidR="009544E3" w:rsidRDefault="009544E3">
      <w:pPr>
        <w:pStyle w:val="ConsPlusNormal"/>
        <w:jc w:val="both"/>
      </w:pPr>
    </w:p>
    <w:p w:rsidR="009544E3" w:rsidRDefault="009544E3">
      <w:pPr>
        <w:pStyle w:val="ConsPlusNormal"/>
        <w:jc w:val="right"/>
      </w:pPr>
      <w:r>
        <w:t>Председатель Правительства</w:t>
      </w:r>
    </w:p>
    <w:p w:rsidR="009544E3" w:rsidRDefault="009544E3">
      <w:pPr>
        <w:pStyle w:val="ConsPlusNormal"/>
        <w:jc w:val="right"/>
      </w:pPr>
      <w:r>
        <w:t>Республики Марий Эл</w:t>
      </w:r>
    </w:p>
    <w:p w:rsidR="009544E3" w:rsidRDefault="009544E3">
      <w:pPr>
        <w:pStyle w:val="ConsPlusNormal"/>
        <w:jc w:val="right"/>
      </w:pPr>
      <w:r>
        <w:t>Л.МАРКЕЛОВ</w:t>
      </w:r>
    </w:p>
    <w:p w:rsidR="009544E3" w:rsidRDefault="009544E3">
      <w:pPr>
        <w:pStyle w:val="ConsPlusNormal"/>
        <w:jc w:val="both"/>
      </w:pPr>
    </w:p>
    <w:p w:rsidR="009544E3" w:rsidRDefault="009544E3">
      <w:pPr>
        <w:pStyle w:val="ConsPlusNormal"/>
        <w:jc w:val="both"/>
      </w:pPr>
    </w:p>
    <w:p w:rsidR="009544E3" w:rsidRDefault="009544E3">
      <w:pPr>
        <w:pStyle w:val="ConsPlusNormal"/>
        <w:jc w:val="both"/>
      </w:pPr>
    </w:p>
    <w:p w:rsidR="009544E3" w:rsidRDefault="009544E3">
      <w:pPr>
        <w:pStyle w:val="ConsPlusNormal"/>
        <w:jc w:val="both"/>
      </w:pPr>
    </w:p>
    <w:p w:rsidR="009544E3" w:rsidRDefault="009544E3">
      <w:pPr>
        <w:pStyle w:val="ConsPlusNormal"/>
        <w:jc w:val="both"/>
      </w:pPr>
    </w:p>
    <w:p w:rsidR="009544E3" w:rsidRDefault="009544E3">
      <w:pPr>
        <w:pStyle w:val="ConsPlusNormal"/>
        <w:jc w:val="right"/>
        <w:outlineLvl w:val="0"/>
      </w:pPr>
      <w:r>
        <w:t>Утверждена</w:t>
      </w:r>
    </w:p>
    <w:p w:rsidR="009544E3" w:rsidRDefault="009544E3">
      <w:pPr>
        <w:pStyle w:val="ConsPlusNormal"/>
        <w:jc w:val="right"/>
      </w:pPr>
      <w:r>
        <w:t>постановлением</w:t>
      </w:r>
    </w:p>
    <w:p w:rsidR="009544E3" w:rsidRDefault="009544E3">
      <w:pPr>
        <w:pStyle w:val="ConsPlusNormal"/>
        <w:jc w:val="right"/>
      </w:pPr>
      <w:r>
        <w:t>Правительства</w:t>
      </w:r>
    </w:p>
    <w:p w:rsidR="009544E3" w:rsidRDefault="009544E3">
      <w:pPr>
        <w:pStyle w:val="ConsPlusNormal"/>
        <w:jc w:val="right"/>
      </w:pPr>
      <w:r>
        <w:t>Республики Марий Эл</w:t>
      </w:r>
    </w:p>
    <w:p w:rsidR="009544E3" w:rsidRDefault="009544E3">
      <w:pPr>
        <w:pStyle w:val="ConsPlusNormal"/>
        <w:jc w:val="right"/>
      </w:pPr>
      <w:r>
        <w:t>от 25 декабря 2012 г. N 474</w:t>
      </w:r>
    </w:p>
    <w:p w:rsidR="009544E3" w:rsidRDefault="009544E3">
      <w:pPr>
        <w:pStyle w:val="ConsPlusNormal"/>
        <w:jc w:val="both"/>
      </w:pPr>
    </w:p>
    <w:p w:rsidR="009544E3" w:rsidRDefault="009544E3">
      <w:pPr>
        <w:pStyle w:val="ConsPlusTitle"/>
        <w:jc w:val="center"/>
      </w:pPr>
      <w:bookmarkStart w:id="0" w:name="P37"/>
      <w:bookmarkEnd w:id="0"/>
      <w:r>
        <w:t>ЦЕЛЕВАЯ ПРОГРАММА</w:t>
      </w:r>
    </w:p>
    <w:p w:rsidR="009544E3" w:rsidRDefault="009544E3">
      <w:pPr>
        <w:pStyle w:val="ConsPlusTitle"/>
        <w:jc w:val="center"/>
      </w:pPr>
      <w:r>
        <w:t>ПРОТИВОДЕЙСТВИЯ КОРРУПЦИОННЫМ ПРОЯВЛЕНИЯМ</w:t>
      </w:r>
    </w:p>
    <w:p w:rsidR="009544E3" w:rsidRDefault="009544E3">
      <w:pPr>
        <w:pStyle w:val="ConsPlusTitle"/>
        <w:jc w:val="center"/>
      </w:pPr>
      <w:r>
        <w:t>В РЕСПУБЛИКЕ МАРИЙ ЭЛ НА 2013 - 2015 ГОДЫ</w:t>
      </w:r>
    </w:p>
    <w:p w:rsidR="009544E3" w:rsidRDefault="009544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44E3">
        <w:trPr>
          <w:jc w:val="center"/>
        </w:trPr>
        <w:tc>
          <w:tcPr>
            <w:tcW w:w="9294" w:type="dxa"/>
            <w:tcBorders>
              <w:top w:val="nil"/>
              <w:left w:val="single" w:sz="24" w:space="0" w:color="CED3F1"/>
              <w:bottom w:val="nil"/>
              <w:right w:val="single" w:sz="24" w:space="0" w:color="F4F3F8"/>
            </w:tcBorders>
            <w:shd w:val="clear" w:color="auto" w:fill="F4F3F8"/>
          </w:tcPr>
          <w:p w:rsidR="009544E3" w:rsidRDefault="009544E3">
            <w:pPr>
              <w:pStyle w:val="ConsPlusNormal"/>
              <w:jc w:val="center"/>
            </w:pPr>
            <w:r>
              <w:rPr>
                <w:color w:val="392C69"/>
              </w:rPr>
              <w:t>Список изменяющих документов</w:t>
            </w:r>
          </w:p>
          <w:p w:rsidR="009544E3" w:rsidRDefault="009544E3">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Правительства Республики Марий Эл</w:t>
            </w:r>
            <w:proofErr w:type="gramEnd"/>
          </w:p>
          <w:p w:rsidR="009544E3" w:rsidRDefault="009544E3">
            <w:pPr>
              <w:pStyle w:val="ConsPlusNormal"/>
              <w:jc w:val="center"/>
            </w:pPr>
            <w:r>
              <w:rPr>
                <w:color w:val="392C69"/>
              </w:rPr>
              <w:t>от 07.03.2014 N 97)</w:t>
            </w:r>
          </w:p>
        </w:tc>
      </w:tr>
    </w:tbl>
    <w:p w:rsidR="009544E3" w:rsidRDefault="009544E3">
      <w:pPr>
        <w:pStyle w:val="ConsPlusNormal"/>
        <w:jc w:val="both"/>
      </w:pPr>
    </w:p>
    <w:p w:rsidR="009544E3" w:rsidRDefault="009544E3">
      <w:pPr>
        <w:pStyle w:val="ConsPlusNormal"/>
        <w:jc w:val="center"/>
        <w:outlineLvl w:val="1"/>
      </w:pPr>
      <w:r>
        <w:t>Паспорт</w:t>
      </w:r>
    </w:p>
    <w:p w:rsidR="009544E3" w:rsidRDefault="009544E3">
      <w:pPr>
        <w:pStyle w:val="ConsPlusNormal"/>
        <w:jc w:val="center"/>
      </w:pPr>
      <w:r>
        <w:t>целевой программы</w:t>
      </w:r>
    </w:p>
    <w:p w:rsidR="009544E3" w:rsidRDefault="009544E3">
      <w:pPr>
        <w:pStyle w:val="ConsPlusNormal"/>
        <w:jc w:val="center"/>
      </w:pPr>
      <w:r>
        <w:t>противодействия коррупционным проявлениям</w:t>
      </w:r>
    </w:p>
    <w:p w:rsidR="009544E3" w:rsidRDefault="009544E3">
      <w:pPr>
        <w:pStyle w:val="ConsPlusNormal"/>
        <w:jc w:val="center"/>
      </w:pPr>
      <w:r>
        <w:t>в Республике Марий Эл на 2013 - 2015 годы</w:t>
      </w:r>
    </w:p>
    <w:p w:rsidR="009544E3" w:rsidRDefault="009544E3">
      <w:pPr>
        <w:pStyle w:val="ConsPlusNormal"/>
        <w:jc w:val="both"/>
      </w:pPr>
    </w:p>
    <w:p w:rsidR="009544E3" w:rsidRDefault="009544E3">
      <w:pPr>
        <w:sectPr w:rsidR="009544E3" w:rsidSect="00865C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340"/>
        <w:gridCol w:w="6746"/>
      </w:tblGrid>
      <w:tr w:rsidR="009544E3">
        <w:tc>
          <w:tcPr>
            <w:tcW w:w="2552" w:type="dxa"/>
          </w:tcPr>
          <w:p w:rsidR="009544E3" w:rsidRDefault="009544E3">
            <w:pPr>
              <w:pStyle w:val="ConsPlusNormal"/>
            </w:pPr>
            <w:r>
              <w:lastRenderedPageBreak/>
              <w:t>Наименование Программы</w:t>
            </w:r>
          </w:p>
        </w:tc>
        <w:tc>
          <w:tcPr>
            <w:tcW w:w="340" w:type="dxa"/>
          </w:tcPr>
          <w:p w:rsidR="009544E3" w:rsidRDefault="009544E3">
            <w:pPr>
              <w:pStyle w:val="ConsPlusNormal"/>
              <w:jc w:val="center"/>
            </w:pPr>
            <w:r>
              <w:t>-</w:t>
            </w:r>
          </w:p>
        </w:tc>
        <w:tc>
          <w:tcPr>
            <w:tcW w:w="6746" w:type="dxa"/>
          </w:tcPr>
          <w:p w:rsidR="009544E3" w:rsidRDefault="009544E3">
            <w:pPr>
              <w:pStyle w:val="ConsPlusNormal"/>
              <w:jc w:val="both"/>
            </w:pPr>
            <w:r>
              <w:t>целевая программа противодействия коррупционным проявлениям в Республике Марий Эл на 2013 - 2015 годы (далее - Программа)</w:t>
            </w:r>
          </w:p>
        </w:tc>
      </w:tr>
      <w:tr w:rsidR="009544E3">
        <w:tc>
          <w:tcPr>
            <w:tcW w:w="2552" w:type="dxa"/>
            <w:vMerge w:val="restart"/>
          </w:tcPr>
          <w:p w:rsidR="009544E3" w:rsidRDefault="009544E3">
            <w:pPr>
              <w:pStyle w:val="ConsPlusNormal"/>
            </w:pPr>
            <w:r>
              <w:t>Основание для разработки Программы</w:t>
            </w:r>
          </w:p>
        </w:tc>
        <w:tc>
          <w:tcPr>
            <w:tcW w:w="340" w:type="dxa"/>
            <w:vMerge w:val="restart"/>
          </w:tcPr>
          <w:p w:rsidR="009544E3" w:rsidRDefault="009544E3">
            <w:pPr>
              <w:pStyle w:val="ConsPlusNormal"/>
              <w:jc w:val="center"/>
            </w:pPr>
            <w:r>
              <w:t>-</w:t>
            </w:r>
          </w:p>
        </w:tc>
        <w:tc>
          <w:tcPr>
            <w:tcW w:w="6746" w:type="dxa"/>
          </w:tcPr>
          <w:p w:rsidR="009544E3" w:rsidRDefault="009544E3">
            <w:pPr>
              <w:pStyle w:val="ConsPlusNormal"/>
              <w:jc w:val="both"/>
            </w:pPr>
            <w:r>
              <w:t xml:space="preserve">Федеральный </w:t>
            </w:r>
            <w:hyperlink r:id="rId10" w:history="1">
              <w:r>
                <w:rPr>
                  <w:color w:val="0000FF"/>
                </w:rPr>
                <w:t>закон</w:t>
              </w:r>
            </w:hyperlink>
            <w:r>
              <w:t xml:space="preserve"> от 25 декабря 2008 г. N 273-ФЗ "О противодействии коррупции";</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 xml:space="preserve">Национальная </w:t>
            </w:r>
            <w:hyperlink r:id="rId11" w:history="1">
              <w:r>
                <w:rPr>
                  <w:color w:val="0000FF"/>
                </w:rPr>
                <w:t>стратегия</w:t>
              </w:r>
            </w:hyperlink>
            <w:r>
              <w:t xml:space="preserve"> противодействия коррупции, утвержденная Указом Президента Российской Федерации от 13 апреля 2010 г. N 460;</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0B68EC">
            <w:pPr>
              <w:pStyle w:val="ConsPlusNormal"/>
              <w:jc w:val="both"/>
            </w:pPr>
            <w:hyperlink r:id="rId12" w:history="1">
              <w:r w:rsidR="009544E3">
                <w:rPr>
                  <w:color w:val="0000FF"/>
                </w:rPr>
                <w:t>Национальный план</w:t>
              </w:r>
            </w:hyperlink>
            <w:r w:rsidR="009544E3">
              <w:t xml:space="preserve"> противодействия коррупции на 2012 - 2013 годы, утвержденный Указом Президента Российской Федерации от 13 марта 2012 г. N 297;</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0B68EC">
            <w:pPr>
              <w:pStyle w:val="ConsPlusNormal"/>
              <w:jc w:val="both"/>
            </w:pPr>
            <w:hyperlink r:id="rId13" w:history="1">
              <w:r w:rsidR="009544E3">
                <w:rPr>
                  <w:color w:val="0000FF"/>
                </w:rPr>
                <w:t>распоряжение</w:t>
              </w:r>
            </w:hyperlink>
            <w:r w:rsidR="009544E3">
              <w:t xml:space="preserve"> Правительства Российской Федерации от 10 июня 2011 г. N 1021-р;</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0B68EC">
            <w:pPr>
              <w:pStyle w:val="ConsPlusNormal"/>
              <w:jc w:val="both"/>
            </w:pPr>
            <w:hyperlink r:id="rId14" w:history="1">
              <w:r w:rsidR="009544E3">
                <w:rPr>
                  <w:color w:val="0000FF"/>
                </w:rPr>
                <w:t>Закон</w:t>
              </w:r>
            </w:hyperlink>
            <w:r w:rsidR="009544E3">
              <w:t xml:space="preserve"> Республики Марий Эл от 7 мая 2010 г. N 15-З "О противодействии коррупционным проявлениям на территории Республики Марий Эл";</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0B68EC">
            <w:pPr>
              <w:pStyle w:val="ConsPlusNormal"/>
              <w:jc w:val="both"/>
            </w:pPr>
            <w:hyperlink r:id="rId15" w:history="1">
              <w:r w:rsidR="009544E3">
                <w:rPr>
                  <w:color w:val="0000FF"/>
                </w:rPr>
                <w:t>Указ</w:t>
              </w:r>
            </w:hyperlink>
            <w:r w:rsidR="009544E3">
              <w:t xml:space="preserve"> Президента Республики Марий Эл от 3 ноября 2010 г. N 232 "О Комиссии по противодействию коррупционным проявлениям в Республике Марий Эл";</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0B68EC">
            <w:pPr>
              <w:pStyle w:val="ConsPlusNormal"/>
              <w:jc w:val="both"/>
            </w:pPr>
            <w:hyperlink r:id="rId16" w:history="1">
              <w:r w:rsidR="009544E3">
                <w:rPr>
                  <w:color w:val="0000FF"/>
                </w:rPr>
                <w:t>постановление</w:t>
              </w:r>
            </w:hyperlink>
            <w:r w:rsidR="009544E3">
              <w:t xml:space="preserve"> Правительства Республики Марий Эл от 29 июня 2011 г. N 202 "О республиканской программе "Снижение административных барьеров, </w:t>
            </w:r>
            <w:r w:rsidR="009544E3">
              <w:lastRenderedPageBreak/>
              <w:t>оптимизация и повышение качества предоставления государственных услуг на 2011 - 2013 годы"</w:t>
            </w:r>
          </w:p>
        </w:tc>
      </w:tr>
      <w:tr w:rsidR="009544E3">
        <w:tc>
          <w:tcPr>
            <w:tcW w:w="2552" w:type="dxa"/>
          </w:tcPr>
          <w:p w:rsidR="009544E3" w:rsidRDefault="009544E3">
            <w:pPr>
              <w:pStyle w:val="ConsPlusNormal"/>
            </w:pPr>
            <w:r>
              <w:lastRenderedPageBreak/>
              <w:t>Государственный заказчик Программы</w:t>
            </w:r>
          </w:p>
        </w:tc>
        <w:tc>
          <w:tcPr>
            <w:tcW w:w="340" w:type="dxa"/>
          </w:tcPr>
          <w:p w:rsidR="009544E3" w:rsidRDefault="009544E3">
            <w:pPr>
              <w:pStyle w:val="ConsPlusNormal"/>
              <w:jc w:val="center"/>
            </w:pPr>
            <w:r>
              <w:t>-</w:t>
            </w:r>
          </w:p>
        </w:tc>
        <w:tc>
          <w:tcPr>
            <w:tcW w:w="6746" w:type="dxa"/>
          </w:tcPr>
          <w:p w:rsidR="009544E3" w:rsidRDefault="009544E3">
            <w:pPr>
              <w:pStyle w:val="ConsPlusNormal"/>
              <w:jc w:val="both"/>
            </w:pPr>
            <w:r>
              <w:t>Правительство Республики Марий Эл</w:t>
            </w:r>
          </w:p>
        </w:tc>
      </w:tr>
      <w:tr w:rsidR="009544E3">
        <w:tc>
          <w:tcPr>
            <w:tcW w:w="2552" w:type="dxa"/>
          </w:tcPr>
          <w:p w:rsidR="009544E3" w:rsidRDefault="009544E3">
            <w:pPr>
              <w:pStyle w:val="ConsPlusNormal"/>
            </w:pPr>
            <w:r>
              <w:t>Разработчик Программы</w:t>
            </w:r>
          </w:p>
        </w:tc>
        <w:tc>
          <w:tcPr>
            <w:tcW w:w="340" w:type="dxa"/>
          </w:tcPr>
          <w:p w:rsidR="009544E3" w:rsidRDefault="009544E3">
            <w:pPr>
              <w:pStyle w:val="ConsPlusNormal"/>
              <w:jc w:val="center"/>
            </w:pPr>
            <w:r>
              <w:t>-</w:t>
            </w:r>
          </w:p>
        </w:tc>
        <w:tc>
          <w:tcPr>
            <w:tcW w:w="6746" w:type="dxa"/>
          </w:tcPr>
          <w:p w:rsidR="009544E3" w:rsidRDefault="009544E3">
            <w:pPr>
              <w:pStyle w:val="ConsPlusNormal"/>
              <w:jc w:val="both"/>
            </w:pPr>
            <w:r>
              <w:t>Администрация Главы Республики Марий Эл</w:t>
            </w:r>
          </w:p>
        </w:tc>
      </w:tr>
      <w:tr w:rsidR="009544E3">
        <w:tc>
          <w:tcPr>
            <w:tcW w:w="2552" w:type="dxa"/>
            <w:vMerge w:val="restart"/>
          </w:tcPr>
          <w:p w:rsidR="009544E3" w:rsidRDefault="009544E3">
            <w:pPr>
              <w:pStyle w:val="ConsPlusNormal"/>
            </w:pPr>
            <w:r>
              <w:t>Исполнители программных мероприятий</w:t>
            </w:r>
          </w:p>
        </w:tc>
        <w:tc>
          <w:tcPr>
            <w:tcW w:w="340" w:type="dxa"/>
            <w:vMerge w:val="restart"/>
          </w:tcPr>
          <w:p w:rsidR="009544E3" w:rsidRDefault="009544E3">
            <w:pPr>
              <w:pStyle w:val="ConsPlusNormal"/>
              <w:jc w:val="center"/>
            </w:pPr>
            <w:r>
              <w:t>-</w:t>
            </w:r>
          </w:p>
        </w:tc>
        <w:tc>
          <w:tcPr>
            <w:tcW w:w="6746" w:type="dxa"/>
          </w:tcPr>
          <w:p w:rsidR="009544E3" w:rsidRDefault="009544E3">
            <w:pPr>
              <w:pStyle w:val="ConsPlusNormal"/>
              <w:jc w:val="both"/>
            </w:pPr>
            <w:r>
              <w:t>органы исполнительной власти Республики Марий Эл;</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Государственная счетная палата Республики Марий Эл (по согласованию);</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Администрация Главы Республики Марий Эл;</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территориальные органы федеральных органов исполнительной власти (по согласованию);</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органы местного самоуправления (по согласованию);</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Министерство внутренних дел по Республике Марий Эл (по согласованию);</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Управление Федеральной службы безопасности Российской Федерации по Республике Марий Эл (по согласованию);</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прокуратура Республики Марий Эл (по согласованию);</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Следственное управление Следственного комитета Российской Федерации по Республике Марий Эл (по согласованию);</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общественные организации Республики Марий Эл (по согласованию);</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автономное учреждение Республики Марий Эл "Дирекция многофункциональных центров предоставления государственных и муниципальных услуг в Республике Марий Эл"</w:t>
            </w:r>
          </w:p>
        </w:tc>
      </w:tr>
      <w:tr w:rsidR="009544E3">
        <w:tc>
          <w:tcPr>
            <w:tcW w:w="2552" w:type="dxa"/>
            <w:vMerge w:val="restart"/>
          </w:tcPr>
          <w:p w:rsidR="009544E3" w:rsidRDefault="009544E3">
            <w:pPr>
              <w:pStyle w:val="ConsPlusNormal"/>
            </w:pPr>
            <w:r>
              <w:t>Основные цели Программы</w:t>
            </w:r>
          </w:p>
        </w:tc>
        <w:tc>
          <w:tcPr>
            <w:tcW w:w="340" w:type="dxa"/>
            <w:vMerge w:val="restart"/>
          </w:tcPr>
          <w:p w:rsidR="009544E3" w:rsidRDefault="009544E3">
            <w:pPr>
              <w:pStyle w:val="ConsPlusNormal"/>
              <w:jc w:val="center"/>
            </w:pPr>
            <w:r>
              <w:t>-</w:t>
            </w:r>
          </w:p>
        </w:tc>
        <w:tc>
          <w:tcPr>
            <w:tcW w:w="6746" w:type="dxa"/>
          </w:tcPr>
          <w:p w:rsidR="009544E3" w:rsidRDefault="009544E3">
            <w:pPr>
              <w:pStyle w:val="ConsPlusNormal"/>
              <w:jc w:val="both"/>
            </w:pPr>
            <w:r>
              <w:t>обеспечение защиты прав и законных интересов граждан, общества и государства от коррупционных проявлений путем совершенствования системы противодействия коррупции в органах исполнительной власти и органах местного самоуправления в Республике Марий Эл;</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снижение уровня коррупции при исполнении государственных функций и предоставлении государственных и муниципальных услуг гражданам и организациям;</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устранение причин и условий, порождающих коррупцию, в органах государственной власти и органах местного самоуправления в Республике Марий Эл</w:t>
            </w:r>
          </w:p>
        </w:tc>
      </w:tr>
      <w:tr w:rsidR="009544E3">
        <w:tc>
          <w:tcPr>
            <w:tcW w:w="2552" w:type="dxa"/>
            <w:vMerge w:val="restart"/>
          </w:tcPr>
          <w:p w:rsidR="009544E3" w:rsidRDefault="009544E3">
            <w:pPr>
              <w:pStyle w:val="ConsPlusNormal"/>
            </w:pPr>
            <w:r>
              <w:t xml:space="preserve">Показатели </w:t>
            </w:r>
            <w:r>
              <w:lastRenderedPageBreak/>
              <w:t>(индикаторы) оценки результатов реализации Программы</w:t>
            </w:r>
          </w:p>
        </w:tc>
        <w:tc>
          <w:tcPr>
            <w:tcW w:w="340" w:type="dxa"/>
            <w:vMerge w:val="restart"/>
          </w:tcPr>
          <w:p w:rsidR="009544E3" w:rsidRDefault="009544E3">
            <w:pPr>
              <w:pStyle w:val="ConsPlusNormal"/>
              <w:jc w:val="center"/>
            </w:pPr>
            <w:r>
              <w:lastRenderedPageBreak/>
              <w:t>-</w:t>
            </w:r>
          </w:p>
        </w:tc>
        <w:tc>
          <w:tcPr>
            <w:tcW w:w="6746" w:type="dxa"/>
          </w:tcPr>
          <w:p w:rsidR="009544E3" w:rsidRDefault="009544E3">
            <w:pPr>
              <w:pStyle w:val="ConsPlusNormal"/>
              <w:jc w:val="both"/>
            </w:pPr>
            <w:r>
              <w:t xml:space="preserve">количество принятых органами исполнительной </w:t>
            </w:r>
            <w:r>
              <w:lastRenderedPageBreak/>
              <w:t>власти Республики Марий Эл и органами местного самоуправления нормативных правовых актов в сфере противодействия коррупции;</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количество проведенных субъектами антикоррупционной деятельности экспертиз нормативных правовых актов, проектов нормативных правовых актов на предмет выявления коррупциогенных факторов;</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отсутствие фактов приема граждан на государственную гражданскую службу Республики Марий Эл и муниципальную службу без проведения конкурса (за исключением случаев, когда прием без проведения конкурса разрешен федеральными законами и муниципальными нормативными правовыми актами);</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количество жалоб граждан, поступивших в правоохранительные органы, органы исполнительной власти и органы местного самоуправления в Республике Марий Эл, о предложениях коррупционного характера при их обращениях в органы государственной власти и органы местного самоуправления в Республике Марий Эл;</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 xml:space="preserve">количество информационных материалов по антикоррупционной тематике, опубликованных в печатных изданиях, размещенных на сайтах в </w:t>
            </w:r>
            <w:r>
              <w:lastRenderedPageBreak/>
              <w:t>информационно-телекоммуникационной сети "Интернет" органов исполнительной власти и органов местного самоуправления в Республике Марий Эл;</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количество информационных материалов, опубликованных в средствах массовой информации, размещенных в информационно-телекоммуникационной сети "Интернет" правоохранительными органами, о принимаемых мерах по противодействию коррупции;</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доля органов исполнительной власти Республики Марий Эл, принявших планы противодействия коррупционным проявлениям, от их общего количества;</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доля муниципальных образований в Республике Марий Эл, принявших муниципальные антикоррупционные программы, от их общего количества;</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наличие созданных в муниципальных образованиях комиссий/советов по противодействию коррупции;</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количество государственных гражданских служащих Республики Марий Эл и муниципальных служащих, прошедших обучение по антикоррупционной тематике</w:t>
            </w:r>
          </w:p>
        </w:tc>
      </w:tr>
      <w:tr w:rsidR="009544E3">
        <w:tc>
          <w:tcPr>
            <w:tcW w:w="2552" w:type="dxa"/>
            <w:vMerge w:val="restart"/>
          </w:tcPr>
          <w:p w:rsidR="009544E3" w:rsidRDefault="009544E3">
            <w:pPr>
              <w:pStyle w:val="ConsPlusNormal"/>
            </w:pPr>
            <w:r>
              <w:t>Основные задачи Программы</w:t>
            </w:r>
          </w:p>
        </w:tc>
        <w:tc>
          <w:tcPr>
            <w:tcW w:w="340" w:type="dxa"/>
            <w:vMerge w:val="restart"/>
          </w:tcPr>
          <w:p w:rsidR="009544E3" w:rsidRDefault="009544E3">
            <w:pPr>
              <w:pStyle w:val="ConsPlusNormal"/>
              <w:jc w:val="center"/>
            </w:pPr>
            <w:r>
              <w:t>-</w:t>
            </w:r>
          </w:p>
        </w:tc>
        <w:tc>
          <w:tcPr>
            <w:tcW w:w="6746" w:type="dxa"/>
          </w:tcPr>
          <w:p w:rsidR="009544E3" w:rsidRDefault="009544E3">
            <w:pPr>
              <w:pStyle w:val="ConsPlusNormal"/>
              <w:jc w:val="both"/>
            </w:pPr>
            <w:r>
              <w:t xml:space="preserve">выявление причин и условий, порождающих коррупцию в органах государственной власти и </w:t>
            </w:r>
            <w:r>
              <w:lastRenderedPageBreak/>
              <w:t>органах местного самоуправления в Республике Марий Эл;</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повышение риска коррупционных действий и потерь от их совершения для должностных лиц;</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формирование антикоррупционного общественного сознания, характеризующегося нетерпимостью государственных гражданских служащих Республики Марий Эл и муниципальных служащих, граждан и организаций к коррупционным действиям;</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предупреждение коррупционных правонарушений;</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обеспечение ответственности за коррупционные правонарушения в случаях, предусмотренных законодательством Российской Федерации;</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мониторинг коррупциогенных факторов и эффективности мер антикоррупционной политики, осуществляемых органами исполнительной власти и органами местного самоуправления в Республике Марий Эл во взаимодействии с правоохранительными органами;</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вовлечение гражданского общества в реализацию антикоррупционной политики;</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 xml:space="preserve">содействие реализации прав граждан и организаций на доступ к информации о фактах коррупции и </w:t>
            </w:r>
            <w:r>
              <w:lastRenderedPageBreak/>
              <w:t>коррупционных факторах, а также на их свободное освещение в средствах массовой информации</w:t>
            </w:r>
          </w:p>
        </w:tc>
      </w:tr>
      <w:tr w:rsidR="009544E3">
        <w:tc>
          <w:tcPr>
            <w:tcW w:w="2552" w:type="dxa"/>
          </w:tcPr>
          <w:p w:rsidR="009544E3" w:rsidRDefault="009544E3">
            <w:pPr>
              <w:pStyle w:val="ConsPlusNormal"/>
            </w:pPr>
            <w:r>
              <w:lastRenderedPageBreak/>
              <w:t>Сроки реализации Программы</w:t>
            </w:r>
          </w:p>
        </w:tc>
        <w:tc>
          <w:tcPr>
            <w:tcW w:w="340" w:type="dxa"/>
          </w:tcPr>
          <w:p w:rsidR="009544E3" w:rsidRDefault="009544E3">
            <w:pPr>
              <w:pStyle w:val="ConsPlusNormal"/>
              <w:jc w:val="center"/>
            </w:pPr>
            <w:r>
              <w:t>-</w:t>
            </w:r>
          </w:p>
        </w:tc>
        <w:tc>
          <w:tcPr>
            <w:tcW w:w="6746" w:type="dxa"/>
          </w:tcPr>
          <w:p w:rsidR="009544E3" w:rsidRDefault="009544E3">
            <w:pPr>
              <w:pStyle w:val="ConsPlusNormal"/>
              <w:jc w:val="both"/>
            </w:pPr>
            <w:r>
              <w:t>2013 - 2015 годы</w:t>
            </w:r>
          </w:p>
        </w:tc>
      </w:tr>
      <w:tr w:rsidR="009544E3">
        <w:tc>
          <w:tcPr>
            <w:tcW w:w="2552" w:type="dxa"/>
            <w:vMerge w:val="restart"/>
          </w:tcPr>
          <w:p w:rsidR="009544E3" w:rsidRDefault="009544E3">
            <w:pPr>
              <w:pStyle w:val="ConsPlusNormal"/>
            </w:pPr>
            <w:r>
              <w:t>Источники финансирования Программы</w:t>
            </w:r>
          </w:p>
        </w:tc>
        <w:tc>
          <w:tcPr>
            <w:tcW w:w="340" w:type="dxa"/>
            <w:vMerge w:val="restart"/>
          </w:tcPr>
          <w:p w:rsidR="009544E3" w:rsidRDefault="009544E3">
            <w:pPr>
              <w:pStyle w:val="ConsPlusNormal"/>
              <w:jc w:val="center"/>
            </w:pPr>
            <w:r>
              <w:t>-</w:t>
            </w:r>
          </w:p>
        </w:tc>
        <w:tc>
          <w:tcPr>
            <w:tcW w:w="6746" w:type="dxa"/>
          </w:tcPr>
          <w:p w:rsidR="009544E3" w:rsidRDefault="009544E3">
            <w:pPr>
              <w:pStyle w:val="ConsPlusNormal"/>
              <w:jc w:val="both"/>
            </w:pPr>
            <w:r>
              <w:t>финансирование Программы в части, касающейся исполнения мероприятий органами исполнительной власти Республики Марий Эл, производится из средств республиканского бюджета Республики Марий Эл в рамках текущего финансирования их деятельности, а также за счет части средств, предусмотренных на реализацию:</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 xml:space="preserve">республиканской </w:t>
            </w:r>
            <w:hyperlink r:id="rId17" w:history="1">
              <w:r>
                <w:rPr>
                  <w:color w:val="0000FF"/>
                </w:rPr>
                <w:t>программы</w:t>
              </w:r>
            </w:hyperlink>
            <w:r>
              <w:t xml:space="preserve"> "Снижение административных барьеров, оптимизация и повышение качества предоставления государственных услуг на 2011 - 2013 годы";</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 xml:space="preserve">республиканской </w:t>
            </w:r>
            <w:hyperlink r:id="rId18" w:history="1">
              <w:r>
                <w:rPr>
                  <w:color w:val="0000FF"/>
                </w:rPr>
                <w:t>программы</w:t>
              </w:r>
            </w:hyperlink>
            <w:r>
              <w:t xml:space="preserve"> "Развитие муниципальной службы в Республике Марий Эл (2012 - 2014 годы)";</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0B68EC">
            <w:pPr>
              <w:pStyle w:val="ConsPlusNormal"/>
              <w:jc w:val="both"/>
            </w:pPr>
            <w:hyperlink r:id="rId19" w:history="1">
              <w:r w:rsidR="009544E3">
                <w:rPr>
                  <w:color w:val="0000FF"/>
                </w:rPr>
                <w:t>Программы</w:t>
              </w:r>
            </w:hyperlink>
            <w:r w:rsidR="009544E3">
              <w:t xml:space="preserve"> развития и использования информационных и телекоммуникационных технологий Республики Марий Эл на 2011 - 2014 годы</w:t>
            </w:r>
          </w:p>
        </w:tc>
      </w:tr>
      <w:tr w:rsidR="009544E3">
        <w:tc>
          <w:tcPr>
            <w:tcW w:w="2552" w:type="dxa"/>
          </w:tcPr>
          <w:p w:rsidR="009544E3" w:rsidRDefault="009544E3">
            <w:pPr>
              <w:pStyle w:val="ConsPlusNormal"/>
            </w:pPr>
            <w:r>
              <w:t xml:space="preserve">Система организации </w:t>
            </w:r>
            <w:proofErr w:type="gramStart"/>
            <w:r>
              <w:t>контроля за</w:t>
            </w:r>
            <w:proofErr w:type="gramEnd"/>
            <w:r>
              <w:t xml:space="preserve"> ходом </w:t>
            </w:r>
            <w:r>
              <w:lastRenderedPageBreak/>
              <w:t>реализации Программы</w:t>
            </w:r>
          </w:p>
        </w:tc>
        <w:tc>
          <w:tcPr>
            <w:tcW w:w="340" w:type="dxa"/>
          </w:tcPr>
          <w:p w:rsidR="009544E3" w:rsidRDefault="009544E3">
            <w:pPr>
              <w:pStyle w:val="ConsPlusNormal"/>
              <w:jc w:val="center"/>
            </w:pPr>
            <w:r>
              <w:lastRenderedPageBreak/>
              <w:t>-</w:t>
            </w:r>
          </w:p>
        </w:tc>
        <w:tc>
          <w:tcPr>
            <w:tcW w:w="6746" w:type="dxa"/>
          </w:tcPr>
          <w:p w:rsidR="009544E3" w:rsidRDefault="009544E3">
            <w:pPr>
              <w:pStyle w:val="ConsPlusNormal"/>
              <w:jc w:val="both"/>
            </w:pPr>
            <w:r>
              <w:t xml:space="preserve">общее руководство и </w:t>
            </w:r>
            <w:proofErr w:type="gramStart"/>
            <w:r>
              <w:t>контроль за</w:t>
            </w:r>
            <w:proofErr w:type="gramEnd"/>
            <w:r>
              <w:t xml:space="preserve"> ходом реализации Программы осуществляет Администрация Главы Республики Марий Эл</w:t>
            </w:r>
          </w:p>
        </w:tc>
      </w:tr>
      <w:tr w:rsidR="009544E3">
        <w:tc>
          <w:tcPr>
            <w:tcW w:w="9638" w:type="dxa"/>
            <w:gridSpan w:val="3"/>
          </w:tcPr>
          <w:p w:rsidR="009544E3" w:rsidRDefault="009544E3">
            <w:pPr>
              <w:pStyle w:val="ConsPlusNormal"/>
              <w:jc w:val="both"/>
            </w:pPr>
            <w:r>
              <w:lastRenderedPageBreak/>
              <w:t xml:space="preserve">(в ред. </w:t>
            </w:r>
            <w:hyperlink r:id="rId20" w:history="1">
              <w:r>
                <w:rPr>
                  <w:color w:val="0000FF"/>
                </w:rPr>
                <w:t>постановления</w:t>
              </w:r>
            </w:hyperlink>
            <w:r>
              <w:t xml:space="preserve"> Правительства Республики Марий Эл от 07.03.2014 N 97)</w:t>
            </w:r>
          </w:p>
        </w:tc>
      </w:tr>
      <w:tr w:rsidR="009544E3">
        <w:tc>
          <w:tcPr>
            <w:tcW w:w="2552" w:type="dxa"/>
            <w:vMerge w:val="restart"/>
          </w:tcPr>
          <w:p w:rsidR="009544E3" w:rsidRDefault="009544E3">
            <w:pPr>
              <w:pStyle w:val="ConsPlusNormal"/>
            </w:pPr>
            <w:r>
              <w:t>Ожидаемые конечные результаты реализации Программы</w:t>
            </w:r>
          </w:p>
        </w:tc>
        <w:tc>
          <w:tcPr>
            <w:tcW w:w="340" w:type="dxa"/>
            <w:vMerge w:val="restart"/>
          </w:tcPr>
          <w:p w:rsidR="009544E3" w:rsidRDefault="009544E3">
            <w:pPr>
              <w:pStyle w:val="ConsPlusNormal"/>
              <w:jc w:val="center"/>
            </w:pPr>
            <w:r>
              <w:t>-</w:t>
            </w:r>
          </w:p>
        </w:tc>
        <w:tc>
          <w:tcPr>
            <w:tcW w:w="6746" w:type="dxa"/>
          </w:tcPr>
          <w:p w:rsidR="009544E3" w:rsidRDefault="009544E3">
            <w:pPr>
              <w:pStyle w:val="ConsPlusNormal"/>
              <w:jc w:val="both"/>
            </w:pPr>
            <w:r>
              <w:t>развитие организационно-правовых механизмов противодействия коррупции;</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повышение активности в процессе противодействия коррупции институтов гражданского общества;</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открытость и доступность для граждан и организаций информации о деятельности органов государственной власти, органов местного самоуправления;</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повышение доверия граждан к органам государственной власти и органам местного самоуправления;</w:t>
            </w:r>
          </w:p>
        </w:tc>
      </w:tr>
      <w:tr w:rsidR="009544E3">
        <w:tc>
          <w:tcPr>
            <w:tcW w:w="2552" w:type="dxa"/>
            <w:vMerge/>
          </w:tcPr>
          <w:p w:rsidR="009544E3" w:rsidRDefault="009544E3"/>
        </w:tc>
        <w:tc>
          <w:tcPr>
            <w:tcW w:w="340" w:type="dxa"/>
            <w:vMerge/>
          </w:tcPr>
          <w:p w:rsidR="009544E3" w:rsidRDefault="009544E3"/>
        </w:tc>
        <w:tc>
          <w:tcPr>
            <w:tcW w:w="6746" w:type="dxa"/>
          </w:tcPr>
          <w:p w:rsidR="009544E3" w:rsidRDefault="009544E3">
            <w:pPr>
              <w:pStyle w:val="ConsPlusNormal"/>
              <w:jc w:val="both"/>
            </w:pPr>
            <w:r>
              <w:t>повышение инвестиционной привлекательности Республики Марий Эл</w:t>
            </w:r>
          </w:p>
        </w:tc>
      </w:tr>
    </w:tbl>
    <w:p w:rsidR="009544E3" w:rsidRDefault="009544E3">
      <w:pPr>
        <w:sectPr w:rsidR="009544E3">
          <w:pgSz w:w="16838" w:h="11905" w:orient="landscape"/>
          <w:pgMar w:top="1701" w:right="1134" w:bottom="850" w:left="1134" w:header="0" w:footer="0" w:gutter="0"/>
          <w:cols w:space="720"/>
        </w:sectPr>
      </w:pPr>
    </w:p>
    <w:p w:rsidR="009544E3" w:rsidRDefault="009544E3">
      <w:pPr>
        <w:pStyle w:val="ConsPlusNormal"/>
        <w:jc w:val="both"/>
      </w:pPr>
    </w:p>
    <w:p w:rsidR="009544E3" w:rsidRDefault="009544E3">
      <w:pPr>
        <w:pStyle w:val="ConsPlusNormal"/>
        <w:jc w:val="center"/>
        <w:outlineLvl w:val="1"/>
      </w:pPr>
      <w:r>
        <w:t>I. Обоснование необходимости принятия Программы</w:t>
      </w:r>
    </w:p>
    <w:p w:rsidR="009544E3" w:rsidRDefault="009544E3">
      <w:pPr>
        <w:pStyle w:val="ConsPlusNormal"/>
        <w:jc w:val="both"/>
      </w:pPr>
    </w:p>
    <w:p w:rsidR="009544E3" w:rsidRDefault="009544E3">
      <w:pPr>
        <w:pStyle w:val="ConsPlusNormal"/>
        <w:ind w:firstLine="540"/>
        <w:jc w:val="both"/>
      </w:pPr>
      <w:r>
        <w:t>В Российской Федерации продолжается реализация государственной политики в сфере противодействия коррупции. За период 2008 - 2012 годов на федеральном уровне был принят пакет законов и подзаконных актов, направленных на противодействие коррупционным проявлениям:</w:t>
      </w:r>
    </w:p>
    <w:p w:rsidR="009544E3" w:rsidRDefault="009544E3">
      <w:pPr>
        <w:pStyle w:val="ConsPlusNormal"/>
        <w:spacing w:before="280"/>
        <w:ind w:firstLine="540"/>
        <w:jc w:val="both"/>
      </w:pPr>
      <w:r>
        <w:t>подписан ряд указов Президента Российской Федерации, определивших порядок представления, проверки и публикации сведений о доходах и имущественном положении государственных служащих, а также общие принципы их служебного поведения, налажена антикоррупционная экспертиза нормативно-правовых актов. Во всех государственных органах созданы подразделения кадровых служб по профилактике коррупционных и иных правонарушений, а также комиссии по соблюдению требований к служебному поведению государственных гражданских служащих и урегулированию конфликта интересов.</w:t>
      </w:r>
    </w:p>
    <w:p w:rsidR="009544E3" w:rsidRDefault="009544E3">
      <w:pPr>
        <w:pStyle w:val="ConsPlusNormal"/>
        <w:spacing w:before="280"/>
        <w:ind w:firstLine="540"/>
        <w:jc w:val="both"/>
      </w:pPr>
      <w:r>
        <w:t>С 2009 года введена обязанность лиц, замещающих государственные должности, должности государственной гражданской и муниципальной службы, представлять сведения о своих доходах, об имуществе и обязательствах имущественного характера и аналогичные сведения на супругу (супруга) и несовершеннолетних детей.</w:t>
      </w:r>
    </w:p>
    <w:p w:rsidR="009544E3" w:rsidRDefault="009544E3">
      <w:pPr>
        <w:pStyle w:val="ConsPlusNormal"/>
        <w:spacing w:before="280"/>
        <w:ind w:firstLine="540"/>
        <w:jc w:val="both"/>
      </w:pPr>
      <w:r>
        <w:t>В 2010 году утверждена Национальная стратегия противодействия коррупции, которая была определена как система мер организационного, правового, информационного, кадрового и экономического характера и явилась руководством к действию для всех субъектов антикоррупционной деятельности.</w:t>
      </w:r>
    </w:p>
    <w:p w:rsidR="009544E3" w:rsidRDefault="009544E3">
      <w:pPr>
        <w:pStyle w:val="ConsPlusNormal"/>
        <w:spacing w:before="280"/>
        <w:ind w:firstLine="540"/>
        <w:jc w:val="both"/>
      </w:pPr>
      <w:r>
        <w:t xml:space="preserve">В 2011 году усилена карательная функция государства: внесены изменения в Уголовный </w:t>
      </w:r>
      <w:hyperlink r:id="rId21" w:history="1">
        <w:r>
          <w:rPr>
            <w:color w:val="0000FF"/>
          </w:rPr>
          <w:t>кодекс</w:t>
        </w:r>
      </w:hyperlink>
      <w:r>
        <w:t xml:space="preserve"> Российской Федерации - в статьи, касающиеся взяточничества. В частности, взятки в зависимости от размера, были разделены на виды: в значительном размере - свыше 25 тыс. рублей, в крупном размере - свыше 150 тыс. рублей, в особо крупном размере - свыше 1 млн. рублей. Соответственно была градуирована и ответственность за получение взяток. При этом доминирующим видом наказания стал штраф, кратный сумме взятки, максимальная кратность штрафа - стократный штраф.</w:t>
      </w:r>
    </w:p>
    <w:p w:rsidR="009544E3" w:rsidRDefault="000B68EC">
      <w:pPr>
        <w:pStyle w:val="ConsPlusNormal"/>
        <w:spacing w:before="280"/>
        <w:ind w:firstLine="540"/>
        <w:jc w:val="both"/>
      </w:pPr>
      <w:hyperlink r:id="rId22" w:history="1">
        <w:proofErr w:type="gramStart"/>
        <w:r w:rsidR="009544E3">
          <w:rPr>
            <w:color w:val="0000FF"/>
          </w:rPr>
          <w:t>Указом</w:t>
        </w:r>
      </w:hyperlink>
      <w:r w:rsidR="009544E3">
        <w:t xml:space="preserve"> Президента Российской Федерации от 13 марта 2012 г. N 297 был утвержден Национальный план противодействия коррупции на 2012 - 2013 годы, в который помимо повышения роли гражданского общества в антикоррупционной деятельности была внесена необходимость осуществления антикоррупционных мер в организациях независимо от форм собственности.</w:t>
      </w:r>
      <w:proofErr w:type="gramEnd"/>
      <w:r w:rsidR="009544E3">
        <w:t xml:space="preserve"> Таким образом, современная государственная </w:t>
      </w:r>
      <w:r w:rsidR="009544E3">
        <w:lastRenderedPageBreak/>
        <w:t>антикоррупционная политика расширяет поле деятельности, обращаясь не только к чиновникам, но и к лицам, не состоящим на государственной и муниципальной службе.</w:t>
      </w:r>
    </w:p>
    <w:p w:rsidR="009544E3" w:rsidRDefault="009544E3">
      <w:pPr>
        <w:pStyle w:val="ConsPlusNormal"/>
        <w:spacing w:before="280"/>
        <w:ind w:firstLine="540"/>
        <w:jc w:val="both"/>
      </w:pPr>
      <w:r>
        <w:t>В Республике Марий Эл последовательно принимались меры по реализации положений федерального законодательства в области противодействия коррупции:</w:t>
      </w:r>
    </w:p>
    <w:p w:rsidR="009544E3" w:rsidRDefault="009544E3">
      <w:pPr>
        <w:pStyle w:val="ConsPlusNormal"/>
        <w:spacing w:before="280"/>
        <w:ind w:firstLine="540"/>
        <w:jc w:val="both"/>
      </w:pPr>
      <w:r>
        <w:t xml:space="preserve">принят </w:t>
      </w:r>
      <w:hyperlink r:id="rId23" w:history="1">
        <w:r>
          <w:rPr>
            <w:color w:val="0000FF"/>
          </w:rPr>
          <w:t>Закон</w:t>
        </w:r>
      </w:hyperlink>
      <w:r>
        <w:t xml:space="preserve"> Республики Марий Эл от 7 мая 2010 г. N 15-З "О противодействии коррупционным проявлениям на территории Республики Марий Эл";</w:t>
      </w:r>
    </w:p>
    <w:p w:rsidR="009544E3" w:rsidRDefault="000B68EC">
      <w:pPr>
        <w:pStyle w:val="ConsPlusNormal"/>
        <w:spacing w:before="280"/>
        <w:ind w:firstLine="540"/>
        <w:jc w:val="both"/>
      </w:pPr>
      <w:hyperlink r:id="rId24" w:history="1">
        <w:proofErr w:type="gramStart"/>
        <w:r w:rsidR="009544E3">
          <w:rPr>
            <w:color w:val="0000FF"/>
          </w:rPr>
          <w:t>Указом</w:t>
        </w:r>
      </w:hyperlink>
      <w:r w:rsidR="009544E3">
        <w:t xml:space="preserve"> Президента Республики Марий Эл от 3 ноября 2010 г. N 232 образована Комиссия по противодействию коррупционным проявлениям в Республике Марий Эл, являющаяся коллегиальным органом, обеспечивающим координацию деятельности органов исполнительной власти Республики Марий Эл, территориальных органов федеральных органов исполнительной власти и органов местного самоуправления по реализации государственной политики в области противодействия коррупции на территории Республики Марий Эл.</w:t>
      </w:r>
      <w:proofErr w:type="gramEnd"/>
      <w:r w:rsidR="009544E3">
        <w:t xml:space="preserve"> Заседания комиссии проводятся ежеквартально, рассматриваются наиболее актуальные вопросы антикоррупционной тематики. Аналогичные органы образованы в администрациях городских округов и муниципальных районов;</w:t>
      </w:r>
    </w:p>
    <w:p w:rsidR="009544E3" w:rsidRDefault="009544E3">
      <w:pPr>
        <w:pStyle w:val="ConsPlusNormal"/>
        <w:spacing w:before="280"/>
        <w:ind w:firstLine="540"/>
        <w:jc w:val="both"/>
      </w:pPr>
      <w:r>
        <w:t>постановлением Правительства Республики Марий Эл от 4 сентября 2009 г. N 204 утвержден Порядок проведения антикоррупционной экспертизы нормативных правовых актов Республики Марий Эл (проектов нормативных правовых актов Республики Марий Эл). Работая на упреждение, с целью минимизации коррупциогенных факторов в действующих нормативных правовых актах, органами исполнительной власти республики осуществляется тесное взаимодействие с Министерством юстиции Республики Марий Эл, прокуратурой Республики Марий Эл и Управлением Министерства юстиции Российской Федерации по Республике Марий Эл;</w:t>
      </w:r>
    </w:p>
    <w:p w:rsidR="009544E3" w:rsidRDefault="009544E3">
      <w:pPr>
        <w:pStyle w:val="ConsPlusNormal"/>
        <w:spacing w:before="280"/>
        <w:ind w:firstLine="540"/>
        <w:jc w:val="both"/>
      </w:pPr>
      <w:r>
        <w:t>организована обратная связь с населением посредством работы телефонов доверия в органах исполнительной власти, электронного почтового ящика по приему обращений по вопросам коррупционных проявлений;</w:t>
      </w:r>
    </w:p>
    <w:p w:rsidR="009544E3" w:rsidRDefault="009544E3">
      <w:pPr>
        <w:pStyle w:val="ConsPlusNormal"/>
        <w:spacing w:before="280"/>
        <w:ind w:firstLine="540"/>
        <w:jc w:val="both"/>
      </w:pPr>
      <w:r>
        <w:t>обеспечено взаимодействие с печатными и электронными средствами массовой информации в освещении вопросов антикоррупционной тематики, продолжают проводиться мероприятия по регламентации исполнения органами исполнительной власти республики государственных функций (предоставления государственных услуг);</w:t>
      </w:r>
    </w:p>
    <w:p w:rsidR="009544E3" w:rsidRDefault="009544E3">
      <w:pPr>
        <w:pStyle w:val="ConsPlusNormal"/>
        <w:spacing w:before="280"/>
        <w:ind w:firstLine="540"/>
        <w:jc w:val="both"/>
      </w:pPr>
      <w:r>
        <w:lastRenderedPageBreak/>
        <w:t xml:space="preserve">последовательно реализуются положения Федерального </w:t>
      </w:r>
      <w:hyperlink r:id="rId25" w:history="1">
        <w:r>
          <w:rPr>
            <w:color w:val="0000FF"/>
          </w:rPr>
          <w:t>закона</w:t>
        </w:r>
      </w:hyperlink>
      <w:r>
        <w:t xml:space="preserve"> от 27 июля 2010 г. N 210-ФЗ "Об организации предоставления государственных и муниципальных услуг". В республике создана региональная система межведомственного электронного взаимодействия, сформирован перечень документов и сведений, которые передаются через данную систему;</w:t>
      </w:r>
    </w:p>
    <w:p w:rsidR="009544E3" w:rsidRDefault="000B68EC">
      <w:pPr>
        <w:pStyle w:val="ConsPlusNormal"/>
        <w:spacing w:before="280"/>
        <w:ind w:firstLine="540"/>
        <w:jc w:val="both"/>
      </w:pPr>
      <w:hyperlink r:id="rId26" w:history="1">
        <w:r w:rsidR="009544E3">
          <w:rPr>
            <w:color w:val="0000FF"/>
          </w:rPr>
          <w:t>распоряжением</w:t>
        </w:r>
      </w:hyperlink>
      <w:r w:rsidR="009544E3">
        <w:t xml:space="preserve"> Правительства Республики Марий Эл от 4 июня 2012 г. N 303-р создано автономное учреждение Республики Марий Эл "Дирекция многофункциональных центров предоставления государственных и муниципальных услуг в Республике Марий Эл". До конца 2012 года в городах и районах республики планируется создание на базе почтовых отделений 50 многофункциональных центров по оказанию услуг населению;</w:t>
      </w:r>
    </w:p>
    <w:p w:rsidR="009544E3" w:rsidRDefault="009544E3">
      <w:pPr>
        <w:pStyle w:val="ConsPlusNormal"/>
        <w:spacing w:before="280"/>
        <w:ind w:firstLine="540"/>
        <w:jc w:val="both"/>
      </w:pPr>
      <w:r>
        <w:t xml:space="preserve">реализованы мероприятия </w:t>
      </w:r>
      <w:hyperlink r:id="rId27" w:history="1">
        <w:r>
          <w:rPr>
            <w:color w:val="0000FF"/>
          </w:rPr>
          <w:t>Программы</w:t>
        </w:r>
      </w:hyperlink>
      <w:r>
        <w:t xml:space="preserve"> противодействия коррупции в Республике Марий Эл на 2011 - 2012 годы, утвержденной постановлением Правительства Республики Марий Эл от 7 апреля 2011 г. N 100, которая являлась важной составной частью антикоррупционной политики и обеспечивала согласованное проведение мероприятий, направленных на предупреждение коррупции.</w:t>
      </w:r>
    </w:p>
    <w:p w:rsidR="009544E3" w:rsidRDefault="009544E3">
      <w:pPr>
        <w:pStyle w:val="ConsPlusNormal"/>
        <w:spacing w:before="280"/>
        <w:ind w:firstLine="540"/>
        <w:jc w:val="both"/>
      </w:pPr>
      <w:r>
        <w:t xml:space="preserve">За период действия указанной </w:t>
      </w:r>
      <w:hyperlink r:id="rId28" w:history="1">
        <w:r>
          <w:rPr>
            <w:color w:val="0000FF"/>
          </w:rPr>
          <w:t>Программы</w:t>
        </w:r>
      </w:hyperlink>
      <w:r>
        <w:t xml:space="preserve"> широкий спектр мероприятий проведен и в разрезе кадровой политики как на государственной гражданской службе Республики Марий Эл, так и на муниципальной службе:</w:t>
      </w:r>
    </w:p>
    <w:p w:rsidR="009544E3" w:rsidRDefault="009544E3">
      <w:pPr>
        <w:pStyle w:val="ConsPlusNormal"/>
        <w:spacing w:before="280"/>
        <w:ind w:firstLine="540"/>
        <w:jc w:val="both"/>
      </w:pPr>
      <w:r>
        <w:t>дальнейшее развитие получила нормативная правовая база по вопросам противодействия коррупции при прохождении государственной гражданской и муниципальной службы, в данной сфере издано 7 нормативных правовых актов Республики Марий Эл;</w:t>
      </w:r>
    </w:p>
    <w:p w:rsidR="009544E3" w:rsidRDefault="009544E3">
      <w:pPr>
        <w:pStyle w:val="ConsPlusNormal"/>
        <w:spacing w:before="280"/>
        <w:ind w:firstLine="540"/>
        <w:jc w:val="both"/>
      </w:pPr>
      <w:r>
        <w:t>нормативно определен перечень должностей государственной гражданской службы,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и аналогичные сведения на супругу (супруга) и несовершеннолетних детей;</w:t>
      </w:r>
    </w:p>
    <w:p w:rsidR="009544E3" w:rsidRDefault="009544E3">
      <w:pPr>
        <w:pStyle w:val="ConsPlusNormal"/>
        <w:spacing w:before="280"/>
        <w:ind w:firstLine="540"/>
        <w:jc w:val="both"/>
      </w:pPr>
      <w:r>
        <w:t>утверждены порядок представления таких сведений и порядок их проверки, порядок уведомления представителя нанимателя о склонении государственного гражданского служащего к совершению коррупционных правонарушений;</w:t>
      </w:r>
    </w:p>
    <w:p w:rsidR="009544E3" w:rsidRDefault="009544E3">
      <w:pPr>
        <w:pStyle w:val="ConsPlusNormal"/>
        <w:spacing w:before="280"/>
        <w:ind w:firstLine="540"/>
        <w:jc w:val="both"/>
      </w:pPr>
      <w:r>
        <w:t xml:space="preserve">обеспечен </w:t>
      </w:r>
      <w:proofErr w:type="gramStart"/>
      <w:r>
        <w:t>контроль за</w:t>
      </w:r>
      <w:proofErr w:type="gramEnd"/>
      <w:r>
        <w:t xml:space="preserve"> представлением государственными гражданскими служащими Республики Марий Эл и муниципальными служащими сведений о доходах, об имуществе и обязательствах имущественного характера;</w:t>
      </w:r>
    </w:p>
    <w:p w:rsidR="009544E3" w:rsidRDefault="009544E3">
      <w:pPr>
        <w:pStyle w:val="ConsPlusNormal"/>
        <w:spacing w:before="280"/>
        <w:ind w:firstLine="540"/>
        <w:jc w:val="both"/>
      </w:pPr>
      <w:r>
        <w:t xml:space="preserve">разработан и утвержден </w:t>
      </w:r>
      <w:hyperlink r:id="rId29" w:history="1">
        <w:r>
          <w:rPr>
            <w:color w:val="0000FF"/>
          </w:rPr>
          <w:t>Кодекс</w:t>
        </w:r>
      </w:hyperlink>
      <w:r>
        <w:t xml:space="preserve"> этики и служебного поведения </w:t>
      </w:r>
      <w:r>
        <w:lastRenderedPageBreak/>
        <w:t>государственных гражданских служащих Республики Марий Эл. Аналогичные кодексы разработаны в органах местного самоуправления в Республике Марий Эл. В служебные контракты государственных гражданских служащих и трудовые договоры муниципальных служащих внесены изменения, предусматривающие ответственность за несоблюдение положений вышеуказанных кодексов;</w:t>
      </w:r>
    </w:p>
    <w:p w:rsidR="009544E3" w:rsidRDefault="009544E3">
      <w:pPr>
        <w:pStyle w:val="ConsPlusNormal"/>
        <w:spacing w:before="280"/>
        <w:ind w:firstLine="540"/>
        <w:jc w:val="both"/>
      </w:pPr>
      <w:r>
        <w:t>образованы и действуют комиссии по соблюдению требований к служебному поведению и урегулированию конфликта интересов. Аналогичные мероприятия проведены на муниципальной службе Республики Марий Эл;</w:t>
      </w:r>
    </w:p>
    <w:p w:rsidR="009544E3" w:rsidRDefault="009544E3">
      <w:pPr>
        <w:pStyle w:val="ConsPlusNormal"/>
        <w:spacing w:before="280"/>
        <w:ind w:firstLine="540"/>
        <w:jc w:val="both"/>
      </w:pPr>
      <w:r>
        <w:t>определены должностные лица, ответственные за работу по профилактике коррупционных и иных правонарушений;</w:t>
      </w:r>
    </w:p>
    <w:p w:rsidR="009544E3" w:rsidRDefault="009544E3">
      <w:pPr>
        <w:pStyle w:val="ConsPlusNormal"/>
        <w:spacing w:before="280"/>
        <w:ind w:firstLine="540"/>
        <w:jc w:val="both"/>
      </w:pPr>
      <w:r>
        <w:t>активизирована работа по организационному и методическому сопровождению проводимых антикоррупционных мероприятий. Управлением государственной гражданской службы, кадровой работы и государственных наград Главы Республики Марий Эл в 2011 - 2012 году в органы государственной власти и органы местного самоуправления в Республике Марий Эл направлено 37 методических рекомендаций и информационных писем;</w:t>
      </w:r>
    </w:p>
    <w:p w:rsidR="009544E3" w:rsidRDefault="009544E3">
      <w:pPr>
        <w:pStyle w:val="ConsPlusNormal"/>
        <w:spacing w:before="280"/>
        <w:ind w:firstLine="540"/>
        <w:jc w:val="both"/>
      </w:pPr>
      <w:r>
        <w:t xml:space="preserve">в течение 2011 года в соответствии с </w:t>
      </w:r>
      <w:hyperlink r:id="rId30" w:history="1">
        <w:r>
          <w:rPr>
            <w:color w:val="0000FF"/>
          </w:rPr>
          <w:t>распоряжением</w:t>
        </w:r>
      </w:hyperlink>
      <w:r>
        <w:t xml:space="preserve"> Правительства Республики Марий Эл от 24 декабря 2010 г. N 834-р в Министерстве экономического развития и торговли Республики Марий Эл проведен эксперимент по совершенствованию анитикоррупционных механизмов на государственной гражданской службе Республики Марий Эл;</w:t>
      </w:r>
    </w:p>
    <w:p w:rsidR="009544E3" w:rsidRDefault="009544E3">
      <w:pPr>
        <w:pStyle w:val="ConsPlusNormal"/>
        <w:spacing w:before="280"/>
        <w:ind w:firstLine="540"/>
        <w:jc w:val="both"/>
      </w:pPr>
      <w:r>
        <w:t>приняты меры по реализации распоряжения Президента Российской Федерации от 7 июня 2011 г. N 370-рп, касающиеся повышения квалификации государственных гражданских и муниципальных служащих по вопросам противодействия коррупции. По программам антикоррупционной направленности, по всем формам обучения за последние 2 года прошли обучение 2851 государственный гражданский служащий Республики Марий Эл и 3624 муниципальных служащих;</w:t>
      </w:r>
    </w:p>
    <w:p w:rsidR="009544E3" w:rsidRDefault="009544E3">
      <w:pPr>
        <w:pStyle w:val="ConsPlusNormal"/>
        <w:spacing w:before="280"/>
        <w:ind w:firstLine="540"/>
        <w:jc w:val="both"/>
      </w:pPr>
      <w:r>
        <w:t xml:space="preserve">последовательно реализованы мероприятия плана по реализации </w:t>
      </w:r>
      <w:hyperlink r:id="rId31" w:history="1">
        <w:r>
          <w:rPr>
            <w:color w:val="0000FF"/>
          </w:rPr>
          <w:t>Концепции</w:t>
        </w:r>
      </w:hyperlink>
      <w:r>
        <w:t xml:space="preserve"> совершенствования антикоррупционных механизмов на государственной гражданской службе в Республике Марий Эл, регламентации деятельности государственных гражданских служащих Республики Марий Эл (2010 - 2012 годы), утвержденного распоряжением Президента Республики Марий Эл от 4 февраля 2010 г. N 16-рп;</w:t>
      </w:r>
    </w:p>
    <w:p w:rsidR="009544E3" w:rsidRDefault="009544E3">
      <w:pPr>
        <w:pStyle w:val="ConsPlusNormal"/>
        <w:spacing w:before="280"/>
        <w:ind w:firstLine="540"/>
        <w:jc w:val="both"/>
      </w:pPr>
      <w:r>
        <w:t xml:space="preserve">реализован первый этап республиканской </w:t>
      </w:r>
      <w:hyperlink r:id="rId32" w:history="1">
        <w:r>
          <w:rPr>
            <w:color w:val="0000FF"/>
          </w:rPr>
          <w:t>программы</w:t>
        </w:r>
      </w:hyperlink>
      <w:r>
        <w:t xml:space="preserve"> "Развитие государственной гражданской службы Республики Марий Эл (2010 - 2013 </w:t>
      </w:r>
      <w:r>
        <w:lastRenderedPageBreak/>
        <w:t>годы)", утвержденной Указом Президента Республики Марий Эл от 26 февраля 2010 г. N 28.</w:t>
      </w:r>
    </w:p>
    <w:p w:rsidR="009544E3" w:rsidRDefault="009544E3">
      <w:pPr>
        <w:pStyle w:val="ConsPlusNormal"/>
        <w:spacing w:before="280"/>
        <w:ind w:firstLine="540"/>
        <w:jc w:val="both"/>
      </w:pPr>
      <w:proofErr w:type="gramStart"/>
      <w:r>
        <w:t xml:space="preserve">Во исполнение положений </w:t>
      </w:r>
      <w:hyperlink r:id="rId33" w:history="1">
        <w:r>
          <w:rPr>
            <w:color w:val="0000FF"/>
          </w:rPr>
          <w:t>Указа</w:t>
        </w:r>
      </w:hyperlink>
      <w:r>
        <w:t xml:space="preserve"> Президента Российской Федерации от 13 марта 2012 г. N 297, которым утвержден </w:t>
      </w:r>
      <w:hyperlink r:id="rId34" w:history="1">
        <w:r>
          <w:rPr>
            <w:color w:val="0000FF"/>
          </w:rPr>
          <w:t>Национальный план</w:t>
        </w:r>
      </w:hyperlink>
      <w:r>
        <w:t xml:space="preserve"> противодействия коррупции на 2012 - 2013 годы, в целях эффективного решения задач по профилактике коррупции на предстоящие годы необходима разработка и реализация целевой программы противодействия коррупционным проявлениям в Республике Марий Эл на 2013 - 2015 годы.</w:t>
      </w:r>
      <w:proofErr w:type="gramEnd"/>
    </w:p>
    <w:p w:rsidR="009544E3" w:rsidRDefault="009544E3">
      <w:pPr>
        <w:pStyle w:val="ConsPlusNormal"/>
        <w:jc w:val="both"/>
      </w:pPr>
    </w:p>
    <w:p w:rsidR="009544E3" w:rsidRDefault="009544E3">
      <w:pPr>
        <w:pStyle w:val="ConsPlusNormal"/>
        <w:jc w:val="center"/>
        <w:outlineLvl w:val="1"/>
      </w:pPr>
      <w:r>
        <w:t>II. Система программных мероприятий</w:t>
      </w:r>
    </w:p>
    <w:p w:rsidR="009544E3" w:rsidRDefault="009544E3">
      <w:pPr>
        <w:pStyle w:val="ConsPlusNormal"/>
        <w:jc w:val="both"/>
      </w:pPr>
    </w:p>
    <w:p w:rsidR="009544E3" w:rsidRDefault="009544E3">
      <w:pPr>
        <w:sectPr w:rsidR="009544E3">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082"/>
        <w:gridCol w:w="1928"/>
        <w:gridCol w:w="3005"/>
      </w:tblGrid>
      <w:tr w:rsidR="009544E3">
        <w:tc>
          <w:tcPr>
            <w:tcW w:w="624" w:type="dxa"/>
            <w:tcBorders>
              <w:top w:val="single" w:sz="4" w:space="0" w:color="auto"/>
              <w:left w:val="nil"/>
              <w:bottom w:val="single" w:sz="4" w:space="0" w:color="auto"/>
            </w:tcBorders>
          </w:tcPr>
          <w:p w:rsidR="009544E3" w:rsidRDefault="009544E3">
            <w:pPr>
              <w:pStyle w:val="ConsPlusNormal"/>
              <w:jc w:val="center"/>
            </w:pPr>
            <w:r>
              <w:lastRenderedPageBreak/>
              <w:t xml:space="preserve">N </w:t>
            </w:r>
            <w:proofErr w:type="gramStart"/>
            <w:r>
              <w:t>п</w:t>
            </w:r>
            <w:proofErr w:type="gramEnd"/>
            <w:r>
              <w:t>/п</w:t>
            </w:r>
          </w:p>
        </w:tc>
        <w:tc>
          <w:tcPr>
            <w:tcW w:w="4082" w:type="dxa"/>
            <w:tcBorders>
              <w:top w:val="single" w:sz="4" w:space="0" w:color="auto"/>
              <w:bottom w:val="single" w:sz="4" w:space="0" w:color="auto"/>
            </w:tcBorders>
          </w:tcPr>
          <w:p w:rsidR="009544E3" w:rsidRDefault="009544E3">
            <w:pPr>
              <w:pStyle w:val="ConsPlusNormal"/>
              <w:jc w:val="center"/>
            </w:pPr>
            <w:r>
              <w:t>Наименование мероприятия</w:t>
            </w:r>
          </w:p>
        </w:tc>
        <w:tc>
          <w:tcPr>
            <w:tcW w:w="1928" w:type="dxa"/>
            <w:tcBorders>
              <w:top w:val="single" w:sz="4" w:space="0" w:color="auto"/>
              <w:bottom w:val="single" w:sz="4" w:space="0" w:color="auto"/>
            </w:tcBorders>
          </w:tcPr>
          <w:p w:rsidR="009544E3" w:rsidRDefault="009544E3">
            <w:pPr>
              <w:pStyle w:val="ConsPlusNormal"/>
              <w:jc w:val="center"/>
            </w:pPr>
            <w:r>
              <w:t>Срок исполнения</w:t>
            </w:r>
          </w:p>
        </w:tc>
        <w:tc>
          <w:tcPr>
            <w:tcW w:w="3005" w:type="dxa"/>
            <w:tcBorders>
              <w:top w:val="single" w:sz="4" w:space="0" w:color="auto"/>
              <w:bottom w:val="single" w:sz="4" w:space="0" w:color="auto"/>
              <w:right w:val="nil"/>
            </w:tcBorders>
          </w:tcPr>
          <w:p w:rsidR="009544E3" w:rsidRDefault="009544E3">
            <w:pPr>
              <w:pStyle w:val="ConsPlusNormal"/>
              <w:jc w:val="center"/>
            </w:pPr>
            <w:r>
              <w:t>Ответственный исполнитель</w:t>
            </w:r>
          </w:p>
        </w:tc>
      </w:tr>
      <w:tr w:rsidR="009544E3">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9544E3" w:rsidRDefault="009544E3">
            <w:pPr>
              <w:pStyle w:val="ConsPlusNormal"/>
              <w:jc w:val="center"/>
            </w:pPr>
            <w:r>
              <w:t>1.</w:t>
            </w:r>
          </w:p>
        </w:tc>
        <w:tc>
          <w:tcPr>
            <w:tcW w:w="4082" w:type="dxa"/>
            <w:tcBorders>
              <w:top w:val="single" w:sz="4" w:space="0" w:color="auto"/>
              <w:left w:val="nil"/>
              <w:bottom w:val="nil"/>
              <w:right w:val="nil"/>
            </w:tcBorders>
          </w:tcPr>
          <w:p w:rsidR="009544E3" w:rsidRDefault="009544E3">
            <w:pPr>
              <w:pStyle w:val="ConsPlusNormal"/>
              <w:jc w:val="both"/>
            </w:pPr>
            <w:r>
              <w:t>Разработка и принятие нормативных правовых актов Республики Марий Эл, муниципальных нормативных правовых актов, направленных на противодействие коррупции</w:t>
            </w:r>
          </w:p>
        </w:tc>
        <w:tc>
          <w:tcPr>
            <w:tcW w:w="1928" w:type="dxa"/>
            <w:tcBorders>
              <w:top w:val="single" w:sz="4" w:space="0" w:color="auto"/>
              <w:left w:val="nil"/>
              <w:bottom w:val="nil"/>
              <w:right w:val="nil"/>
            </w:tcBorders>
          </w:tcPr>
          <w:p w:rsidR="009544E3" w:rsidRDefault="009544E3">
            <w:pPr>
              <w:pStyle w:val="ConsPlusNormal"/>
              <w:jc w:val="center"/>
            </w:pPr>
            <w:r>
              <w:t>2013 - 2015 гг.</w:t>
            </w:r>
          </w:p>
        </w:tc>
        <w:tc>
          <w:tcPr>
            <w:tcW w:w="3005" w:type="dxa"/>
            <w:tcBorders>
              <w:top w:val="single" w:sz="4" w:space="0" w:color="auto"/>
              <w:left w:val="nil"/>
              <w:bottom w:val="nil"/>
              <w:right w:val="nil"/>
            </w:tcBorders>
          </w:tcPr>
          <w:p w:rsidR="009544E3" w:rsidRDefault="009544E3">
            <w:pPr>
              <w:pStyle w:val="ConsPlusNormal"/>
              <w:jc w:val="center"/>
            </w:pPr>
            <w:r>
              <w:t>органы исполнительной власти, органы местного 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2.</w:t>
            </w:r>
          </w:p>
        </w:tc>
        <w:tc>
          <w:tcPr>
            <w:tcW w:w="4082" w:type="dxa"/>
            <w:tcBorders>
              <w:top w:val="nil"/>
              <w:left w:val="nil"/>
              <w:bottom w:val="nil"/>
              <w:right w:val="nil"/>
            </w:tcBorders>
          </w:tcPr>
          <w:p w:rsidR="009544E3" w:rsidRDefault="009544E3">
            <w:pPr>
              <w:pStyle w:val="ConsPlusNormal"/>
              <w:jc w:val="both"/>
            </w:pPr>
            <w:r>
              <w:t>Организация и совершенствование предоставления государственных и муниципальных услуг гражданам и организациям, в том числе на базе многофункциональных центров предоставления государственных и муниципальных услуг</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органы исполнительной власти, органы местного самоуправления (по согласованию), АУ Республики Марий Эл "Дирекция многофункциональных центров предоставления государственных и муниципальных услуг в Республике Марий Эл"</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3.</w:t>
            </w:r>
          </w:p>
        </w:tc>
        <w:tc>
          <w:tcPr>
            <w:tcW w:w="4082" w:type="dxa"/>
            <w:tcBorders>
              <w:top w:val="nil"/>
              <w:left w:val="nil"/>
              <w:bottom w:val="nil"/>
              <w:right w:val="nil"/>
            </w:tcBorders>
          </w:tcPr>
          <w:p w:rsidR="009544E3" w:rsidRDefault="009544E3">
            <w:pPr>
              <w:pStyle w:val="ConsPlusNormal"/>
              <w:jc w:val="both"/>
            </w:pPr>
            <w:r>
              <w:t xml:space="preserve">Издание соответствующих нормативных актов, обязывающих лиц, замещающих государственные должности </w:t>
            </w:r>
            <w:r>
              <w:lastRenderedPageBreak/>
              <w:t>Республики Марий Эл, муниципальные должности, государственных гражданских служащих Республики Марий Эл, муниципальных служащих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1928" w:type="dxa"/>
            <w:tcBorders>
              <w:top w:val="nil"/>
              <w:left w:val="nil"/>
              <w:bottom w:val="nil"/>
              <w:right w:val="nil"/>
            </w:tcBorders>
          </w:tcPr>
          <w:p w:rsidR="009544E3" w:rsidRDefault="009544E3">
            <w:pPr>
              <w:pStyle w:val="ConsPlusNormal"/>
              <w:jc w:val="center"/>
            </w:pPr>
            <w:r>
              <w:lastRenderedPageBreak/>
              <w:t>в 3-месячный срок после издания Правительство</w:t>
            </w:r>
            <w:r>
              <w:lastRenderedPageBreak/>
              <w:t>м Российской Федерации типового нормативного акта</w:t>
            </w:r>
          </w:p>
        </w:tc>
        <w:tc>
          <w:tcPr>
            <w:tcW w:w="3005" w:type="dxa"/>
            <w:tcBorders>
              <w:top w:val="nil"/>
              <w:left w:val="nil"/>
              <w:bottom w:val="nil"/>
              <w:right w:val="nil"/>
            </w:tcBorders>
          </w:tcPr>
          <w:p w:rsidR="009544E3" w:rsidRDefault="009544E3">
            <w:pPr>
              <w:pStyle w:val="ConsPlusNormal"/>
              <w:jc w:val="center"/>
            </w:pPr>
            <w:r>
              <w:lastRenderedPageBreak/>
              <w:t xml:space="preserve">органы исполнительной власти, органы местного </w:t>
            </w:r>
            <w:r>
              <w:lastRenderedPageBreak/>
              <w:t>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lastRenderedPageBreak/>
              <w:t>4.</w:t>
            </w:r>
          </w:p>
        </w:tc>
        <w:tc>
          <w:tcPr>
            <w:tcW w:w="4082" w:type="dxa"/>
            <w:tcBorders>
              <w:top w:val="nil"/>
              <w:left w:val="nil"/>
              <w:bottom w:val="nil"/>
              <w:right w:val="nil"/>
            </w:tcBorders>
          </w:tcPr>
          <w:p w:rsidR="009544E3" w:rsidRDefault="009544E3">
            <w:pPr>
              <w:pStyle w:val="ConsPlusNormal"/>
              <w:jc w:val="both"/>
            </w:pPr>
            <w:r>
              <w:t>Проведение антикоррупционной экспертизы нормативных правовых актов Республики Марий Эл и их проектов, муниципальных нормативных правовых актов и их проектов</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органы исполнительной власти, органы местного 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5.</w:t>
            </w:r>
          </w:p>
        </w:tc>
        <w:tc>
          <w:tcPr>
            <w:tcW w:w="4082" w:type="dxa"/>
            <w:tcBorders>
              <w:top w:val="nil"/>
              <w:left w:val="nil"/>
              <w:bottom w:val="nil"/>
              <w:right w:val="nil"/>
            </w:tcBorders>
          </w:tcPr>
          <w:p w:rsidR="009544E3" w:rsidRDefault="009544E3">
            <w:pPr>
              <w:pStyle w:val="ConsPlusNormal"/>
              <w:jc w:val="both"/>
            </w:pPr>
            <w:r>
              <w:t xml:space="preserve">Проведение независимой антикоррупционной экспертизы проектов нормативных правовых актов Республики Марий Эл, затрагивающих права, свободы и обязанности человека и гражданина, в соответствии с </w:t>
            </w:r>
            <w:hyperlink r:id="rId35" w:history="1">
              <w:r>
                <w:rPr>
                  <w:color w:val="0000FF"/>
                </w:rPr>
                <w:t>постановлением</w:t>
              </w:r>
            </w:hyperlink>
            <w:r>
              <w:t xml:space="preserve"> Правительства Российской </w:t>
            </w:r>
            <w:r>
              <w:lastRenderedPageBreak/>
              <w:t>Федерации от 26 февраля 2010 г. N 96 "Об антикоррупционной экспертизе нормативных правовых актов и проектов нормативных правовых актов"</w:t>
            </w:r>
          </w:p>
        </w:tc>
        <w:tc>
          <w:tcPr>
            <w:tcW w:w="1928" w:type="dxa"/>
            <w:tcBorders>
              <w:top w:val="nil"/>
              <w:left w:val="nil"/>
              <w:bottom w:val="nil"/>
              <w:right w:val="nil"/>
            </w:tcBorders>
          </w:tcPr>
          <w:p w:rsidR="009544E3" w:rsidRDefault="009544E3">
            <w:pPr>
              <w:pStyle w:val="ConsPlusNormal"/>
              <w:jc w:val="center"/>
            </w:pPr>
            <w:r>
              <w:lastRenderedPageBreak/>
              <w:t>2013 - 2015 гг.</w:t>
            </w:r>
          </w:p>
        </w:tc>
        <w:tc>
          <w:tcPr>
            <w:tcW w:w="3005" w:type="dxa"/>
            <w:tcBorders>
              <w:top w:val="nil"/>
              <w:left w:val="nil"/>
              <w:bottom w:val="nil"/>
              <w:right w:val="nil"/>
            </w:tcBorders>
          </w:tcPr>
          <w:p w:rsidR="009544E3" w:rsidRDefault="009544E3">
            <w:pPr>
              <w:pStyle w:val="ConsPlusNormal"/>
              <w:jc w:val="center"/>
            </w:pPr>
            <w:r>
              <w:t>аккредитованные Минюстом Республики Марий Эл юридические и физические лица, Общественная палата Республики Марий Эл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lastRenderedPageBreak/>
              <w:t>6.</w:t>
            </w:r>
          </w:p>
        </w:tc>
        <w:tc>
          <w:tcPr>
            <w:tcW w:w="4082" w:type="dxa"/>
            <w:tcBorders>
              <w:top w:val="nil"/>
              <w:left w:val="nil"/>
              <w:bottom w:val="nil"/>
              <w:right w:val="nil"/>
            </w:tcBorders>
          </w:tcPr>
          <w:p w:rsidR="009544E3" w:rsidRDefault="009544E3">
            <w:pPr>
              <w:pStyle w:val="ConsPlusNormal"/>
              <w:jc w:val="both"/>
            </w:pPr>
            <w:r>
              <w:t xml:space="preserve">Обеспечение </w:t>
            </w:r>
            <w:proofErr w:type="gramStart"/>
            <w:r>
              <w:t>контроля за</w:t>
            </w:r>
            <w:proofErr w:type="gramEnd"/>
            <w:r>
              <w:t xml:space="preserve"> устранением выявленных коррупциогенных факторов в нормативных правовых актах органов исполнительной власти Республики Марий Эл, включенных в реестр нормативных правовых актов органов исполнительной власти Республики Марий Эл, и муниципальных нормативных правовых актах, включенных в регистр муниципальных нормативных правовых актов в Республике Марий Эл</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Минюст Республики Марий Эл</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7.</w:t>
            </w:r>
          </w:p>
        </w:tc>
        <w:tc>
          <w:tcPr>
            <w:tcW w:w="4082" w:type="dxa"/>
            <w:tcBorders>
              <w:top w:val="nil"/>
              <w:left w:val="nil"/>
              <w:bottom w:val="nil"/>
              <w:right w:val="nil"/>
            </w:tcBorders>
          </w:tcPr>
          <w:p w:rsidR="009544E3" w:rsidRDefault="009544E3">
            <w:pPr>
              <w:pStyle w:val="ConsPlusNormal"/>
              <w:jc w:val="both"/>
            </w:pPr>
            <w:r>
              <w:t xml:space="preserve">Обучение муниципальных служащих органов местного самоуправления по вопросам проведения антикоррупционной экспертизы и выявления встречающихся коррупционных факторов в муниципальных </w:t>
            </w:r>
            <w:r>
              <w:lastRenderedPageBreak/>
              <w:t>нормативных правовых актах</w:t>
            </w:r>
          </w:p>
        </w:tc>
        <w:tc>
          <w:tcPr>
            <w:tcW w:w="1928" w:type="dxa"/>
            <w:tcBorders>
              <w:top w:val="nil"/>
              <w:left w:val="nil"/>
              <w:bottom w:val="nil"/>
              <w:right w:val="nil"/>
            </w:tcBorders>
          </w:tcPr>
          <w:p w:rsidR="009544E3" w:rsidRDefault="009544E3">
            <w:pPr>
              <w:pStyle w:val="ConsPlusNormal"/>
              <w:jc w:val="center"/>
            </w:pPr>
            <w:r>
              <w:lastRenderedPageBreak/>
              <w:t>2013 - 2014 гг.</w:t>
            </w:r>
          </w:p>
        </w:tc>
        <w:tc>
          <w:tcPr>
            <w:tcW w:w="3005" w:type="dxa"/>
            <w:tcBorders>
              <w:top w:val="nil"/>
              <w:left w:val="nil"/>
              <w:bottom w:val="nil"/>
              <w:right w:val="nil"/>
            </w:tcBorders>
          </w:tcPr>
          <w:p w:rsidR="009544E3" w:rsidRDefault="009544E3">
            <w:pPr>
              <w:pStyle w:val="ConsPlusNormal"/>
              <w:jc w:val="center"/>
            </w:pPr>
            <w:r>
              <w:t>Минюст Республики Марий Эл</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lastRenderedPageBreak/>
              <w:t>8.</w:t>
            </w:r>
          </w:p>
        </w:tc>
        <w:tc>
          <w:tcPr>
            <w:tcW w:w="4082" w:type="dxa"/>
            <w:tcBorders>
              <w:top w:val="nil"/>
              <w:left w:val="nil"/>
              <w:bottom w:val="nil"/>
              <w:right w:val="nil"/>
            </w:tcBorders>
          </w:tcPr>
          <w:p w:rsidR="009544E3" w:rsidRDefault="009544E3">
            <w:pPr>
              <w:pStyle w:val="ConsPlusNormal"/>
              <w:jc w:val="both"/>
            </w:pPr>
            <w:r>
              <w:t xml:space="preserve">Обеспечение соблюдения требований, установленных Федеральным </w:t>
            </w:r>
            <w:hyperlink r:id="rId3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органы исполнительной власти, органы местного самоуправления (по согласованию)</w:t>
            </w:r>
          </w:p>
        </w:tc>
      </w:tr>
      <w:tr w:rsidR="009544E3">
        <w:tblPrEx>
          <w:tblBorders>
            <w:insideH w:val="none" w:sz="0" w:space="0" w:color="auto"/>
            <w:insideV w:val="none" w:sz="0" w:space="0" w:color="auto"/>
          </w:tblBorders>
        </w:tblPrEx>
        <w:tc>
          <w:tcPr>
            <w:tcW w:w="9639" w:type="dxa"/>
            <w:gridSpan w:val="4"/>
            <w:tcBorders>
              <w:top w:val="nil"/>
              <w:left w:val="nil"/>
              <w:bottom w:val="nil"/>
              <w:right w:val="nil"/>
            </w:tcBorders>
          </w:tcPr>
          <w:p w:rsidR="009544E3" w:rsidRDefault="009544E3">
            <w:pPr>
              <w:pStyle w:val="ConsPlusNormal"/>
              <w:jc w:val="both"/>
            </w:pPr>
            <w:r>
              <w:t xml:space="preserve">(в ред. </w:t>
            </w:r>
            <w:hyperlink r:id="rId37" w:history="1">
              <w:r>
                <w:rPr>
                  <w:color w:val="0000FF"/>
                </w:rPr>
                <w:t>постановления</w:t>
              </w:r>
            </w:hyperlink>
            <w:r>
              <w:t xml:space="preserve"> Правительства Республики Марий Эл от 07.03.2014 N 97)</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9.</w:t>
            </w:r>
          </w:p>
        </w:tc>
        <w:tc>
          <w:tcPr>
            <w:tcW w:w="4082" w:type="dxa"/>
            <w:tcBorders>
              <w:top w:val="nil"/>
              <w:left w:val="nil"/>
              <w:bottom w:val="nil"/>
              <w:right w:val="nil"/>
            </w:tcBorders>
          </w:tcPr>
          <w:p w:rsidR="009544E3" w:rsidRDefault="009544E3">
            <w:pPr>
              <w:pStyle w:val="ConsPlusNormal"/>
              <w:jc w:val="both"/>
            </w:pPr>
            <w:r>
              <w:t xml:space="preserve">Оказание методической помощи органам местного самоуправления по вопросам размещения муниципального заказа в соответствии с Федеральным </w:t>
            </w:r>
            <w:hyperlink r:id="rId3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Минэкономразвития Республики Марий Эл</w:t>
            </w:r>
          </w:p>
        </w:tc>
      </w:tr>
      <w:tr w:rsidR="009544E3">
        <w:tblPrEx>
          <w:tblBorders>
            <w:insideH w:val="none" w:sz="0" w:space="0" w:color="auto"/>
            <w:insideV w:val="none" w:sz="0" w:space="0" w:color="auto"/>
          </w:tblBorders>
        </w:tblPrEx>
        <w:tc>
          <w:tcPr>
            <w:tcW w:w="9639" w:type="dxa"/>
            <w:gridSpan w:val="4"/>
            <w:tcBorders>
              <w:top w:val="nil"/>
              <w:left w:val="nil"/>
              <w:bottom w:val="nil"/>
              <w:right w:val="nil"/>
            </w:tcBorders>
          </w:tcPr>
          <w:p w:rsidR="009544E3" w:rsidRDefault="009544E3">
            <w:pPr>
              <w:pStyle w:val="ConsPlusNormal"/>
              <w:jc w:val="both"/>
            </w:pPr>
            <w:r>
              <w:t xml:space="preserve">(в ред. </w:t>
            </w:r>
            <w:hyperlink r:id="rId39" w:history="1">
              <w:r>
                <w:rPr>
                  <w:color w:val="0000FF"/>
                </w:rPr>
                <w:t>постановления</w:t>
              </w:r>
            </w:hyperlink>
            <w:r>
              <w:t xml:space="preserve"> Правительства Республики Марий Эл от 07.03.2014 N </w:t>
            </w:r>
            <w:r>
              <w:lastRenderedPageBreak/>
              <w:t>97)</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lastRenderedPageBreak/>
              <w:t>10.</w:t>
            </w:r>
          </w:p>
        </w:tc>
        <w:tc>
          <w:tcPr>
            <w:tcW w:w="4082" w:type="dxa"/>
            <w:tcBorders>
              <w:top w:val="nil"/>
              <w:left w:val="nil"/>
              <w:bottom w:val="nil"/>
              <w:right w:val="nil"/>
            </w:tcBorders>
          </w:tcPr>
          <w:p w:rsidR="009544E3" w:rsidRDefault="009544E3">
            <w:pPr>
              <w:pStyle w:val="ConsPlusNormal"/>
              <w:jc w:val="both"/>
            </w:pPr>
            <w:r>
              <w:t>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Мингосимущество Республики Марий Эл, Минстрой и ЖКХ Республики Марий Эл, Территориальное управление Федерального агентства по управлению государственным имуществом в Республике Марий Эл (по согласованию), органы местного 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11.</w:t>
            </w:r>
          </w:p>
        </w:tc>
        <w:tc>
          <w:tcPr>
            <w:tcW w:w="4082" w:type="dxa"/>
            <w:tcBorders>
              <w:top w:val="nil"/>
              <w:left w:val="nil"/>
              <w:bottom w:val="nil"/>
              <w:right w:val="nil"/>
            </w:tcBorders>
          </w:tcPr>
          <w:p w:rsidR="009544E3" w:rsidRDefault="009544E3">
            <w:pPr>
              <w:pStyle w:val="ConsPlusNormal"/>
              <w:jc w:val="both"/>
            </w:pPr>
            <w:r>
              <w:t>Обобщение следственно-судебной практики по уголовным делам коррупционной направленности. Своевременное принятие мер к устранению причин и условий, способствующих возникновению коррупционных правонарушений</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 xml:space="preserve">прокуратура Республики Марий Эл (по согласованию), СУ СК России по Республике Марий Эл (по согласованию), МВД по Республике Марий Эл (по согласованию), УФСБ России по Республике </w:t>
            </w:r>
            <w:r>
              <w:lastRenderedPageBreak/>
              <w:t>Марий Эл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lastRenderedPageBreak/>
              <w:t>12.</w:t>
            </w:r>
          </w:p>
        </w:tc>
        <w:tc>
          <w:tcPr>
            <w:tcW w:w="4082" w:type="dxa"/>
            <w:tcBorders>
              <w:top w:val="nil"/>
              <w:left w:val="nil"/>
              <w:bottom w:val="nil"/>
              <w:right w:val="nil"/>
            </w:tcBorders>
          </w:tcPr>
          <w:p w:rsidR="009544E3" w:rsidRDefault="009544E3">
            <w:pPr>
              <w:pStyle w:val="ConsPlusNormal"/>
              <w:jc w:val="both"/>
            </w:pPr>
            <w:r>
              <w:t>Утверждение и реализация планов работы советов/комиссий по противодействию коррупции. Проведение заседаний комиссий на плановой основе</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Комиссия по противодействию коррупционным проявлениям в Республике Марий Эл, комиссии/советы муниципальных образований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13.</w:t>
            </w:r>
          </w:p>
        </w:tc>
        <w:tc>
          <w:tcPr>
            <w:tcW w:w="4082" w:type="dxa"/>
            <w:tcBorders>
              <w:top w:val="nil"/>
              <w:left w:val="nil"/>
              <w:bottom w:val="nil"/>
              <w:right w:val="nil"/>
            </w:tcBorders>
          </w:tcPr>
          <w:p w:rsidR="009544E3" w:rsidRDefault="009544E3">
            <w:pPr>
              <w:pStyle w:val="ConsPlusNormal"/>
              <w:jc w:val="both"/>
            </w:pPr>
            <w:r>
              <w:t>Привлечение к сотрудничеству общественных объединений, организаций и граждан в проведении единой государственной политики в сфере противодействия коррупции, в том числе путем заключения с ними соглашений о взаимодействии и сотрудничестве</w:t>
            </w:r>
          </w:p>
        </w:tc>
        <w:tc>
          <w:tcPr>
            <w:tcW w:w="1928" w:type="dxa"/>
            <w:tcBorders>
              <w:top w:val="nil"/>
              <w:left w:val="nil"/>
              <w:bottom w:val="nil"/>
              <w:right w:val="nil"/>
            </w:tcBorders>
          </w:tcPr>
          <w:p w:rsidR="009544E3" w:rsidRDefault="009544E3">
            <w:pPr>
              <w:pStyle w:val="ConsPlusNormal"/>
              <w:jc w:val="center"/>
            </w:pPr>
            <w:r>
              <w:t>2013 - 2014 гг.</w:t>
            </w:r>
          </w:p>
        </w:tc>
        <w:tc>
          <w:tcPr>
            <w:tcW w:w="3005" w:type="dxa"/>
            <w:tcBorders>
              <w:top w:val="nil"/>
              <w:left w:val="nil"/>
              <w:bottom w:val="nil"/>
              <w:right w:val="nil"/>
            </w:tcBorders>
          </w:tcPr>
          <w:p w:rsidR="009544E3" w:rsidRDefault="009544E3">
            <w:pPr>
              <w:pStyle w:val="ConsPlusNormal"/>
              <w:jc w:val="center"/>
            </w:pPr>
            <w:r>
              <w:t>органы исполнительной власти, органы местного 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14.</w:t>
            </w:r>
          </w:p>
        </w:tc>
        <w:tc>
          <w:tcPr>
            <w:tcW w:w="4082" w:type="dxa"/>
            <w:tcBorders>
              <w:top w:val="nil"/>
              <w:left w:val="nil"/>
              <w:bottom w:val="nil"/>
              <w:right w:val="nil"/>
            </w:tcBorders>
          </w:tcPr>
          <w:p w:rsidR="009544E3" w:rsidRDefault="009544E3">
            <w:pPr>
              <w:pStyle w:val="ConsPlusNormal"/>
              <w:jc w:val="both"/>
            </w:pPr>
            <w:r>
              <w:t xml:space="preserve">Внедрение в практику работы создания рабочих групп по отдельным вопросам противодействия коррупции, создание общественных советов </w:t>
            </w:r>
            <w:r>
              <w:lastRenderedPageBreak/>
              <w:t>с участием представителей общественных объединений и организаций</w:t>
            </w:r>
          </w:p>
        </w:tc>
        <w:tc>
          <w:tcPr>
            <w:tcW w:w="1928" w:type="dxa"/>
            <w:tcBorders>
              <w:top w:val="nil"/>
              <w:left w:val="nil"/>
              <w:bottom w:val="nil"/>
              <w:right w:val="nil"/>
            </w:tcBorders>
          </w:tcPr>
          <w:p w:rsidR="009544E3" w:rsidRDefault="009544E3">
            <w:pPr>
              <w:pStyle w:val="ConsPlusNormal"/>
              <w:jc w:val="center"/>
            </w:pPr>
            <w:r>
              <w:lastRenderedPageBreak/>
              <w:t>2013 - 2015 гг.</w:t>
            </w:r>
          </w:p>
        </w:tc>
        <w:tc>
          <w:tcPr>
            <w:tcW w:w="3005" w:type="dxa"/>
            <w:tcBorders>
              <w:top w:val="nil"/>
              <w:left w:val="nil"/>
              <w:bottom w:val="nil"/>
              <w:right w:val="nil"/>
            </w:tcBorders>
          </w:tcPr>
          <w:p w:rsidR="009544E3" w:rsidRDefault="009544E3">
            <w:pPr>
              <w:pStyle w:val="ConsPlusNormal"/>
              <w:jc w:val="center"/>
            </w:pPr>
            <w:r>
              <w:t xml:space="preserve">органы исполнительной власти, территориальные органы федеральных </w:t>
            </w:r>
            <w:r>
              <w:lastRenderedPageBreak/>
              <w:t>органов исполнительной власти (по согласованию), органы местного 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lastRenderedPageBreak/>
              <w:t>15.</w:t>
            </w:r>
          </w:p>
        </w:tc>
        <w:tc>
          <w:tcPr>
            <w:tcW w:w="4082" w:type="dxa"/>
            <w:tcBorders>
              <w:top w:val="nil"/>
              <w:left w:val="nil"/>
              <w:bottom w:val="nil"/>
              <w:right w:val="nil"/>
            </w:tcBorders>
          </w:tcPr>
          <w:p w:rsidR="009544E3" w:rsidRDefault="009544E3">
            <w:pPr>
              <w:pStyle w:val="ConsPlusNormal"/>
              <w:jc w:val="both"/>
            </w:pPr>
            <w:r>
              <w:t>Обеспечение действенного функционирования комиссий по соблюдению требований к служебному поведению гражданских и муниципальных служащих и урегулированию конфликта интересов (далее - комиссия по урегулированию конфликта интересов)</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органы исполнительной власти, органы местного 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16.</w:t>
            </w:r>
          </w:p>
        </w:tc>
        <w:tc>
          <w:tcPr>
            <w:tcW w:w="4082" w:type="dxa"/>
            <w:tcBorders>
              <w:top w:val="nil"/>
              <w:left w:val="nil"/>
              <w:bottom w:val="nil"/>
              <w:right w:val="nil"/>
            </w:tcBorders>
          </w:tcPr>
          <w:p w:rsidR="009544E3" w:rsidRDefault="009544E3">
            <w:pPr>
              <w:pStyle w:val="ConsPlusNormal"/>
              <w:jc w:val="both"/>
            </w:pPr>
            <w:r>
              <w:t>Осуществление мониторинга деятельности подразделений кадровых служб по профилактике коррупционных и иных правонарушений должностных лиц</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Администрация Главы Республики Марий Эл, органы исполнительной власти, органы местного 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17.</w:t>
            </w:r>
          </w:p>
        </w:tc>
        <w:tc>
          <w:tcPr>
            <w:tcW w:w="4082" w:type="dxa"/>
            <w:tcBorders>
              <w:top w:val="nil"/>
              <w:left w:val="nil"/>
              <w:bottom w:val="nil"/>
              <w:right w:val="nil"/>
            </w:tcBorders>
          </w:tcPr>
          <w:p w:rsidR="009544E3" w:rsidRDefault="009544E3">
            <w:pPr>
              <w:pStyle w:val="ConsPlusNormal"/>
              <w:jc w:val="both"/>
            </w:pPr>
            <w:proofErr w:type="gramStart"/>
            <w:r>
              <w:t xml:space="preserve">Организация и осуществление правового просвещения лиц, замещающих государственные </w:t>
            </w:r>
            <w:r>
              <w:lastRenderedPageBreak/>
              <w:t>должности Республики Марий Эл, муниципальные должности, должности государственной гражданской службы Республики Марий Эл, должности муниципальной службы, по вопросам противодействия коррупции, в том числе установления наказания за коммерческий подкуп, получения и дачи взятки, посредничества при взяточничестве в виде уголовного наказания, штрафных санкций, кратных сумме коммерческого подкупа или взятки, увольнения со службы в связи</w:t>
            </w:r>
            <w:proofErr w:type="gramEnd"/>
            <w:r>
              <w:t xml:space="preserve"> с утратой доверия, порядка проверки представляемых сведений в соответствии с законодательством Российской Федерации о противодействии коррупции</w:t>
            </w:r>
          </w:p>
        </w:tc>
        <w:tc>
          <w:tcPr>
            <w:tcW w:w="1928" w:type="dxa"/>
            <w:tcBorders>
              <w:top w:val="nil"/>
              <w:left w:val="nil"/>
              <w:bottom w:val="nil"/>
              <w:right w:val="nil"/>
            </w:tcBorders>
          </w:tcPr>
          <w:p w:rsidR="009544E3" w:rsidRDefault="009544E3">
            <w:pPr>
              <w:pStyle w:val="ConsPlusNormal"/>
              <w:jc w:val="center"/>
            </w:pPr>
            <w:r>
              <w:lastRenderedPageBreak/>
              <w:t>2013 год</w:t>
            </w:r>
          </w:p>
        </w:tc>
        <w:tc>
          <w:tcPr>
            <w:tcW w:w="3005" w:type="dxa"/>
            <w:tcBorders>
              <w:top w:val="nil"/>
              <w:left w:val="nil"/>
              <w:bottom w:val="nil"/>
              <w:right w:val="nil"/>
            </w:tcBorders>
          </w:tcPr>
          <w:p w:rsidR="009544E3" w:rsidRDefault="009544E3">
            <w:pPr>
              <w:pStyle w:val="ConsPlusNormal"/>
              <w:jc w:val="center"/>
            </w:pPr>
            <w:r>
              <w:t xml:space="preserve">органы исполнительной власти, органы </w:t>
            </w:r>
            <w:r>
              <w:lastRenderedPageBreak/>
              <w:t>местного 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lastRenderedPageBreak/>
              <w:t>18.</w:t>
            </w:r>
          </w:p>
        </w:tc>
        <w:tc>
          <w:tcPr>
            <w:tcW w:w="4082" w:type="dxa"/>
            <w:tcBorders>
              <w:top w:val="nil"/>
              <w:left w:val="nil"/>
              <w:bottom w:val="nil"/>
              <w:right w:val="nil"/>
            </w:tcBorders>
          </w:tcPr>
          <w:p w:rsidR="009544E3" w:rsidRDefault="009544E3">
            <w:pPr>
              <w:pStyle w:val="ConsPlusNormal"/>
              <w:jc w:val="both"/>
            </w:pPr>
            <w:r>
              <w:t xml:space="preserve">Организация повышения квалификации государственных гражданских служащих </w:t>
            </w:r>
            <w:r>
              <w:lastRenderedPageBreak/>
              <w:t>Республики Марий Эл и муниципальных служащих, в должностные обязанности которых входит участие в противодействии коррупции</w:t>
            </w:r>
          </w:p>
        </w:tc>
        <w:tc>
          <w:tcPr>
            <w:tcW w:w="1928" w:type="dxa"/>
            <w:tcBorders>
              <w:top w:val="nil"/>
              <w:left w:val="nil"/>
              <w:bottom w:val="nil"/>
              <w:right w:val="nil"/>
            </w:tcBorders>
          </w:tcPr>
          <w:p w:rsidR="009544E3" w:rsidRDefault="009544E3">
            <w:pPr>
              <w:pStyle w:val="ConsPlusNormal"/>
              <w:jc w:val="center"/>
            </w:pPr>
            <w:r>
              <w:lastRenderedPageBreak/>
              <w:t>2013 - 2015 гг.</w:t>
            </w:r>
          </w:p>
        </w:tc>
        <w:tc>
          <w:tcPr>
            <w:tcW w:w="3005" w:type="dxa"/>
            <w:tcBorders>
              <w:top w:val="nil"/>
              <w:left w:val="nil"/>
              <w:bottom w:val="nil"/>
              <w:right w:val="nil"/>
            </w:tcBorders>
          </w:tcPr>
          <w:p w:rsidR="009544E3" w:rsidRDefault="009544E3">
            <w:pPr>
              <w:pStyle w:val="ConsPlusNormal"/>
              <w:jc w:val="center"/>
            </w:pPr>
            <w:r>
              <w:t xml:space="preserve">органы исполнительной власти, органы </w:t>
            </w:r>
            <w:r>
              <w:lastRenderedPageBreak/>
              <w:t>местного 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lastRenderedPageBreak/>
              <w:t>19.</w:t>
            </w:r>
          </w:p>
        </w:tc>
        <w:tc>
          <w:tcPr>
            <w:tcW w:w="4082" w:type="dxa"/>
            <w:tcBorders>
              <w:top w:val="nil"/>
              <w:left w:val="nil"/>
              <w:bottom w:val="nil"/>
              <w:right w:val="nil"/>
            </w:tcBorders>
          </w:tcPr>
          <w:p w:rsidR="009544E3" w:rsidRDefault="009544E3">
            <w:pPr>
              <w:pStyle w:val="ConsPlusNormal"/>
              <w:jc w:val="both"/>
            </w:pPr>
            <w:r>
              <w:t xml:space="preserve">Осуществление </w:t>
            </w:r>
            <w:proofErr w:type="gramStart"/>
            <w:r>
              <w:t>контроля за</w:t>
            </w:r>
            <w:proofErr w:type="gramEnd"/>
            <w:r>
              <w:t xml:space="preserve"> соблюдением государственными гражданскими служащими Республики Марий Эл и муниципальными служащими запретов, ограничений, обязательств, правил служебного поведения, требований о предотвращении или урегулировании конфликта интересов в связи с исполнением ими должностных (служебных) обязанностей</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органы исполнительной власти, органы местного 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20.</w:t>
            </w:r>
          </w:p>
        </w:tc>
        <w:tc>
          <w:tcPr>
            <w:tcW w:w="4082" w:type="dxa"/>
            <w:tcBorders>
              <w:top w:val="nil"/>
              <w:left w:val="nil"/>
              <w:bottom w:val="nil"/>
              <w:right w:val="nil"/>
            </w:tcBorders>
          </w:tcPr>
          <w:p w:rsidR="009544E3" w:rsidRDefault="009544E3">
            <w:pPr>
              <w:pStyle w:val="ConsPlusNormal"/>
              <w:jc w:val="both"/>
            </w:pPr>
            <w:r>
              <w:t xml:space="preserve">Проведение работы по выявлению случаев возникновения конфликта интересов, одной из сторон которого являются лица, замещающие государственные должности Республики Марий Эл, муниципальные должности, должности государственной </w:t>
            </w:r>
            <w:r>
              <w:lastRenderedPageBreak/>
              <w:t>гражданской службы Республики Марий Эл или должности муниципальной службы, и принятие предусмотренных законодательством Российской Федерации мер по предотвращению и урегулированию конфликта интересов. Предание каждого случая конфликта интересов гласности и применение мер юридической ответственности</w:t>
            </w:r>
          </w:p>
        </w:tc>
        <w:tc>
          <w:tcPr>
            <w:tcW w:w="1928" w:type="dxa"/>
            <w:tcBorders>
              <w:top w:val="nil"/>
              <w:left w:val="nil"/>
              <w:bottom w:val="nil"/>
              <w:right w:val="nil"/>
            </w:tcBorders>
          </w:tcPr>
          <w:p w:rsidR="009544E3" w:rsidRDefault="009544E3">
            <w:pPr>
              <w:pStyle w:val="ConsPlusNormal"/>
              <w:jc w:val="center"/>
            </w:pPr>
            <w:r>
              <w:lastRenderedPageBreak/>
              <w:t>2013 - 2015 гг.</w:t>
            </w:r>
          </w:p>
        </w:tc>
        <w:tc>
          <w:tcPr>
            <w:tcW w:w="3005" w:type="dxa"/>
            <w:tcBorders>
              <w:top w:val="nil"/>
              <w:left w:val="nil"/>
              <w:bottom w:val="nil"/>
              <w:right w:val="nil"/>
            </w:tcBorders>
          </w:tcPr>
          <w:p w:rsidR="009544E3" w:rsidRDefault="009544E3">
            <w:pPr>
              <w:pStyle w:val="ConsPlusNormal"/>
              <w:jc w:val="center"/>
            </w:pPr>
            <w:r>
              <w:t>органы исполнительной власти, органы местного 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lastRenderedPageBreak/>
              <w:t>21.</w:t>
            </w:r>
          </w:p>
        </w:tc>
        <w:tc>
          <w:tcPr>
            <w:tcW w:w="4082" w:type="dxa"/>
            <w:tcBorders>
              <w:top w:val="nil"/>
              <w:left w:val="nil"/>
              <w:bottom w:val="nil"/>
              <w:right w:val="nil"/>
            </w:tcBorders>
          </w:tcPr>
          <w:p w:rsidR="009544E3" w:rsidRDefault="009544E3">
            <w:pPr>
              <w:pStyle w:val="ConsPlusNormal"/>
              <w:jc w:val="both"/>
            </w:pPr>
            <w:r>
              <w:t xml:space="preserve">Организация систематического проведения органами исполнительной власти и органами местного самоуправления в Республике Марий Эл оценок коррупционных рисков, возникающих при реализации ими своих функций, и внесение уточнений в перечни должностей гражданской и муниципальной службы, исполнение обязанностей по которым связано с </w:t>
            </w:r>
            <w:r>
              <w:lastRenderedPageBreak/>
              <w:t>коррупционными рисками</w:t>
            </w:r>
          </w:p>
        </w:tc>
        <w:tc>
          <w:tcPr>
            <w:tcW w:w="1928" w:type="dxa"/>
            <w:tcBorders>
              <w:top w:val="nil"/>
              <w:left w:val="nil"/>
              <w:bottom w:val="nil"/>
              <w:right w:val="nil"/>
            </w:tcBorders>
          </w:tcPr>
          <w:p w:rsidR="009544E3" w:rsidRDefault="009544E3">
            <w:pPr>
              <w:pStyle w:val="ConsPlusNormal"/>
              <w:jc w:val="center"/>
            </w:pPr>
            <w:r>
              <w:lastRenderedPageBreak/>
              <w:t>2013 - 2015 гг.</w:t>
            </w:r>
          </w:p>
        </w:tc>
        <w:tc>
          <w:tcPr>
            <w:tcW w:w="3005" w:type="dxa"/>
            <w:tcBorders>
              <w:top w:val="nil"/>
              <w:left w:val="nil"/>
              <w:bottom w:val="nil"/>
              <w:right w:val="nil"/>
            </w:tcBorders>
          </w:tcPr>
          <w:p w:rsidR="009544E3" w:rsidRDefault="009544E3">
            <w:pPr>
              <w:pStyle w:val="ConsPlusNormal"/>
              <w:jc w:val="center"/>
            </w:pPr>
            <w:r>
              <w:t>органы исполнительной власти, органы местного 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lastRenderedPageBreak/>
              <w:t>22.</w:t>
            </w:r>
          </w:p>
        </w:tc>
        <w:tc>
          <w:tcPr>
            <w:tcW w:w="4082" w:type="dxa"/>
            <w:tcBorders>
              <w:top w:val="nil"/>
              <w:left w:val="nil"/>
              <w:bottom w:val="nil"/>
              <w:right w:val="nil"/>
            </w:tcBorders>
          </w:tcPr>
          <w:p w:rsidR="009544E3" w:rsidRDefault="009544E3">
            <w:pPr>
              <w:pStyle w:val="ConsPlusNormal"/>
              <w:jc w:val="both"/>
            </w:pPr>
            <w:r>
              <w:t>Осуществление комплекса организационных, разъяснительных и иных мер по соблюдению лицами, замещающими государственные должности Республики Марий Эл, муниципальные должности, государственными гражданскими служащими Республики Марий Эл,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органы исполнительной власти, территориальные органы федеральных органов исполнительной власти (по согласованию), органы местного 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23.</w:t>
            </w:r>
          </w:p>
        </w:tc>
        <w:tc>
          <w:tcPr>
            <w:tcW w:w="4082" w:type="dxa"/>
            <w:tcBorders>
              <w:top w:val="nil"/>
              <w:left w:val="nil"/>
              <w:bottom w:val="nil"/>
              <w:right w:val="nil"/>
            </w:tcBorders>
          </w:tcPr>
          <w:p w:rsidR="009544E3" w:rsidRDefault="009544E3">
            <w:pPr>
              <w:pStyle w:val="ConsPlusNormal"/>
              <w:jc w:val="both"/>
            </w:pPr>
            <w:r>
              <w:t xml:space="preserve">Проведение мероприятий по формированию негативного отношения к дарению подарков лицам, замещающим государственные должности Республики Марий Эл, муниципальные должности, государственным гражданским </w:t>
            </w:r>
            <w:r>
              <w:lastRenderedPageBreak/>
              <w:t>служащим Республики Марий Эл, муниципальным служащим в связи с их должностным положением или в связи с исполнением ими служебных обязанностей</w:t>
            </w:r>
          </w:p>
        </w:tc>
        <w:tc>
          <w:tcPr>
            <w:tcW w:w="1928" w:type="dxa"/>
            <w:tcBorders>
              <w:top w:val="nil"/>
              <w:left w:val="nil"/>
              <w:bottom w:val="nil"/>
              <w:right w:val="nil"/>
            </w:tcBorders>
          </w:tcPr>
          <w:p w:rsidR="009544E3" w:rsidRDefault="009544E3">
            <w:pPr>
              <w:pStyle w:val="ConsPlusNormal"/>
              <w:jc w:val="center"/>
            </w:pPr>
            <w:r>
              <w:lastRenderedPageBreak/>
              <w:t>2013 - 2015 гг.</w:t>
            </w:r>
          </w:p>
        </w:tc>
        <w:tc>
          <w:tcPr>
            <w:tcW w:w="3005" w:type="dxa"/>
            <w:tcBorders>
              <w:top w:val="nil"/>
              <w:left w:val="nil"/>
              <w:bottom w:val="nil"/>
              <w:right w:val="nil"/>
            </w:tcBorders>
          </w:tcPr>
          <w:p w:rsidR="009544E3" w:rsidRDefault="009544E3">
            <w:pPr>
              <w:pStyle w:val="ConsPlusNormal"/>
              <w:jc w:val="center"/>
            </w:pPr>
            <w:r>
              <w:t xml:space="preserve">органы исполнительной власти, территориальные органы федеральных органов исполнительной власти (по согласованию), </w:t>
            </w:r>
            <w:r>
              <w:lastRenderedPageBreak/>
              <w:t>органы местного 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lastRenderedPageBreak/>
              <w:t>24.</w:t>
            </w:r>
          </w:p>
        </w:tc>
        <w:tc>
          <w:tcPr>
            <w:tcW w:w="4082" w:type="dxa"/>
            <w:tcBorders>
              <w:top w:val="nil"/>
              <w:left w:val="nil"/>
              <w:bottom w:val="nil"/>
              <w:right w:val="nil"/>
            </w:tcBorders>
          </w:tcPr>
          <w:p w:rsidR="009544E3" w:rsidRDefault="009544E3">
            <w:pPr>
              <w:pStyle w:val="ConsPlusNormal"/>
              <w:jc w:val="both"/>
            </w:pPr>
            <w:r>
              <w:t>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порядке, предусмотренном нормативными правовыми актами Российской Федерации, и применять меры юридической ответственности</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органы исполнительной власти, территориальные органы федеральных органов исполнительной власти (по согласованию), органы местного 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25.</w:t>
            </w:r>
          </w:p>
        </w:tc>
        <w:tc>
          <w:tcPr>
            <w:tcW w:w="4082" w:type="dxa"/>
            <w:tcBorders>
              <w:top w:val="nil"/>
              <w:left w:val="nil"/>
              <w:bottom w:val="nil"/>
              <w:right w:val="nil"/>
            </w:tcBorders>
          </w:tcPr>
          <w:p w:rsidR="009544E3" w:rsidRDefault="009544E3">
            <w:pPr>
              <w:pStyle w:val="ConsPlusNormal"/>
              <w:jc w:val="both"/>
            </w:pPr>
            <w:r>
              <w:t xml:space="preserve">Осуществление комплекса организационных, разъяснительных и иных мер по недопущению лицами, замещающими государственные должности Республики Марий </w:t>
            </w:r>
            <w:r>
              <w:lastRenderedPageBreak/>
              <w:t>Эл, муниципальные должности, должности государственной гражданской службы Республики Марий Эл, должности муниципальной службы,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28" w:type="dxa"/>
            <w:tcBorders>
              <w:top w:val="nil"/>
              <w:left w:val="nil"/>
              <w:bottom w:val="nil"/>
              <w:right w:val="nil"/>
            </w:tcBorders>
          </w:tcPr>
          <w:p w:rsidR="009544E3" w:rsidRDefault="009544E3">
            <w:pPr>
              <w:pStyle w:val="ConsPlusNormal"/>
              <w:jc w:val="center"/>
            </w:pPr>
            <w:r>
              <w:lastRenderedPageBreak/>
              <w:t>2013 - 2015 гг.</w:t>
            </w:r>
          </w:p>
        </w:tc>
        <w:tc>
          <w:tcPr>
            <w:tcW w:w="3005" w:type="dxa"/>
            <w:tcBorders>
              <w:top w:val="nil"/>
              <w:left w:val="nil"/>
              <w:bottom w:val="nil"/>
              <w:right w:val="nil"/>
            </w:tcBorders>
          </w:tcPr>
          <w:p w:rsidR="009544E3" w:rsidRDefault="009544E3">
            <w:pPr>
              <w:pStyle w:val="ConsPlusNormal"/>
              <w:jc w:val="center"/>
            </w:pPr>
            <w:r>
              <w:t xml:space="preserve">органы исполнительной власти, территориальные органы федеральных органов </w:t>
            </w:r>
            <w:r>
              <w:lastRenderedPageBreak/>
              <w:t>исполнительной власти (по согласованию), органы местного 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lastRenderedPageBreak/>
              <w:t>26.</w:t>
            </w:r>
          </w:p>
        </w:tc>
        <w:tc>
          <w:tcPr>
            <w:tcW w:w="4082" w:type="dxa"/>
            <w:tcBorders>
              <w:top w:val="nil"/>
              <w:left w:val="nil"/>
              <w:bottom w:val="nil"/>
              <w:right w:val="nil"/>
            </w:tcBorders>
          </w:tcPr>
          <w:p w:rsidR="009544E3" w:rsidRDefault="009544E3">
            <w:pPr>
              <w:pStyle w:val="ConsPlusNormal"/>
              <w:jc w:val="both"/>
            </w:pPr>
            <w:r>
              <w:t xml:space="preserve">Внедрение в деятельность подразделений кадровых служб компьютерных программ в целях: проверки достоверности и </w:t>
            </w:r>
            <w:proofErr w:type="gramStart"/>
            <w:r>
              <w:t>полноты</w:t>
            </w:r>
            <w:proofErr w:type="gramEnd"/>
            <w:r>
              <w:t xml:space="preserve"> представляемых государственными гражданскими служащими Республики Марий Эл,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органы исполнительной власти</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pPr>
          </w:p>
        </w:tc>
        <w:tc>
          <w:tcPr>
            <w:tcW w:w="4082" w:type="dxa"/>
            <w:tcBorders>
              <w:top w:val="nil"/>
              <w:left w:val="nil"/>
              <w:bottom w:val="nil"/>
              <w:right w:val="nil"/>
            </w:tcBorders>
          </w:tcPr>
          <w:p w:rsidR="009544E3" w:rsidRDefault="009544E3">
            <w:pPr>
              <w:pStyle w:val="ConsPlusNormal"/>
              <w:jc w:val="both"/>
            </w:pPr>
            <w:r>
              <w:t>сбора, систематизации и рассмотрения обращений граждан о даче согласия на замещение на условиях трудового договора должности в организации и (или) выполнении в данной организации работы (оказания данной организации услуги)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государственного гражданского служащего</w:t>
            </w:r>
          </w:p>
        </w:tc>
        <w:tc>
          <w:tcPr>
            <w:tcW w:w="1928" w:type="dxa"/>
            <w:tcBorders>
              <w:top w:val="nil"/>
              <w:left w:val="nil"/>
              <w:bottom w:val="nil"/>
              <w:right w:val="nil"/>
            </w:tcBorders>
          </w:tcPr>
          <w:p w:rsidR="009544E3" w:rsidRDefault="009544E3">
            <w:pPr>
              <w:pStyle w:val="ConsPlusNormal"/>
            </w:pPr>
          </w:p>
        </w:tc>
        <w:tc>
          <w:tcPr>
            <w:tcW w:w="3005" w:type="dxa"/>
            <w:tcBorders>
              <w:top w:val="nil"/>
              <w:left w:val="nil"/>
              <w:bottom w:val="nil"/>
              <w:right w:val="nil"/>
            </w:tcBorders>
          </w:tcPr>
          <w:p w:rsidR="009544E3" w:rsidRDefault="009544E3">
            <w:pPr>
              <w:pStyle w:val="ConsPlusNormal"/>
            </w:pP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27.</w:t>
            </w:r>
          </w:p>
        </w:tc>
        <w:tc>
          <w:tcPr>
            <w:tcW w:w="4082" w:type="dxa"/>
            <w:tcBorders>
              <w:top w:val="nil"/>
              <w:left w:val="nil"/>
              <w:bottom w:val="nil"/>
              <w:right w:val="nil"/>
            </w:tcBorders>
          </w:tcPr>
          <w:p w:rsidR="009544E3" w:rsidRDefault="009544E3">
            <w:pPr>
              <w:pStyle w:val="ConsPlusNormal"/>
              <w:jc w:val="both"/>
            </w:pPr>
            <w:r>
              <w:t xml:space="preserve">Актуализация информации на официальных сайтах органов исполнительной власти и органов местного самоуправления о правовых актах Российской Федерации, Республики Марий Эл по вопросам противодействия коррупции, о деятельности </w:t>
            </w:r>
            <w:r>
              <w:lastRenderedPageBreak/>
              <w:t>комиссий по урегулированию конфликта интересов, иной информации об антикоррупционной деятельности</w:t>
            </w:r>
          </w:p>
        </w:tc>
        <w:tc>
          <w:tcPr>
            <w:tcW w:w="1928" w:type="dxa"/>
            <w:tcBorders>
              <w:top w:val="nil"/>
              <w:left w:val="nil"/>
              <w:bottom w:val="nil"/>
              <w:right w:val="nil"/>
            </w:tcBorders>
          </w:tcPr>
          <w:p w:rsidR="009544E3" w:rsidRDefault="009544E3">
            <w:pPr>
              <w:pStyle w:val="ConsPlusNormal"/>
              <w:jc w:val="center"/>
            </w:pPr>
            <w:r>
              <w:lastRenderedPageBreak/>
              <w:t>2013 - 2015 гг.</w:t>
            </w:r>
          </w:p>
        </w:tc>
        <w:tc>
          <w:tcPr>
            <w:tcW w:w="3005" w:type="dxa"/>
            <w:tcBorders>
              <w:top w:val="nil"/>
              <w:left w:val="nil"/>
              <w:bottom w:val="nil"/>
              <w:right w:val="nil"/>
            </w:tcBorders>
          </w:tcPr>
          <w:p w:rsidR="009544E3" w:rsidRDefault="009544E3">
            <w:pPr>
              <w:pStyle w:val="ConsPlusNormal"/>
              <w:jc w:val="center"/>
            </w:pPr>
            <w:r>
              <w:t>органы исполнительной власти, органы местного 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lastRenderedPageBreak/>
              <w:t>28.</w:t>
            </w:r>
          </w:p>
        </w:tc>
        <w:tc>
          <w:tcPr>
            <w:tcW w:w="4082" w:type="dxa"/>
            <w:tcBorders>
              <w:top w:val="nil"/>
              <w:left w:val="nil"/>
              <w:bottom w:val="nil"/>
              <w:right w:val="nil"/>
            </w:tcBorders>
          </w:tcPr>
          <w:p w:rsidR="009544E3" w:rsidRDefault="009544E3">
            <w:pPr>
              <w:pStyle w:val="ConsPlusNormal"/>
              <w:jc w:val="both"/>
            </w:pPr>
            <w:r>
              <w:t>Размещение в средствах массовой информации материалов о принимаемых мерах по противодействию коррупции, их результатах, показывающих отрицательное влияние коррупции на жизнь гражданина</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прокуратура Республики Марий Эл (по согласованию), МВД по Республике Марий Эл (по согласованию), УФСБ России по Республике Марий Эл (по согласованию), СУ СК России по Республике Марий Эл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29.</w:t>
            </w:r>
          </w:p>
        </w:tc>
        <w:tc>
          <w:tcPr>
            <w:tcW w:w="4082" w:type="dxa"/>
            <w:tcBorders>
              <w:top w:val="nil"/>
              <w:left w:val="nil"/>
              <w:bottom w:val="nil"/>
              <w:right w:val="nil"/>
            </w:tcBorders>
          </w:tcPr>
          <w:p w:rsidR="009544E3" w:rsidRDefault="009544E3">
            <w:pPr>
              <w:pStyle w:val="ConsPlusNormal"/>
              <w:jc w:val="both"/>
            </w:pPr>
            <w:r>
              <w:t>Оказание бесплатной юридической помощи населению по вопросам противодействия коррупции в рамках негосударственной системы бесплатной юридической помощи на территории Республики Марий Эл</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Марийское региональное отделение Ассоциации юристов России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lastRenderedPageBreak/>
              <w:t>30.</w:t>
            </w:r>
          </w:p>
        </w:tc>
        <w:tc>
          <w:tcPr>
            <w:tcW w:w="4082" w:type="dxa"/>
            <w:tcBorders>
              <w:top w:val="nil"/>
              <w:left w:val="nil"/>
              <w:bottom w:val="nil"/>
              <w:right w:val="nil"/>
            </w:tcBorders>
          </w:tcPr>
          <w:p w:rsidR="009544E3" w:rsidRDefault="009544E3">
            <w:pPr>
              <w:pStyle w:val="ConsPlusNormal"/>
              <w:jc w:val="both"/>
            </w:pPr>
            <w:r>
              <w:t xml:space="preserve">Проведение среди населения исследований, </w:t>
            </w:r>
            <w:proofErr w:type="gramStart"/>
            <w:r>
              <w:t>интернет-опросов</w:t>
            </w:r>
            <w:proofErr w:type="gramEnd"/>
            <w:r>
              <w:t xml:space="preserve"> о положении дел с коррупцией для выявления коррупционных технологий в правоприменительной практике, оценки общего уровня коррупции в секторах экономики, выработки адекватных антикоррупционных мер</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прокуратура Республики Марий Эл (по согласованию), МВД по Республике Марий Эл (по согласованию), УФСБ России по Республике Марий Эл (по согласованию), СУ СК России по Республике Марий Эл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31.</w:t>
            </w:r>
          </w:p>
        </w:tc>
        <w:tc>
          <w:tcPr>
            <w:tcW w:w="4082" w:type="dxa"/>
            <w:tcBorders>
              <w:top w:val="nil"/>
              <w:left w:val="nil"/>
              <w:bottom w:val="nil"/>
              <w:right w:val="nil"/>
            </w:tcBorders>
          </w:tcPr>
          <w:p w:rsidR="009544E3" w:rsidRDefault="009544E3">
            <w:pPr>
              <w:pStyle w:val="ConsPlusNormal"/>
              <w:jc w:val="both"/>
            </w:pPr>
            <w:r>
              <w:t>Обеспечение функционирования "горячих линий", телефонов доверия, интерактивных сервисов на официальных сайтах органов исполнительной власти и органов местного самоуправления в Республике Марий Эл для приема сообщений о фактах коррупционных правонарушений</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органы исполнительной власти, органы местного самоуправления (по согласованию)</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32.</w:t>
            </w:r>
          </w:p>
        </w:tc>
        <w:tc>
          <w:tcPr>
            <w:tcW w:w="4082" w:type="dxa"/>
            <w:tcBorders>
              <w:top w:val="nil"/>
              <w:left w:val="nil"/>
              <w:bottom w:val="nil"/>
              <w:right w:val="nil"/>
            </w:tcBorders>
          </w:tcPr>
          <w:p w:rsidR="009544E3" w:rsidRDefault="009544E3">
            <w:pPr>
              <w:pStyle w:val="ConsPlusNormal"/>
              <w:jc w:val="both"/>
            </w:pPr>
            <w:r>
              <w:t xml:space="preserve">Внедрение механизма ротации на государственной гражданской службе в соответствии с Федеральным </w:t>
            </w:r>
            <w:hyperlink r:id="rId40" w:history="1">
              <w:r>
                <w:rPr>
                  <w:color w:val="0000FF"/>
                </w:rPr>
                <w:t>законом</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Разработка перечня должностей государственной службы, по которым предусматривается ротация гражданских служащих, и плана проведения их ротации</w:t>
            </w:r>
          </w:p>
        </w:tc>
        <w:tc>
          <w:tcPr>
            <w:tcW w:w="1928" w:type="dxa"/>
            <w:tcBorders>
              <w:top w:val="nil"/>
              <w:left w:val="nil"/>
              <w:bottom w:val="nil"/>
              <w:right w:val="nil"/>
            </w:tcBorders>
          </w:tcPr>
          <w:p w:rsidR="009544E3" w:rsidRDefault="009544E3">
            <w:pPr>
              <w:pStyle w:val="ConsPlusNormal"/>
              <w:jc w:val="center"/>
            </w:pPr>
            <w:r>
              <w:lastRenderedPageBreak/>
              <w:t>2013 - 2014 гг.</w:t>
            </w:r>
          </w:p>
        </w:tc>
        <w:tc>
          <w:tcPr>
            <w:tcW w:w="3005" w:type="dxa"/>
            <w:tcBorders>
              <w:top w:val="nil"/>
              <w:left w:val="nil"/>
              <w:bottom w:val="nil"/>
              <w:right w:val="nil"/>
            </w:tcBorders>
          </w:tcPr>
          <w:p w:rsidR="009544E3" w:rsidRDefault="009544E3">
            <w:pPr>
              <w:pStyle w:val="ConsPlusNormal"/>
              <w:jc w:val="center"/>
            </w:pPr>
            <w:r>
              <w:t>Администрация Главы Республики Марий Эл</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lastRenderedPageBreak/>
              <w:t>33.</w:t>
            </w:r>
          </w:p>
        </w:tc>
        <w:tc>
          <w:tcPr>
            <w:tcW w:w="4082" w:type="dxa"/>
            <w:tcBorders>
              <w:top w:val="nil"/>
              <w:left w:val="nil"/>
              <w:bottom w:val="nil"/>
              <w:right w:val="nil"/>
            </w:tcBorders>
          </w:tcPr>
          <w:p w:rsidR="009544E3" w:rsidRDefault="009544E3">
            <w:pPr>
              <w:pStyle w:val="ConsPlusNormal"/>
              <w:jc w:val="both"/>
            </w:pPr>
            <w:r>
              <w:t>Подготовка плана доклада полномочному представителю Президента Российской Федерации в Приволжском федеральном округе о ходе реализации мер по противодействию коррупции в государственных органах и органах местного самоуправления в Республике Марий Эл</w:t>
            </w:r>
          </w:p>
        </w:tc>
        <w:tc>
          <w:tcPr>
            <w:tcW w:w="1928" w:type="dxa"/>
            <w:tcBorders>
              <w:top w:val="nil"/>
              <w:left w:val="nil"/>
              <w:bottom w:val="nil"/>
              <w:right w:val="nil"/>
            </w:tcBorders>
          </w:tcPr>
          <w:p w:rsidR="009544E3" w:rsidRDefault="009544E3">
            <w:pPr>
              <w:pStyle w:val="ConsPlusNormal"/>
              <w:jc w:val="center"/>
            </w:pPr>
            <w:r>
              <w:t>ежегодно, до 20 июля, 20 декабря</w:t>
            </w:r>
          </w:p>
        </w:tc>
        <w:tc>
          <w:tcPr>
            <w:tcW w:w="3005" w:type="dxa"/>
            <w:tcBorders>
              <w:top w:val="nil"/>
              <w:left w:val="nil"/>
              <w:bottom w:val="nil"/>
              <w:right w:val="nil"/>
            </w:tcBorders>
          </w:tcPr>
          <w:p w:rsidR="009544E3" w:rsidRDefault="009544E3">
            <w:pPr>
              <w:pStyle w:val="ConsPlusNormal"/>
              <w:jc w:val="center"/>
            </w:pPr>
            <w:r>
              <w:t>Администрация Главы Республики Марий Эл</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34.</w:t>
            </w:r>
          </w:p>
        </w:tc>
        <w:tc>
          <w:tcPr>
            <w:tcW w:w="4082" w:type="dxa"/>
            <w:tcBorders>
              <w:top w:val="nil"/>
              <w:left w:val="nil"/>
              <w:bottom w:val="nil"/>
              <w:right w:val="nil"/>
            </w:tcBorders>
          </w:tcPr>
          <w:p w:rsidR="009544E3" w:rsidRDefault="009544E3">
            <w:pPr>
              <w:pStyle w:val="ConsPlusNormal"/>
              <w:jc w:val="both"/>
            </w:pPr>
            <w:r>
              <w:t xml:space="preserve">Представление ежегодного отчета Главе Республики Марий Эл о состоянии коррупции и реализации мер по </w:t>
            </w:r>
            <w:r>
              <w:lastRenderedPageBreak/>
              <w:t>противодействию коррупционным проявлениям в Республике Марий Эл</w:t>
            </w:r>
          </w:p>
        </w:tc>
        <w:tc>
          <w:tcPr>
            <w:tcW w:w="1928" w:type="dxa"/>
            <w:tcBorders>
              <w:top w:val="nil"/>
              <w:left w:val="nil"/>
              <w:bottom w:val="nil"/>
              <w:right w:val="nil"/>
            </w:tcBorders>
          </w:tcPr>
          <w:p w:rsidR="009544E3" w:rsidRDefault="009544E3">
            <w:pPr>
              <w:pStyle w:val="ConsPlusNormal"/>
              <w:jc w:val="center"/>
            </w:pPr>
            <w:r>
              <w:lastRenderedPageBreak/>
              <w:t>ежегодно, до 1 апреля</w:t>
            </w:r>
          </w:p>
        </w:tc>
        <w:tc>
          <w:tcPr>
            <w:tcW w:w="3005" w:type="dxa"/>
            <w:tcBorders>
              <w:top w:val="nil"/>
              <w:left w:val="nil"/>
              <w:bottom w:val="nil"/>
              <w:right w:val="nil"/>
            </w:tcBorders>
          </w:tcPr>
          <w:p w:rsidR="009544E3" w:rsidRDefault="009544E3">
            <w:pPr>
              <w:pStyle w:val="ConsPlusNormal"/>
              <w:jc w:val="center"/>
            </w:pPr>
            <w:r>
              <w:t xml:space="preserve">Комиссия по противодействию коррупционным проявлениям в </w:t>
            </w:r>
            <w:r>
              <w:lastRenderedPageBreak/>
              <w:t>Республике Марий Эл</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lastRenderedPageBreak/>
              <w:t>35.</w:t>
            </w:r>
          </w:p>
        </w:tc>
        <w:tc>
          <w:tcPr>
            <w:tcW w:w="4082" w:type="dxa"/>
            <w:tcBorders>
              <w:top w:val="nil"/>
              <w:left w:val="nil"/>
              <w:bottom w:val="nil"/>
              <w:right w:val="nil"/>
            </w:tcBorders>
          </w:tcPr>
          <w:p w:rsidR="009544E3" w:rsidRDefault="009544E3">
            <w:pPr>
              <w:pStyle w:val="ConsPlusNormal"/>
              <w:jc w:val="both"/>
            </w:pPr>
            <w:r>
              <w:t>Оказание методической и практической помощи органам местного самоуправления по вопросам распоряжения муниципальным имуществом</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Мингосимущество Республики Марий Эл</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36.</w:t>
            </w:r>
          </w:p>
        </w:tc>
        <w:tc>
          <w:tcPr>
            <w:tcW w:w="4082" w:type="dxa"/>
            <w:tcBorders>
              <w:top w:val="nil"/>
              <w:left w:val="nil"/>
              <w:bottom w:val="nil"/>
              <w:right w:val="nil"/>
            </w:tcBorders>
          </w:tcPr>
          <w:p w:rsidR="009544E3" w:rsidRDefault="009544E3">
            <w:pPr>
              <w:pStyle w:val="ConsPlusNormal"/>
              <w:jc w:val="both"/>
            </w:pPr>
            <w:r>
              <w:t>Проведение в муниципальных районах и городских округах семинаров-совещаний об особенностях предоставления государственной услуги "Рассмотрение извещений о намерении продажи земельного участка из земель сельскохозяйственного назначения"</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Мингосимущество Республики Марий Эл</w:t>
            </w:r>
          </w:p>
        </w:tc>
      </w:tr>
      <w:tr w:rsidR="009544E3">
        <w:tblPrEx>
          <w:tblBorders>
            <w:insideH w:val="none" w:sz="0" w:space="0" w:color="auto"/>
            <w:insideV w:val="none" w:sz="0" w:space="0" w:color="auto"/>
          </w:tblBorders>
        </w:tblPrEx>
        <w:tc>
          <w:tcPr>
            <w:tcW w:w="624" w:type="dxa"/>
            <w:tcBorders>
              <w:top w:val="nil"/>
              <w:left w:val="nil"/>
              <w:bottom w:val="nil"/>
              <w:right w:val="nil"/>
            </w:tcBorders>
          </w:tcPr>
          <w:p w:rsidR="009544E3" w:rsidRDefault="009544E3">
            <w:pPr>
              <w:pStyle w:val="ConsPlusNormal"/>
              <w:jc w:val="center"/>
            </w:pPr>
            <w:r>
              <w:t>37.</w:t>
            </w:r>
          </w:p>
        </w:tc>
        <w:tc>
          <w:tcPr>
            <w:tcW w:w="4082" w:type="dxa"/>
            <w:tcBorders>
              <w:top w:val="nil"/>
              <w:left w:val="nil"/>
              <w:bottom w:val="nil"/>
              <w:right w:val="nil"/>
            </w:tcBorders>
          </w:tcPr>
          <w:p w:rsidR="009544E3" w:rsidRDefault="009544E3">
            <w:pPr>
              <w:pStyle w:val="ConsPlusNormal"/>
              <w:jc w:val="both"/>
            </w:pPr>
            <w:r>
              <w:t>Информирование населения о результатах экспертно-аналитических мероприятий и проведенных контрольных проверок</w:t>
            </w:r>
          </w:p>
        </w:tc>
        <w:tc>
          <w:tcPr>
            <w:tcW w:w="1928" w:type="dxa"/>
            <w:tcBorders>
              <w:top w:val="nil"/>
              <w:left w:val="nil"/>
              <w:bottom w:val="nil"/>
              <w:right w:val="nil"/>
            </w:tcBorders>
          </w:tcPr>
          <w:p w:rsidR="009544E3" w:rsidRDefault="009544E3">
            <w:pPr>
              <w:pStyle w:val="ConsPlusNormal"/>
              <w:jc w:val="center"/>
            </w:pPr>
            <w:r>
              <w:t>2013 - 2015 гг.</w:t>
            </w:r>
          </w:p>
        </w:tc>
        <w:tc>
          <w:tcPr>
            <w:tcW w:w="3005" w:type="dxa"/>
            <w:tcBorders>
              <w:top w:val="nil"/>
              <w:left w:val="nil"/>
              <w:bottom w:val="nil"/>
              <w:right w:val="nil"/>
            </w:tcBorders>
          </w:tcPr>
          <w:p w:rsidR="009544E3" w:rsidRDefault="009544E3">
            <w:pPr>
              <w:pStyle w:val="ConsPlusNormal"/>
              <w:jc w:val="center"/>
            </w:pPr>
            <w:r>
              <w:t>Государственная счетная палата Республики Марий Эл</w:t>
            </w:r>
          </w:p>
        </w:tc>
      </w:tr>
    </w:tbl>
    <w:p w:rsidR="009544E3" w:rsidRDefault="009544E3">
      <w:pPr>
        <w:pStyle w:val="ConsPlusNormal"/>
        <w:jc w:val="both"/>
      </w:pPr>
    </w:p>
    <w:p w:rsidR="009544E3" w:rsidRDefault="009544E3">
      <w:pPr>
        <w:pStyle w:val="ConsPlusNormal"/>
        <w:jc w:val="center"/>
        <w:outlineLvl w:val="1"/>
      </w:pPr>
      <w:r>
        <w:t>III. Организация управления Программой и контроль</w:t>
      </w:r>
    </w:p>
    <w:p w:rsidR="009544E3" w:rsidRDefault="009544E3">
      <w:pPr>
        <w:pStyle w:val="ConsPlusNormal"/>
        <w:jc w:val="center"/>
      </w:pPr>
      <w:r>
        <w:t>за ходом ее реализации</w:t>
      </w:r>
    </w:p>
    <w:p w:rsidR="009544E3" w:rsidRDefault="009544E3">
      <w:pPr>
        <w:pStyle w:val="ConsPlusNormal"/>
        <w:jc w:val="center"/>
      </w:pPr>
      <w:proofErr w:type="gramStart"/>
      <w:r>
        <w:lastRenderedPageBreak/>
        <w:t xml:space="preserve">(введен </w:t>
      </w:r>
      <w:hyperlink r:id="rId41" w:history="1">
        <w:r>
          <w:rPr>
            <w:color w:val="0000FF"/>
          </w:rPr>
          <w:t>постановлением</w:t>
        </w:r>
      </w:hyperlink>
      <w:r>
        <w:t xml:space="preserve"> Правительства Республики Марий Эл</w:t>
      </w:r>
      <w:proofErr w:type="gramEnd"/>
    </w:p>
    <w:p w:rsidR="009544E3" w:rsidRDefault="009544E3">
      <w:pPr>
        <w:pStyle w:val="ConsPlusNormal"/>
        <w:jc w:val="center"/>
      </w:pPr>
      <w:r>
        <w:t>от 07.03.2014 N 97)</w:t>
      </w:r>
    </w:p>
    <w:p w:rsidR="009544E3" w:rsidRDefault="009544E3">
      <w:pPr>
        <w:pStyle w:val="ConsPlusNormal"/>
        <w:jc w:val="both"/>
      </w:pPr>
    </w:p>
    <w:p w:rsidR="009544E3" w:rsidRDefault="009544E3">
      <w:pPr>
        <w:pStyle w:val="ConsPlusNormal"/>
        <w:ind w:firstLine="540"/>
        <w:jc w:val="both"/>
      </w:pPr>
      <w:r>
        <w:t>Общее руководство Программой осуществляет Правительство Республики Марий Эл.</w:t>
      </w:r>
    </w:p>
    <w:p w:rsidR="009544E3" w:rsidRDefault="009544E3">
      <w:pPr>
        <w:pStyle w:val="ConsPlusNormal"/>
        <w:spacing w:before="280"/>
        <w:ind w:firstLine="540"/>
        <w:jc w:val="both"/>
      </w:pPr>
      <w:r>
        <w:t xml:space="preserve">Общий </w:t>
      </w:r>
      <w:proofErr w:type="gramStart"/>
      <w:r>
        <w:t>контроль за</w:t>
      </w:r>
      <w:proofErr w:type="gramEnd"/>
      <w:r>
        <w:t xml:space="preserve"> выполнением мероприятий Программы осуществляет Администрация Главы Республики Марий Эл.</w:t>
      </w:r>
    </w:p>
    <w:p w:rsidR="009544E3" w:rsidRDefault="009544E3">
      <w:pPr>
        <w:pStyle w:val="ConsPlusNormal"/>
        <w:spacing w:before="280"/>
        <w:ind w:firstLine="540"/>
        <w:jc w:val="both"/>
      </w:pPr>
      <w:r>
        <w:t>Исполнители несут ответственность за своевременную реализацию мероприятий, решение поставленных задач, представление информации об исполненных мероприятиях в Администрацию Главы Республики Марий Эл.</w:t>
      </w:r>
    </w:p>
    <w:p w:rsidR="008F3167" w:rsidRDefault="009544E3" w:rsidP="00FB2FC9">
      <w:pPr>
        <w:pStyle w:val="ConsPlusNormal"/>
        <w:spacing w:before="280"/>
        <w:ind w:firstLine="540"/>
        <w:jc w:val="both"/>
      </w:pPr>
      <w:r>
        <w:t>Администрация Главы Республики Марий Эл по итогам года, до 1 марта, следующего за отчетным годом, направляет в Правительство Республики Марий Эл отчет о ходе работ по реализации Программы.</w:t>
      </w:r>
    </w:p>
    <w:sectPr w:rsidR="008F3167" w:rsidSect="003B5AB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4E3"/>
    <w:rsid w:val="000B68EC"/>
    <w:rsid w:val="00107DB6"/>
    <w:rsid w:val="0014501B"/>
    <w:rsid w:val="00163034"/>
    <w:rsid w:val="00183125"/>
    <w:rsid w:val="001A35E2"/>
    <w:rsid w:val="001B39B9"/>
    <w:rsid w:val="002014EE"/>
    <w:rsid w:val="00232A5F"/>
    <w:rsid w:val="00286AEE"/>
    <w:rsid w:val="002C2095"/>
    <w:rsid w:val="003207F8"/>
    <w:rsid w:val="003533AB"/>
    <w:rsid w:val="003A1A90"/>
    <w:rsid w:val="00412932"/>
    <w:rsid w:val="00496C68"/>
    <w:rsid w:val="004B00D4"/>
    <w:rsid w:val="004E2E5B"/>
    <w:rsid w:val="00500D2A"/>
    <w:rsid w:val="0056585D"/>
    <w:rsid w:val="00582DA5"/>
    <w:rsid w:val="006449A0"/>
    <w:rsid w:val="006600E2"/>
    <w:rsid w:val="006F66FE"/>
    <w:rsid w:val="007158C7"/>
    <w:rsid w:val="00790DDC"/>
    <w:rsid w:val="00817945"/>
    <w:rsid w:val="0082415B"/>
    <w:rsid w:val="008D6DF5"/>
    <w:rsid w:val="008F3167"/>
    <w:rsid w:val="00900019"/>
    <w:rsid w:val="009354FB"/>
    <w:rsid w:val="009544E3"/>
    <w:rsid w:val="00966223"/>
    <w:rsid w:val="009C3E73"/>
    <w:rsid w:val="00A86BF8"/>
    <w:rsid w:val="00AA0B53"/>
    <w:rsid w:val="00AF3E93"/>
    <w:rsid w:val="00B64CD4"/>
    <w:rsid w:val="00B93788"/>
    <w:rsid w:val="00BC4C68"/>
    <w:rsid w:val="00BE14E9"/>
    <w:rsid w:val="00C07B56"/>
    <w:rsid w:val="00C34004"/>
    <w:rsid w:val="00CA29B4"/>
    <w:rsid w:val="00CF6A02"/>
    <w:rsid w:val="00D4143F"/>
    <w:rsid w:val="00D43EEF"/>
    <w:rsid w:val="00D9213D"/>
    <w:rsid w:val="00DC2A92"/>
    <w:rsid w:val="00DD2D59"/>
    <w:rsid w:val="00DE719A"/>
    <w:rsid w:val="00E06E44"/>
    <w:rsid w:val="00E34F84"/>
    <w:rsid w:val="00F015E4"/>
    <w:rsid w:val="00F54474"/>
    <w:rsid w:val="00FB2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4E3"/>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9544E3"/>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9544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E102131C5D3BE84A9A847FB1B2E64933C741E8ACA79BE7052BE9DC4BF7D5AFA5FE7494DC55077B6303017083U6Z7H" TargetMode="External"/><Relationship Id="rId18" Type="http://schemas.openxmlformats.org/officeDocument/2006/relationships/hyperlink" Target="consultantplus://offline/ref=AAE102131C5D3BE84A9A9A72A7DEBA4434CF1BE3ABAD99B55B74B2811CFEDFF8F0B175DA9851187A631D0275893AF309CCBDD1980D7104B329656AUBZ3H" TargetMode="External"/><Relationship Id="rId26" Type="http://schemas.openxmlformats.org/officeDocument/2006/relationships/hyperlink" Target="consultantplus://offline/ref=AAE102131C5D3BE84A9A9A72A7DEBA4434CF1BE3ABAE92B75874B2811CFEDFF8F0B175C89809147A6A0302709C6CA24CU9Z0H" TargetMode="External"/><Relationship Id="rId39" Type="http://schemas.openxmlformats.org/officeDocument/2006/relationships/hyperlink" Target="consultantplus://offline/ref=AAE102131C5D3BE84A9A9A72A7DEBA4434CF1BE3ABAC94B35D74B2811CFEDFF8F0B175DA9851187A631D0178893AF309CCBDD1980D7104B329656AUBZ3H" TargetMode="External"/><Relationship Id="rId21" Type="http://schemas.openxmlformats.org/officeDocument/2006/relationships/hyperlink" Target="consultantplus://offline/ref=AAE102131C5D3BE84A9A847FB1B2E64930C541E6ABAB9BE7052BE9DC4BF7D5AFA5FE7494DC55077B6303017083U6Z7H" TargetMode="External"/><Relationship Id="rId34" Type="http://schemas.openxmlformats.org/officeDocument/2006/relationships/hyperlink" Target="consultantplus://offline/ref=AAE102131C5D3BE84A9A847FB1B2E64933C046E8AEAF9BE7052BE9DC4BF7D5AFB7FE2C98DC5C197366165721C63BAF4D90AED0910D7204ACU2Z2H"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hyperlink" Target="consultantplus://offline/ref=AAE102131C5D3BE84A9A9A72A7DEBA4434CF1BE3AAAC96B95B74B2811CFEDFF8F0B175DA9851187A631D0079893AF309CCBDD1980D7104B329656AUBZ3H" TargetMode="External"/><Relationship Id="rId2" Type="http://schemas.openxmlformats.org/officeDocument/2006/relationships/settings" Target="settings.xml"/><Relationship Id="rId16" Type="http://schemas.openxmlformats.org/officeDocument/2006/relationships/hyperlink" Target="consultantplus://offline/ref=AAE102131C5D3BE84A9A9A72A7DEBA4434CF1BE3ABAE96B25D74B2811CFEDFF8F0B175C89809147A6A0302709C6CA24CU9Z0H" TargetMode="External"/><Relationship Id="rId29" Type="http://schemas.openxmlformats.org/officeDocument/2006/relationships/hyperlink" Target="consultantplus://offline/ref=AAE102131C5D3BE84A9A9A72A7DEBA4434CF1BE3ACAB94B65D74B2811CFEDFF8F0B175DA9851187A631D0278893AF309CCBDD1980D7104B329656AUBZ3H" TargetMode="External"/><Relationship Id="rId1" Type="http://schemas.openxmlformats.org/officeDocument/2006/relationships/styles" Target="styles.xml"/><Relationship Id="rId6" Type="http://schemas.openxmlformats.org/officeDocument/2006/relationships/hyperlink" Target="consultantplus://offline/ref=AAE102131C5D3BE84A9A9A72A7DEBA4434CF1BE3AAAC97B65B74B2811CFEDFF8F0B175DA9851187A631D0376893AF309CCBDD1980D7104B329656AUBZ3H" TargetMode="External"/><Relationship Id="rId11" Type="http://schemas.openxmlformats.org/officeDocument/2006/relationships/hyperlink" Target="consultantplus://offline/ref=AAE102131C5D3BE84A9A847FB1B2E64933C642EFABAE9BE7052BE9DC4BF7D5AFB7FE2C98DC5C197866165721C63BAF4D90AED0910D7204ACU2Z2H" TargetMode="External"/><Relationship Id="rId24" Type="http://schemas.openxmlformats.org/officeDocument/2006/relationships/hyperlink" Target="consultantplus://offline/ref=AAE102131C5D3BE84A9A9A72A7DEBA4434CF1BE3ACAB90B55074B2811CFEDFF8F0B175C89809147A6A0302709C6CA24CU9Z0H" TargetMode="External"/><Relationship Id="rId32" Type="http://schemas.openxmlformats.org/officeDocument/2006/relationships/hyperlink" Target="consultantplus://offline/ref=AAE102131C5D3BE84A9A9A72A7DEBA4434CF1BE3ABAC93B65174B2811CFEDFF8F0B175DA9851187A631D0275893AF309CCBDD1980D7104B329656AUBZ3H" TargetMode="External"/><Relationship Id="rId37" Type="http://schemas.openxmlformats.org/officeDocument/2006/relationships/hyperlink" Target="consultantplus://offline/ref=AAE102131C5D3BE84A9A9A72A7DEBA4434CF1BE3ABAC94B35D74B2811CFEDFF8F0B175DA9851187A631D0178893AF309CCBDD1980D7104B329656AUBZ3H" TargetMode="External"/><Relationship Id="rId40" Type="http://schemas.openxmlformats.org/officeDocument/2006/relationships/hyperlink" Target="consultantplus://offline/ref=AAE102131C5D3BE84A9A847FB1B2E64933C647E9ABAC9BE7052BE9DC4BF7D5AFA5FE7494DC55077B6303017083U6Z7H" TargetMode="External"/><Relationship Id="rId45" Type="http://schemas.openxmlformats.org/officeDocument/2006/relationships/customXml" Target="../customXml/item2.xml"/><Relationship Id="rId5" Type="http://schemas.openxmlformats.org/officeDocument/2006/relationships/hyperlink" Target="consultantplus://offline/ref=AAE102131C5D3BE84A9A9A72A7DEBA4434CF1BE3AAAC97B65B74B2811CFEDFF8F0B175C89809147A6A0302709C6CA24CU9Z0H" TargetMode="External"/><Relationship Id="rId15" Type="http://schemas.openxmlformats.org/officeDocument/2006/relationships/hyperlink" Target="consultantplus://offline/ref=AAE102131C5D3BE84A9A9A72A7DEBA4434CF1BE3ACAB90B55074B2811CFEDFF8F0B175C89809147A6A0302709C6CA24CU9Z0H" TargetMode="External"/><Relationship Id="rId23" Type="http://schemas.openxmlformats.org/officeDocument/2006/relationships/hyperlink" Target="consultantplus://offline/ref=AAE102131C5D3BE84A9A9A72A7DEBA4434CF1BE3ACAC93B55B74B2811CFEDFF8F0B175C89809147A6A0302709C6CA24CU9Z0H" TargetMode="External"/><Relationship Id="rId28" Type="http://schemas.openxmlformats.org/officeDocument/2006/relationships/hyperlink" Target="consultantplus://offline/ref=AAE102131C5D3BE84A9A9A72A7DEBA4434CF1BE3AAA699B55B74B2811CFEDFF8F0B175DA9851187A631D0270893AF309CCBDD1980D7104B329656AUBZ3H" TargetMode="External"/><Relationship Id="rId36" Type="http://schemas.openxmlformats.org/officeDocument/2006/relationships/hyperlink" Target="consultantplus://offline/ref=AAE102131C5D3BE84A9A847FB1B2E64930C543EFA8AA9BE7052BE9DC4BF7D5AFA5FE7494DC55077B6303017083U6Z7H" TargetMode="External"/><Relationship Id="rId10" Type="http://schemas.openxmlformats.org/officeDocument/2006/relationships/hyperlink" Target="consultantplus://offline/ref=AAE102131C5D3BE84A9A847FB1B2E64930C54CECAEA99BE7052BE9DC4BF7D5AFA5FE7494DC55077B6303017083U6Z7H" TargetMode="External"/><Relationship Id="rId19" Type="http://schemas.openxmlformats.org/officeDocument/2006/relationships/hyperlink" Target="consultantplus://offline/ref=AAE102131C5D3BE84A9A9A72A7DEBA4434CF1BE3ABAE92B65974B2811CFEDFF8F0B175DA9851187A631D0273893AF309CCBDD1980D7104B329656AUBZ3H" TargetMode="External"/><Relationship Id="rId31" Type="http://schemas.openxmlformats.org/officeDocument/2006/relationships/hyperlink" Target="consultantplus://offline/ref=AAE102131C5D3BE84A9A9A72A7DEBA4434CF1BE3AAA895B75B74B2811CFEDFF8F0B175DA9851187A631D0270893AF309CCBDD1980D7104B329656AUBZ3H" TargetMode="External"/><Relationship Id="rId44" Type="http://schemas.openxmlformats.org/officeDocument/2006/relationships/customXml" Target="../customXml/item1.xml"/><Relationship Id="rId4" Type="http://schemas.openxmlformats.org/officeDocument/2006/relationships/hyperlink" Target="consultantplus://offline/ref=AAE102131C5D3BE84A9A9A72A7DEBA4434CF1BE3ABAC94B35D74B2811CFEDFF8F0B175DA9851187A631D0173893AF309CCBDD1980D7104B329656AUBZ3H" TargetMode="External"/><Relationship Id="rId9" Type="http://schemas.openxmlformats.org/officeDocument/2006/relationships/hyperlink" Target="consultantplus://offline/ref=AAE102131C5D3BE84A9A9A72A7DEBA4434CF1BE3ABAC94B35D74B2811CFEDFF8F0B175DA9851187A631D0176893AF309CCBDD1980D7104B329656AUBZ3H" TargetMode="External"/><Relationship Id="rId14" Type="http://schemas.openxmlformats.org/officeDocument/2006/relationships/hyperlink" Target="consultantplus://offline/ref=AAE102131C5D3BE84A9A9A72A7DEBA4434CF1BE3ACAC93B55B74B2811CFEDFF8F0B175C89809147A6A0302709C6CA24CU9Z0H" TargetMode="External"/><Relationship Id="rId22" Type="http://schemas.openxmlformats.org/officeDocument/2006/relationships/hyperlink" Target="consultantplus://offline/ref=AAE102131C5D3BE84A9A847FB1B2E64933C046E8AEAF9BE7052BE9DC4BF7D5AFA5FE7494DC55077B6303017083U6Z7H" TargetMode="External"/><Relationship Id="rId27" Type="http://schemas.openxmlformats.org/officeDocument/2006/relationships/hyperlink" Target="consultantplus://offline/ref=AAE102131C5D3BE84A9A9A72A7DEBA4434CF1BE3AAA699B55B74B2811CFEDFF8F0B175DA9851187A631D0270893AF309CCBDD1980D7104B329656AUBZ3H" TargetMode="External"/><Relationship Id="rId30" Type="http://schemas.openxmlformats.org/officeDocument/2006/relationships/hyperlink" Target="consultantplus://offline/ref=AAE102131C5D3BE84A9A9A72A7DEBA4434CF1BE3AAAE95B85074B2811CFEDFF8F0B175C89809147A6A0302709C6CA24CU9Z0H" TargetMode="External"/><Relationship Id="rId35" Type="http://schemas.openxmlformats.org/officeDocument/2006/relationships/hyperlink" Target="consultantplus://offline/ref=AAE102131C5D3BE84A9A847FB1B2E64933CC46EAAFAB9BE7052BE9DC4BF7D5AFA5FE7494DC55077B6303017083U6Z7H" TargetMode="External"/><Relationship Id="rId43" Type="http://schemas.openxmlformats.org/officeDocument/2006/relationships/theme" Target="theme/theme1.xml"/><Relationship Id="rId8" Type="http://schemas.openxmlformats.org/officeDocument/2006/relationships/hyperlink" Target="consultantplus://offline/ref=AAE102131C5D3BE84A9A9A72A7DEBA4434CF1BE3ABAC94B35D74B2811CFEDFF8F0B175DA9851187A631D0174893AF309CCBDD1980D7104B329656AUBZ3H" TargetMode="External"/><Relationship Id="rId3" Type="http://schemas.openxmlformats.org/officeDocument/2006/relationships/webSettings" Target="webSettings.xml"/><Relationship Id="rId12" Type="http://schemas.openxmlformats.org/officeDocument/2006/relationships/hyperlink" Target="consultantplus://offline/ref=AAE102131C5D3BE84A9A847FB1B2E64933C046E8AEAF9BE7052BE9DC4BF7D5AFB7FE2C98DC5C197366165721C63BAF4D90AED0910D7204ACU2Z2H" TargetMode="External"/><Relationship Id="rId17" Type="http://schemas.openxmlformats.org/officeDocument/2006/relationships/hyperlink" Target="consultantplus://offline/ref=AAE102131C5D3BE84A9A9A72A7DEBA4434CF1BE3ABAE96B25D74B2811CFEDFF8F0B175DA9851187A631D0271893AF309CCBDD1980D7104B329656AUBZ3H" TargetMode="External"/><Relationship Id="rId25" Type="http://schemas.openxmlformats.org/officeDocument/2006/relationships/hyperlink" Target="consultantplus://offline/ref=AAE102131C5D3BE84A9A847FB1B2E64930C645EEAEAC9BE7052BE9DC4BF7D5AFA5FE7494DC55077B6303017083U6Z7H" TargetMode="External"/><Relationship Id="rId33" Type="http://schemas.openxmlformats.org/officeDocument/2006/relationships/hyperlink" Target="consultantplus://offline/ref=AAE102131C5D3BE84A9A847FB1B2E64933C046E8AEAF9BE7052BE9DC4BF7D5AFA5FE7494DC55077B6303017083U6Z7H" TargetMode="External"/><Relationship Id="rId38" Type="http://schemas.openxmlformats.org/officeDocument/2006/relationships/hyperlink" Target="consultantplus://offline/ref=AAE102131C5D3BE84A9A847FB1B2E64930C543EFA8AA9BE7052BE9DC4BF7D5AFA5FE7494DC55077B6303017083U6Z7H" TargetMode="External"/><Relationship Id="rId46" Type="http://schemas.openxmlformats.org/officeDocument/2006/relationships/customXml" Target="../customXml/item3.xml"/><Relationship Id="rId20" Type="http://schemas.openxmlformats.org/officeDocument/2006/relationships/hyperlink" Target="consultantplus://offline/ref=AAE102131C5D3BE84A9A9A72A7DEBA4434CF1BE3ABAC94B35D74B2811CFEDFF8F0B175DA9851187A631D0177893AF309CCBDD1980D7104B329656AUBZ3H" TargetMode="External"/><Relationship Id="rId41" Type="http://schemas.openxmlformats.org/officeDocument/2006/relationships/hyperlink" Target="consultantplus://offline/ref=AAE102131C5D3BE84A9A9A72A7DEBA4434CF1BE3ABAC94B35D74B2811CFEDFF8F0B175DA9851187A631D0179893AF309CCBDD1980D7104B329656AUB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112790C71987CE4182A4099A7A80C926" ma:contentTypeVersion="2" ma:contentTypeDescription="Создание документа." ma:contentTypeScope="" ma:versionID="9c38381cb44c93bb64874d7ce42da1bf">
  <xsd:schema xmlns:xsd="http://www.w3.org/2001/XMLSchema" xmlns:xs="http://www.w3.org/2001/XMLSchema" xmlns:p="http://schemas.microsoft.com/office/2006/metadata/properties" xmlns:ns2="57504d04-691e-4fc4-8f09-4f19fdbe90f6" xmlns:ns3="6d7c22ec-c6a4-4777-88aa-bc3c76ac660e" xmlns:ns4="479e0c22-9c82-4df2-a409-2d17051c26a6" targetNamespace="http://schemas.microsoft.com/office/2006/metadata/properties" ma:root="true" ma:fieldsID="6ec14f77d17453983578f87d2d9f1eb1" ns2:_="" ns3:_="" ns4:_="">
    <xsd:import namespace="57504d04-691e-4fc4-8f09-4f19fdbe90f6"/>
    <xsd:import namespace="6d7c22ec-c6a4-4777-88aa-bc3c76ac660e"/>
    <xsd:import namespace="479e0c22-9c82-4df2-a409-2d17051c26a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e0c22-9c82-4df2-a409-2d17051c26a6" elementFormDefault="qualified">
    <xsd:import namespace="http://schemas.microsoft.com/office/2006/documentManagement/types"/>
    <xsd:import namespace="http://schemas.microsoft.com/office/infopath/2007/PartnerControls"/>
    <xsd:element name="_x041f__x0430__x043f__x043a__x0430_" ma:index="12" ma:displayName="Папка" ma:default="Федеральные законы" ma:format="RadioButtons" ma:internalName="_x041f__x0430__x043f__x043a__x0430_">
      <xsd:simpleType>
        <xsd:restriction base="dms:Choice">
          <xsd:enumeration value="Федеральные законы"/>
          <xsd:enumeration value="Указы Президента РФ"/>
          <xsd:enumeration value="Постановления Правительства РФ"/>
          <xsd:enumeration value="Законы Республики Марий Эл"/>
          <xsd:enumeration value="Указы Главы (Президента) Республики Марий Эл"/>
          <xsd:enumeration value="Муниципальные правовые акты"/>
          <xsd:enumeration value="Постановления, распоряжения"/>
          <xsd:enumeration value="Постановления Правительства Республики Марий Э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целевой программе противодействия коррупционным проявлениям в Республике Марий Эл на 2013-2015 годы</_x041e__x043f__x0438__x0441__x0430__x043d__x0438__x0435_>
    <_x041f__x0430__x043f__x043a__x0430_ xmlns="479e0c22-9c82-4df2-a409-2d17051c26a6">Постановления Правительства Республики Марий Эл</_x041f__x0430__x043f__x043a__x0430_>
    <_dlc_DocId xmlns="57504d04-691e-4fc4-8f09-4f19fdbe90f6">XXJ7TYMEEKJ2-5574-28</_dlc_DocId>
    <_dlc_DocIdUrl xmlns="57504d04-691e-4fc4-8f09-4f19fdbe90f6">
      <Url>https://vip.gov.mari.ru/sernur/_layouts/DocIdRedir.aspx?ID=XXJ7TYMEEKJ2-5574-28</Url>
      <Description>XXJ7TYMEEKJ2-5574-28</Description>
    </_dlc_DocIdUrl>
  </documentManagement>
</p:properties>
</file>

<file path=customXml/itemProps1.xml><?xml version="1.0" encoding="utf-8"?>
<ds:datastoreItem xmlns:ds="http://schemas.openxmlformats.org/officeDocument/2006/customXml" ds:itemID="{A9CCFE0E-5FAE-458C-8D71-F9C70885A499}"/>
</file>

<file path=customXml/itemProps2.xml><?xml version="1.0" encoding="utf-8"?>
<ds:datastoreItem xmlns:ds="http://schemas.openxmlformats.org/officeDocument/2006/customXml" ds:itemID="{4FB61BA7-573C-4DA5-9A6F-6579EE4D82D4}"/>
</file>

<file path=customXml/itemProps3.xml><?xml version="1.0" encoding="utf-8"?>
<ds:datastoreItem xmlns:ds="http://schemas.openxmlformats.org/officeDocument/2006/customXml" ds:itemID="{E543C5A2-C018-49BF-B90C-BA77800D613E}"/>
</file>

<file path=customXml/itemProps4.xml><?xml version="1.0" encoding="utf-8"?>
<ds:datastoreItem xmlns:ds="http://schemas.openxmlformats.org/officeDocument/2006/customXml" ds:itemID="{6080F199-DC03-4330-8BEC-9A10512AFEEC}"/>
</file>

<file path=docProps/app.xml><?xml version="1.0" encoding="utf-8"?>
<Properties xmlns="http://schemas.openxmlformats.org/officeDocument/2006/extended-properties" xmlns:vt="http://schemas.openxmlformats.org/officeDocument/2006/docPropsVTypes">
  <Template>Normal</Template>
  <TotalTime>0</TotalTime>
  <Pages>34</Pages>
  <Words>6223</Words>
  <Characters>35472</Characters>
  <Application>Microsoft Office Word</Application>
  <DocSecurity>0</DocSecurity>
  <Lines>295</Lines>
  <Paragraphs>83</Paragraphs>
  <ScaleCrop>false</ScaleCrop>
  <Company>Grizli777</Company>
  <LinksUpToDate>false</LinksUpToDate>
  <CharactersWithSpaces>41612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25 декабря 2012 года № 474</dc:title>
  <dc:creator>Почта</dc:creator>
  <cp:lastModifiedBy>Почта</cp:lastModifiedBy>
  <cp:revision>2</cp:revision>
  <dcterms:created xsi:type="dcterms:W3CDTF">2019-10-09T07:25:00Z</dcterms:created>
  <dcterms:modified xsi:type="dcterms:W3CDTF">2019-10-09T07:34:00Z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0x010100112790C71987CE4182A4099A7A80C926</vt:lpwstr>
  </property>
  <property fmtid="{D5CDD505-2E9C-101B-9397-08002B2CF9AE}" pid="3" name="_dlc_DocIdItemGuid">
    <vt:lpwstr>016ab987-fb17-42de-ab65-bb0d7600bddf</vt:lpwstr>
  </property>
</Properties>
</file>