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A7" w:rsidRDefault="002552A7" w:rsidP="002552A7">
      <w:pPr>
        <w:ind w:firstLine="0"/>
        <w:jc w:val="center"/>
        <w:rPr>
          <w:b/>
          <w:sz w:val="26"/>
        </w:rPr>
      </w:pPr>
      <w:r>
        <w:rPr>
          <w:b/>
          <w:sz w:val="26"/>
        </w:rPr>
        <w:t>ПРОТОКОЛ</w:t>
      </w:r>
    </w:p>
    <w:p w:rsidR="002552A7" w:rsidRDefault="002552A7" w:rsidP="002552A7">
      <w:pPr>
        <w:jc w:val="center"/>
        <w:rPr>
          <w:b/>
          <w:sz w:val="26"/>
        </w:rPr>
      </w:pPr>
    </w:p>
    <w:p w:rsidR="002552A7" w:rsidRDefault="002552A7" w:rsidP="002552A7">
      <w:pPr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заседания Центра профилактики правонарушений </w:t>
      </w:r>
      <w:proofErr w:type="gramStart"/>
      <w:r>
        <w:rPr>
          <w:b/>
          <w:sz w:val="26"/>
        </w:rPr>
        <w:t>при</w:t>
      </w:r>
      <w:proofErr w:type="gramEnd"/>
    </w:p>
    <w:p w:rsidR="002552A7" w:rsidRDefault="002552A7" w:rsidP="002552A7">
      <w:pPr>
        <w:pBdr>
          <w:bottom w:val="single" w:sz="12" w:space="0" w:color="auto"/>
        </w:pBdr>
        <w:ind w:firstLine="0"/>
        <w:jc w:val="center"/>
        <w:rPr>
          <w:b/>
          <w:sz w:val="26"/>
        </w:rPr>
      </w:pPr>
      <w:r>
        <w:rPr>
          <w:b/>
          <w:sz w:val="26"/>
        </w:rPr>
        <w:t>администрации МО «</w:t>
      </w:r>
      <w:proofErr w:type="spellStart"/>
      <w:r>
        <w:rPr>
          <w:b/>
          <w:sz w:val="26"/>
        </w:rPr>
        <w:t>Сернурский</w:t>
      </w:r>
      <w:proofErr w:type="spellEnd"/>
      <w:r>
        <w:rPr>
          <w:b/>
          <w:sz w:val="26"/>
        </w:rPr>
        <w:t xml:space="preserve"> муниципальный район»</w:t>
      </w:r>
    </w:p>
    <w:p w:rsidR="002552A7" w:rsidRDefault="002552A7" w:rsidP="002552A7">
      <w:pPr>
        <w:jc w:val="center"/>
        <w:rPr>
          <w:sz w:val="26"/>
        </w:rPr>
      </w:pPr>
      <w:r>
        <w:rPr>
          <w:sz w:val="26"/>
        </w:rPr>
        <w:t>Сернур</w:t>
      </w:r>
    </w:p>
    <w:p w:rsidR="002552A7" w:rsidRPr="00E844FB" w:rsidRDefault="002552A7" w:rsidP="00380CC7">
      <w:pPr>
        <w:ind w:firstLine="0"/>
        <w:rPr>
          <w:sz w:val="26"/>
        </w:rPr>
      </w:pPr>
    </w:p>
    <w:p w:rsidR="002552A7" w:rsidRPr="00120E4C" w:rsidRDefault="002552A7" w:rsidP="002552A7">
      <w:pPr>
        <w:ind w:firstLine="0"/>
        <w:jc w:val="left"/>
        <w:rPr>
          <w:sz w:val="26"/>
        </w:rPr>
      </w:pPr>
      <w:r>
        <w:rPr>
          <w:sz w:val="26"/>
        </w:rPr>
        <w:t xml:space="preserve">от </w:t>
      </w:r>
      <w:r w:rsidRPr="00120E4C">
        <w:rPr>
          <w:sz w:val="26"/>
        </w:rPr>
        <w:t xml:space="preserve">22 </w:t>
      </w:r>
      <w:r>
        <w:rPr>
          <w:sz w:val="26"/>
        </w:rPr>
        <w:t xml:space="preserve">ноября  2018 года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6"/>
        </w:rPr>
        <w:tab/>
        <w:t xml:space="preserve">           № </w:t>
      </w:r>
      <w:r w:rsidRPr="00120E4C">
        <w:rPr>
          <w:sz w:val="26"/>
        </w:rPr>
        <w:t>4</w:t>
      </w:r>
    </w:p>
    <w:p w:rsidR="002552A7" w:rsidRDefault="002552A7" w:rsidP="002552A7">
      <w:pPr>
        <w:ind w:firstLine="0"/>
        <w:rPr>
          <w:sz w:val="26"/>
        </w:rPr>
      </w:pPr>
    </w:p>
    <w:p w:rsidR="002552A7" w:rsidRDefault="002552A7" w:rsidP="002552A7">
      <w:pPr>
        <w:jc w:val="center"/>
        <w:rPr>
          <w:sz w:val="26"/>
        </w:rPr>
      </w:pPr>
      <w:r>
        <w:rPr>
          <w:sz w:val="26"/>
        </w:rPr>
        <w:t>ПРЕДСЕДАТЕЛЬСТВОВАЛ</w:t>
      </w:r>
    </w:p>
    <w:p w:rsidR="002552A7" w:rsidRPr="00E844FB" w:rsidRDefault="00E844FB" w:rsidP="002552A7">
      <w:pPr>
        <w:jc w:val="center"/>
        <w:rPr>
          <w:b/>
          <w:sz w:val="26"/>
        </w:rPr>
      </w:pPr>
      <w:r>
        <w:rPr>
          <w:sz w:val="26"/>
        </w:rPr>
        <w:t>заместитель</w:t>
      </w:r>
    </w:p>
    <w:p w:rsidR="002552A7" w:rsidRDefault="00E844FB" w:rsidP="002552A7">
      <w:pPr>
        <w:pBdr>
          <w:bottom w:val="single" w:sz="12" w:space="0" w:color="auto"/>
        </w:pBdr>
        <w:jc w:val="center"/>
        <w:rPr>
          <w:sz w:val="26"/>
        </w:rPr>
      </w:pPr>
      <w:r>
        <w:rPr>
          <w:sz w:val="26"/>
        </w:rPr>
        <w:t xml:space="preserve"> председателя</w:t>
      </w:r>
      <w:r w:rsidR="002552A7">
        <w:rPr>
          <w:sz w:val="26"/>
        </w:rPr>
        <w:t xml:space="preserve"> Центра профилактики правонарушений,</w:t>
      </w:r>
    </w:p>
    <w:p w:rsidR="002552A7" w:rsidRDefault="00E844FB" w:rsidP="002552A7">
      <w:pPr>
        <w:pBdr>
          <w:bottom w:val="single" w:sz="12" w:space="0" w:color="auto"/>
        </w:pBdr>
        <w:jc w:val="center"/>
        <w:rPr>
          <w:sz w:val="26"/>
        </w:rPr>
      </w:pPr>
      <w:r>
        <w:rPr>
          <w:sz w:val="26"/>
        </w:rPr>
        <w:t xml:space="preserve"> Васильев С. И.</w:t>
      </w:r>
    </w:p>
    <w:p w:rsidR="002552A7" w:rsidRDefault="002552A7" w:rsidP="002552A7">
      <w:pPr>
        <w:pBdr>
          <w:bottom w:val="single" w:sz="12" w:space="0" w:color="auto"/>
        </w:pBdr>
        <w:jc w:val="center"/>
        <w:rPr>
          <w:sz w:val="26"/>
        </w:rPr>
      </w:pPr>
    </w:p>
    <w:p w:rsidR="002552A7" w:rsidRDefault="002552A7" w:rsidP="002552A7">
      <w:pPr>
        <w:ind w:firstLine="0"/>
        <w:rPr>
          <w:sz w:val="26"/>
        </w:rPr>
      </w:pPr>
    </w:p>
    <w:p w:rsidR="002552A7" w:rsidRDefault="002552A7" w:rsidP="002552A7">
      <w:pPr>
        <w:jc w:val="center"/>
        <w:rPr>
          <w:sz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2552A7" w:rsidTr="002552A7">
        <w:tc>
          <w:tcPr>
            <w:tcW w:w="3969" w:type="dxa"/>
          </w:tcPr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  <w:r>
              <w:rPr>
                <w:sz w:val="26"/>
                <w:u w:val="single"/>
                <w:lang w:eastAsia="en-US"/>
              </w:rPr>
              <w:t>Участники:</w:t>
            </w: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Pr="00E844FB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</w:p>
          <w:p w:rsidR="002552A7" w:rsidRDefault="002552A7">
            <w:pPr>
              <w:spacing w:line="276" w:lineRule="auto"/>
              <w:ind w:firstLine="0"/>
              <w:rPr>
                <w:sz w:val="26"/>
                <w:u w:val="single"/>
                <w:lang w:eastAsia="en-US"/>
              </w:rPr>
            </w:pPr>
            <w:r>
              <w:rPr>
                <w:sz w:val="26"/>
                <w:u w:val="single"/>
                <w:lang w:eastAsia="en-US"/>
              </w:rPr>
              <w:t>Приглашенные:</w:t>
            </w:r>
          </w:p>
        </w:tc>
        <w:tc>
          <w:tcPr>
            <w:tcW w:w="5387" w:type="dxa"/>
          </w:tcPr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Центра: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Глушков А.Н.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Карякина Л.В.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Макматов</w:t>
            </w:r>
            <w:proofErr w:type="spellEnd"/>
            <w:r>
              <w:rPr>
                <w:sz w:val="26"/>
                <w:lang w:eastAsia="en-US"/>
              </w:rPr>
              <w:t xml:space="preserve"> А.А.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Лежнин</w:t>
            </w:r>
            <w:proofErr w:type="spellEnd"/>
            <w:r>
              <w:rPr>
                <w:sz w:val="26"/>
                <w:lang w:eastAsia="en-US"/>
              </w:rPr>
              <w:t xml:space="preserve"> Н.И.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Казанцева И.Л.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Богданов С.И.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Смолин И. Ю.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Конаков</w:t>
            </w:r>
            <w:proofErr w:type="spellEnd"/>
            <w:r>
              <w:rPr>
                <w:sz w:val="26"/>
                <w:lang w:eastAsia="en-US"/>
              </w:rPr>
              <w:t xml:space="preserve"> А. П.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секретарь Центра:</w:t>
            </w: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Шубина О.И..</w:t>
            </w:r>
          </w:p>
          <w:p w:rsidR="00E844FB" w:rsidRDefault="00E844FB">
            <w:pPr>
              <w:spacing w:line="276" w:lineRule="auto"/>
              <w:ind w:firstLine="0"/>
              <w:rPr>
                <w:sz w:val="26"/>
                <w:lang w:eastAsia="en-US"/>
              </w:rPr>
            </w:pPr>
          </w:p>
          <w:p w:rsidR="002552A7" w:rsidRDefault="002552A7">
            <w:pPr>
              <w:spacing w:line="276" w:lineRule="auto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Афанасьева Н. И. – старший помощник прокурора </w:t>
            </w:r>
            <w:proofErr w:type="spellStart"/>
            <w:r>
              <w:rPr>
                <w:sz w:val="26"/>
                <w:lang w:eastAsia="en-US"/>
              </w:rPr>
              <w:t>Сернурского</w:t>
            </w:r>
            <w:proofErr w:type="spellEnd"/>
            <w:r>
              <w:rPr>
                <w:sz w:val="26"/>
                <w:lang w:eastAsia="en-US"/>
              </w:rPr>
              <w:t xml:space="preserve"> района.</w:t>
            </w:r>
          </w:p>
        </w:tc>
      </w:tr>
    </w:tbl>
    <w:p w:rsidR="002552A7" w:rsidRDefault="002552A7" w:rsidP="002552A7"/>
    <w:p w:rsidR="002552A7" w:rsidRDefault="002552A7" w:rsidP="00380CC7">
      <w:pPr>
        <w:pBdr>
          <w:bottom w:val="single" w:sz="12" w:space="1" w:color="auto"/>
        </w:pBdr>
        <w:rPr>
          <w:b/>
          <w:szCs w:val="28"/>
        </w:rPr>
      </w:pPr>
      <w:r>
        <w:rPr>
          <w:b/>
        </w:rPr>
        <w:t xml:space="preserve">1. </w:t>
      </w:r>
      <w:r w:rsidRPr="002552A7">
        <w:rPr>
          <w:b/>
          <w:szCs w:val="28"/>
          <w:lang w:eastAsia="en-US"/>
        </w:rPr>
        <w:t xml:space="preserve">Об обеспечении общественного порядка и общественной безопасности, а также угрозы терроризма и экстремизма на территории </w:t>
      </w:r>
      <w:proofErr w:type="spellStart"/>
      <w:r w:rsidRPr="002552A7">
        <w:rPr>
          <w:b/>
          <w:szCs w:val="28"/>
          <w:lang w:eastAsia="en-US"/>
        </w:rPr>
        <w:t>Сернурского</w:t>
      </w:r>
      <w:proofErr w:type="spellEnd"/>
      <w:r w:rsidRPr="002552A7">
        <w:rPr>
          <w:b/>
          <w:szCs w:val="28"/>
          <w:lang w:eastAsia="en-US"/>
        </w:rPr>
        <w:t xml:space="preserve"> района</w:t>
      </w:r>
      <w:r>
        <w:rPr>
          <w:szCs w:val="28"/>
          <w:lang w:eastAsia="en-US"/>
        </w:rPr>
        <w:t>.</w:t>
      </w:r>
      <w:r>
        <w:rPr>
          <w:b/>
        </w:rPr>
        <w:t xml:space="preserve"> </w:t>
      </w:r>
      <w:r w:rsidR="00420564">
        <w:rPr>
          <w:b/>
          <w:szCs w:val="28"/>
          <w:lang w:eastAsia="en-US"/>
        </w:rPr>
        <w:t>Состояние преступности на территории района за 10 месяцев 2018 года.</w:t>
      </w:r>
    </w:p>
    <w:p w:rsidR="002552A7" w:rsidRDefault="002552A7" w:rsidP="00380CC7">
      <w:pPr>
        <w:ind w:hanging="426"/>
        <w:rPr>
          <w:rFonts w:ascii="Time New Roman" w:hAnsi="Time New Roman"/>
          <w:b/>
          <w:color w:val="000000"/>
          <w:szCs w:val="28"/>
          <w:shd w:val="clear" w:color="auto" w:fill="FFFFFF"/>
          <w:lang w:eastAsia="en-US"/>
        </w:rPr>
      </w:pPr>
      <w:r>
        <w:rPr>
          <w:rFonts w:ascii="Time New Roman" w:hAnsi="Time New Roman"/>
          <w:b/>
          <w:color w:val="000000"/>
          <w:szCs w:val="28"/>
          <w:shd w:val="clear" w:color="auto" w:fill="FFFFFF"/>
          <w:lang w:eastAsia="en-US"/>
        </w:rPr>
        <w:t xml:space="preserve">                                                           (Васильев С.И.)</w:t>
      </w:r>
    </w:p>
    <w:p w:rsidR="002552A7" w:rsidRDefault="00541BFB" w:rsidP="00380CC7">
      <w:pPr>
        <w:rPr>
          <w:rFonts w:ascii="Time New Roman" w:hAnsi="Time New Roman"/>
          <w:color w:val="000000"/>
          <w:szCs w:val="28"/>
          <w:shd w:val="clear" w:color="auto" w:fill="FFFFFF"/>
          <w:lang w:eastAsia="en-US"/>
        </w:rPr>
      </w:pPr>
      <w:r>
        <w:rPr>
          <w:rFonts w:ascii="Time New Roman" w:hAnsi="Time New Roman"/>
          <w:color w:val="000000"/>
          <w:szCs w:val="28"/>
          <w:shd w:val="clear" w:color="auto" w:fill="FFFFFF"/>
          <w:lang w:eastAsia="en-US"/>
        </w:rPr>
        <w:t>1. Информацию  начальника  МО МВД России «</w:t>
      </w:r>
      <w:proofErr w:type="spellStart"/>
      <w:r>
        <w:rPr>
          <w:rFonts w:ascii="Time New Roman" w:hAnsi="Time New Roman"/>
          <w:color w:val="000000"/>
          <w:szCs w:val="28"/>
          <w:shd w:val="clear" w:color="auto" w:fill="FFFFFF"/>
          <w:lang w:eastAsia="en-US"/>
        </w:rPr>
        <w:t>Сернурский</w:t>
      </w:r>
      <w:proofErr w:type="spellEnd"/>
      <w:r>
        <w:rPr>
          <w:rFonts w:ascii="Time New Roman" w:hAnsi="Time New Roman"/>
          <w:color w:val="000000"/>
          <w:szCs w:val="28"/>
          <w:shd w:val="clear" w:color="auto" w:fill="FFFFFF"/>
          <w:lang w:eastAsia="en-US"/>
        </w:rPr>
        <w:t xml:space="preserve">» Васильева С. И. </w:t>
      </w:r>
      <w:r>
        <w:rPr>
          <w:rFonts w:ascii="Time New Roman" w:hAnsi="Time New Roman" w:hint="eastAsia"/>
          <w:color w:val="000000"/>
          <w:szCs w:val="28"/>
          <w:shd w:val="clear" w:color="auto" w:fill="FFFFFF"/>
          <w:lang w:eastAsia="en-US"/>
        </w:rPr>
        <w:t>«</w:t>
      </w:r>
      <w:r>
        <w:rPr>
          <w:szCs w:val="28"/>
          <w:lang w:eastAsia="en-US"/>
        </w:rPr>
        <w:t xml:space="preserve">Об обеспечении общественного порядка и общественной безопасности, а также угрозы терроризма и экстремизма на территории </w:t>
      </w:r>
      <w:proofErr w:type="spellStart"/>
      <w:r>
        <w:rPr>
          <w:szCs w:val="28"/>
          <w:lang w:eastAsia="en-US"/>
        </w:rPr>
        <w:t>Сернурского</w:t>
      </w:r>
      <w:proofErr w:type="spellEnd"/>
      <w:r>
        <w:rPr>
          <w:szCs w:val="28"/>
          <w:lang w:eastAsia="en-US"/>
        </w:rPr>
        <w:t xml:space="preserve"> района</w:t>
      </w:r>
      <w:r w:rsidR="00E844FB">
        <w:rPr>
          <w:szCs w:val="28"/>
          <w:lang w:eastAsia="en-US"/>
        </w:rPr>
        <w:t>. Состояние преступности на территории района за 10 месяцев 2018 года</w:t>
      </w:r>
      <w:r>
        <w:rPr>
          <w:szCs w:val="28"/>
          <w:lang w:eastAsia="en-US"/>
        </w:rPr>
        <w:t xml:space="preserve">» </w:t>
      </w:r>
      <w:r w:rsidR="002552A7">
        <w:rPr>
          <w:rFonts w:ascii="Time New Roman" w:hAnsi="Time New Roman"/>
          <w:color w:val="000000"/>
          <w:szCs w:val="28"/>
          <w:shd w:val="clear" w:color="auto" w:fill="FFFFFF"/>
          <w:lang w:eastAsia="en-US"/>
        </w:rPr>
        <w:t xml:space="preserve"> принять к сведению.</w:t>
      </w:r>
    </w:p>
    <w:p w:rsidR="00783ED6" w:rsidRPr="00515892" w:rsidRDefault="00541BFB" w:rsidP="00380CC7">
      <w:pPr>
        <w:ind w:firstLine="708"/>
        <w:rPr>
          <w:szCs w:val="28"/>
        </w:rPr>
      </w:pPr>
      <w:r>
        <w:rPr>
          <w:szCs w:val="28"/>
        </w:rPr>
        <w:t xml:space="preserve">2. Центр профилактики правонарушений отмечает, что </w:t>
      </w:r>
      <w:r w:rsidR="00783ED6">
        <w:rPr>
          <w:szCs w:val="28"/>
        </w:rPr>
        <w:t>из</w:t>
      </w:r>
      <w:r w:rsidR="00783ED6" w:rsidRPr="00944917">
        <w:rPr>
          <w:szCs w:val="28"/>
        </w:rPr>
        <w:t xml:space="preserve"> анализа </w:t>
      </w:r>
      <w:proofErr w:type="gramStart"/>
      <w:r w:rsidR="00783ED6" w:rsidRPr="00944917">
        <w:rPr>
          <w:szCs w:val="28"/>
        </w:rPr>
        <w:t>криминогенной ситуации</w:t>
      </w:r>
      <w:proofErr w:type="gramEnd"/>
      <w:r w:rsidR="00783ED6" w:rsidRPr="00944917">
        <w:rPr>
          <w:szCs w:val="28"/>
        </w:rPr>
        <w:t xml:space="preserve"> следует, что оперативная обстановка на территории </w:t>
      </w:r>
      <w:proofErr w:type="spellStart"/>
      <w:r w:rsidR="00783ED6" w:rsidRPr="00944917">
        <w:rPr>
          <w:szCs w:val="28"/>
        </w:rPr>
        <w:t>Сернурского</w:t>
      </w:r>
      <w:proofErr w:type="spellEnd"/>
      <w:r w:rsidR="00783ED6" w:rsidRPr="00944917">
        <w:rPr>
          <w:szCs w:val="28"/>
        </w:rPr>
        <w:t xml:space="preserve"> района </w:t>
      </w:r>
      <w:r w:rsidR="00783ED6" w:rsidRPr="00515892">
        <w:rPr>
          <w:szCs w:val="28"/>
        </w:rPr>
        <w:t>остается стабильной.</w:t>
      </w:r>
    </w:p>
    <w:p w:rsidR="00783ED6" w:rsidRPr="00944917" w:rsidRDefault="00783ED6" w:rsidP="00380CC7">
      <w:pPr>
        <w:ind w:firstLine="708"/>
        <w:rPr>
          <w:szCs w:val="28"/>
        </w:rPr>
      </w:pPr>
      <w:r>
        <w:rPr>
          <w:szCs w:val="28"/>
        </w:rPr>
        <w:lastRenderedPageBreak/>
        <w:t>З</w:t>
      </w:r>
      <w:r w:rsidRPr="00944917">
        <w:rPr>
          <w:szCs w:val="28"/>
        </w:rPr>
        <w:t xml:space="preserve">а 10 месяцев 2018 года на территории </w:t>
      </w:r>
      <w:proofErr w:type="spellStart"/>
      <w:r w:rsidRPr="00944917">
        <w:rPr>
          <w:szCs w:val="28"/>
        </w:rPr>
        <w:t>Сернурского</w:t>
      </w:r>
      <w:proofErr w:type="spellEnd"/>
      <w:r w:rsidRPr="00944917">
        <w:rPr>
          <w:szCs w:val="28"/>
        </w:rPr>
        <w:t xml:space="preserve"> района </w:t>
      </w:r>
      <w:r w:rsidRPr="00944917">
        <w:rPr>
          <w:b/>
          <w:bCs/>
          <w:szCs w:val="28"/>
        </w:rPr>
        <w:t>зарегистрировано</w:t>
      </w:r>
      <w:r w:rsidRPr="00944917">
        <w:rPr>
          <w:szCs w:val="28"/>
        </w:rPr>
        <w:t xml:space="preserve"> </w:t>
      </w:r>
      <w:r w:rsidRPr="00944917">
        <w:rPr>
          <w:b/>
          <w:bCs/>
          <w:szCs w:val="28"/>
        </w:rPr>
        <w:t>141</w:t>
      </w:r>
      <w:r w:rsidRPr="00944917">
        <w:rPr>
          <w:szCs w:val="28"/>
        </w:rPr>
        <w:t xml:space="preserve"> преступление (АППГ:135) - </w:t>
      </w:r>
      <w:r w:rsidRPr="00944917">
        <w:rPr>
          <w:b/>
          <w:bCs/>
          <w:szCs w:val="28"/>
        </w:rPr>
        <w:t>рост</w:t>
      </w:r>
      <w:r w:rsidRPr="00944917">
        <w:rPr>
          <w:szCs w:val="28"/>
        </w:rPr>
        <w:t xml:space="preserve"> на </w:t>
      </w:r>
      <w:r w:rsidRPr="00944917">
        <w:rPr>
          <w:b/>
          <w:bCs/>
          <w:szCs w:val="28"/>
        </w:rPr>
        <w:t>4.4%</w:t>
      </w:r>
      <w:r w:rsidRPr="00944917">
        <w:rPr>
          <w:szCs w:val="28"/>
        </w:rPr>
        <w:t>.</w:t>
      </w:r>
    </w:p>
    <w:p w:rsidR="00783ED6" w:rsidRPr="00944917" w:rsidRDefault="00783ED6" w:rsidP="00380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44917">
        <w:rPr>
          <w:sz w:val="28"/>
          <w:szCs w:val="28"/>
        </w:rPr>
        <w:t xml:space="preserve">       </w:t>
      </w:r>
      <w:r w:rsidRPr="00944917">
        <w:rPr>
          <w:b/>
          <w:bCs/>
          <w:sz w:val="28"/>
          <w:szCs w:val="28"/>
        </w:rPr>
        <w:t>В общественных местах</w:t>
      </w:r>
      <w:r w:rsidRPr="00944917">
        <w:rPr>
          <w:sz w:val="28"/>
          <w:szCs w:val="28"/>
        </w:rPr>
        <w:t xml:space="preserve"> совершено </w:t>
      </w:r>
      <w:r w:rsidRPr="00944917">
        <w:rPr>
          <w:b/>
          <w:bCs/>
          <w:sz w:val="28"/>
          <w:szCs w:val="28"/>
        </w:rPr>
        <w:t>26</w:t>
      </w:r>
      <w:r w:rsidRPr="00944917">
        <w:rPr>
          <w:sz w:val="28"/>
          <w:szCs w:val="28"/>
        </w:rPr>
        <w:t xml:space="preserve"> преступлений, их количество </w:t>
      </w:r>
      <w:r w:rsidRPr="00944917">
        <w:rPr>
          <w:b/>
          <w:bCs/>
          <w:sz w:val="28"/>
          <w:szCs w:val="28"/>
        </w:rPr>
        <w:t>уменьшилось</w:t>
      </w:r>
      <w:r w:rsidRPr="00944917">
        <w:rPr>
          <w:sz w:val="28"/>
          <w:szCs w:val="28"/>
        </w:rPr>
        <w:t xml:space="preserve"> на </w:t>
      </w:r>
      <w:r w:rsidRPr="00944917">
        <w:rPr>
          <w:b/>
          <w:bCs/>
          <w:sz w:val="28"/>
          <w:szCs w:val="28"/>
        </w:rPr>
        <w:t>3.7%</w:t>
      </w:r>
      <w:r w:rsidRPr="00944917">
        <w:rPr>
          <w:sz w:val="28"/>
          <w:szCs w:val="28"/>
        </w:rPr>
        <w:t xml:space="preserve"> (АППГ: 27). </w:t>
      </w:r>
      <w:r w:rsidRPr="00944917">
        <w:rPr>
          <w:b/>
          <w:bCs/>
          <w:sz w:val="28"/>
          <w:szCs w:val="28"/>
        </w:rPr>
        <w:t>Удельный вес</w:t>
      </w:r>
      <w:r w:rsidRPr="00944917">
        <w:rPr>
          <w:sz w:val="28"/>
          <w:szCs w:val="28"/>
        </w:rPr>
        <w:t xml:space="preserve"> от всех зарегистрированных преступлений составил </w:t>
      </w:r>
      <w:r w:rsidRPr="00944917">
        <w:rPr>
          <w:b/>
          <w:bCs/>
          <w:sz w:val="28"/>
          <w:szCs w:val="28"/>
        </w:rPr>
        <w:t>18.4%</w:t>
      </w:r>
      <w:r w:rsidRPr="00944917">
        <w:rPr>
          <w:sz w:val="28"/>
          <w:szCs w:val="28"/>
        </w:rPr>
        <w:t xml:space="preserve"> (АППГ: 20%). </w:t>
      </w:r>
      <w:r w:rsidRPr="00944917">
        <w:rPr>
          <w:b/>
          <w:bCs/>
          <w:sz w:val="28"/>
          <w:szCs w:val="28"/>
        </w:rPr>
        <w:t>Раскрываемость</w:t>
      </w:r>
      <w:r w:rsidRPr="00944917">
        <w:rPr>
          <w:sz w:val="28"/>
          <w:szCs w:val="28"/>
        </w:rPr>
        <w:t xml:space="preserve"> преступлений, совершенных </w:t>
      </w:r>
      <w:r w:rsidRPr="00944917">
        <w:rPr>
          <w:b/>
          <w:bCs/>
          <w:sz w:val="28"/>
          <w:szCs w:val="28"/>
        </w:rPr>
        <w:t>в общественных местах</w:t>
      </w:r>
      <w:r w:rsidRPr="00944917">
        <w:rPr>
          <w:sz w:val="28"/>
          <w:szCs w:val="28"/>
        </w:rPr>
        <w:t>, снизилась с 87.5% до 77.3%.</w:t>
      </w:r>
    </w:p>
    <w:p w:rsidR="00783ED6" w:rsidRPr="00944917" w:rsidRDefault="00783ED6" w:rsidP="00380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44917">
        <w:rPr>
          <w:sz w:val="28"/>
          <w:szCs w:val="28"/>
        </w:rPr>
        <w:t xml:space="preserve">       В общественных местах </w:t>
      </w:r>
      <w:proofErr w:type="gramStart"/>
      <w:r w:rsidRPr="00944917">
        <w:rPr>
          <w:sz w:val="28"/>
          <w:szCs w:val="28"/>
        </w:rPr>
        <w:t>совершены</w:t>
      </w:r>
      <w:proofErr w:type="gramEnd"/>
      <w:r w:rsidRPr="00944917">
        <w:rPr>
          <w:sz w:val="28"/>
          <w:szCs w:val="28"/>
        </w:rPr>
        <w:t xml:space="preserve">: </w:t>
      </w:r>
      <w:r w:rsidRPr="00944917">
        <w:rPr>
          <w:b/>
          <w:bCs/>
          <w:sz w:val="28"/>
          <w:szCs w:val="28"/>
        </w:rPr>
        <w:t xml:space="preserve">ст.158 </w:t>
      </w:r>
      <w:r w:rsidRPr="00944917">
        <w:rPr>
          <w:sz w:val="28"/>
          <w:szCs w:val="28"/>
        </w:rPr>
        <w:t xml:space="preserve">- 10 (38.5%), </w:t>
      </w:r>
      <w:r w:rsidRPr="00944917">
        <w:rPr>
          <w:b/>
          <w:bCs/>
          <w:sz w:val="28"/>
          <w:szCs w:val="28"/>
        </w:rPr>
        <w:t xml:space="preserve">ст.319 </w:t>
      </w:r>
      <w:r w:rsidRPr="00944917">
        <w:rPr>
          <w:sz w:val="28"/>
          <w:szCs w:val="28"/>
        </w:rPr>
        <w:t xml:space="preserve">- 7 (26.9%), </w:t>
      </w:r>
      <w:r w:rsidRPr="00944917">
        <w:rPr>
          <w:b/>
          <w:bCs/>
          <w:sz w:val="28"/>
          <w:szCs w:val="28"/>
        </w:rPr>
        <w:t xml:space="preserve">ст.264-1 </w:t>
      </w:r>
      <w:r w:rsidRPr="00944917">
        <w:rPr>
          <w:sz w:val="28"/>
          <w:szCs w:val="28"/>
        </w:rPr>
        <w:t xml:space="preserve">- 2 (7.7%), </w:t>
      </w:r>
      <w:r w:rsidRPr="00944917">
        <w:rPr>
          <w:b/>
          <w:bCs/>
          <w:sz w:val="28"/>
          <w:szCs w:val="28"/>
        </w:rPr>
        <w:t xml:space="preserve">ст.161 </w:t>
      </w:r>
      <w:r w:rsidRPr="00944917">
        <w:rPr>
          <w:sz w:val="28"/>
          <w:szCs w:val="28"/>
        </w:rPr>
        <w:t xml:space="preserve">- 2 (7.7%), </w:t>
      </w:r>
      <w:r w:rsidRPr="00944917">
        <w:rPr>
          <w:b/>
          <w:bCs/>
          <w:sz w:val="28"/>
          <w:szCs w:val="28"/>
        </w:rPr>
        <w:t xml:space="preserve">ст.119 </w:t>
      </w:r>
      <w:r w:rsidRPr="00944917">
        <w:rPr>
          <w:sz w:val="28"/>
          <w:szCs w:val="28"/>
        </w:rPr>
        <w:t xml:space="preserve">- 2 (7.7%), </w:t>
      </w:r>
      <w:r w:rsidRPr="00944917">
        <w:rPr>
          <w:b/>
          <w:bCs/>
          <w:sz w:val="28"/>
          <w:szCs w:val="28"/>
        </w:rPr>
        <w:t xml:space="preserve">ст.112 </w:t>
      </w:r>
      <w:r w:rsidRPr="00944917">
        <w:rPr>
          <w:sz w:val="28"/>
          <w:szCs w:val="28"/>
        </w:rPr>
        <w:t xml:space="preserve">- 1 (3.8%), </w:t>
      </w:r>
      <w:r w:rsidRPr="00944917">
        <w:rPr>
          <w:b/>
          <w:bCs/>
          <w:sz w:val="28"/>
          <w:szCs w:val="28"/>
        </w:rPr>
        <w:t xml:space="preserve">ст.166 </w:t>
      </w:r>
      <w:r w:rsidRPr="00944917">
        <w:rPr>
          <w:sz w:val="28"/>
          <w:szCs w:val="28"/>
        </w:rPr>
        <w:t xml:space="preserve">- 1 (3.8%), </w:t>
      </w:r>
      <w:r w:rsidRPr="00944917">
        <w:rPr>
          <w:b/>
          <w:bCs/>
          <w:sz w:val="28"/>
          <w:szCs w:val="28"/>
        </w:rPr>
        <w:t xml:space="preserve">ст.115 </w:t>
      </w:r>
      <w:r w:rsidRPr="00944917">
        <w:rPr>
          <w:sz w:val="28"/>
          <w:szCs w:val="28"/>
        </w:rPr>
        <w:t>- 1 (3.8%).</w:t>
      </w:r>
    </w:p>
    <w:p w:rsidR="00783ED6" w:rsidRPr="00944917" w:rsidRDefault="00783ED6" w:rsidP="00380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44917">
        <w:rPr>
          <w:sz w:val="28"/>
          <w:szCs w:val="28"/>
        </w:rPr>
        <w:t xml:space="preserve">       Число преступлений, </w:t>
      </w:r>
      <w:r w:rsidRPr="00944917">
        <w:rPr>
          <w:b/>
          <w:bCs/>
          <w:sz w:val="28"/>
          <w:szCs w:val="28"/>
        </w:rPr>
        <w:t>совершенных на улицах</w:t>
      </w:r>
      <w:r w:rsidRPr="00944917">
        <w:rPr>
          <w:sz w:val="28"/>
          <w:szCs w:val="28"/>
        </w:rPr>
        <w:t xml:space="preserve">, </w:t>
      </w:r>
      <w:r w:rsidRPr="00944917">
        <w:rPr>
          <w:b/>
          <w:bCs/>
          <w:sz w:val="28"/>
          <w:szCs w:val="28"/>
        </w:rPr>
        <w:t>уменьшилось</w:t>
      </w:r>
      <w:r w:rsidRPr="00944917">
        <w:rPr>
          <w:sz w:val="28"/>
          <w:szCs w:val="28"/>
        </w:rPr>
        <w:t xml:space="preserve"> на </w:t>
      </w:r>
      <w:r w:rsidRPr="00944917">
        <w:rPr>
          <w:b/>
          <w:bCs/>
          <w:sz w:val="28"/>
          <w:szCs w:val="28"/>
        </w:rPr>
        <w:t>12.5%</w:t>
      </w:r>
      <w:r w:rsidRPr="00944917">
        <w:rPr>
          <w:sz w:val="28"/>
          <w:szCs w:val="28"/>
        </w:rPr>
        <w:t xml:space="preserve"> (с 16 до 14). В структуре преступности </w:t>
      </w:r>
      <w:r w:rsidRPr="00944917">
        <w:rPr>
          <w:b/>
          <w:bCs/>
          <w:sz w:val="28"/>
          <w:szCs w:val="28"/>
        </w:rPr>
        <w:t>удельный вес</w:t>
      </w:r>
      <w:r w:rsidRPr="00944917">
        <w:rPr>
          <w:sz w:val="28"/>
          <w:szCs w:val="28"/>
        </w:rPr>
        <w:t xml:space="preserve"> уличных преступлений составил </w:t>
      </w:r>
      <w:r w:rsidRPr="00944917">
        <w:rPr>
          <w:b/>
          <w:bCs/>
          <w:sz w:val="28"/>
          <w:szCs w:val="28"/>
        </w:rPr>
        <w:t>9.9%</w:t>
      </w:r>
      <w:r w:rsidRPr="00944917">
        <w:rPr>
          <w:sz w:val="28"/>
          <w:szCs w:val="28"/>
        </w:rPr>
        <w:t xml:space="preserve"> (АППГ: 11.9%).</w:t>
      </w:r>
    </w:p>
    <w:p w:rsidR="00783ED6" w:rsidRPr="00944917" w:rsidRDefault="00783ED6" w:rsidP="00380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44917">
        <w:rPr>
          <w:sz w:val="28"/>
          <w:szCs w:val="28"/>
        </w:rPr>
        <w:t xml:space="preserve">       </w:t>
      </w:r>
      <w:proofErr w:type="gramStart"/>
      <w:r w:rsidRPr="00944917">
        <w:rPr>
          <w:b/>
          <w:bCs/>
          <w:sz w:val="28"/>
          <w:szCs w:val="28"/>
        </w:rPr>
        <w:t xml:space="preserve">Раскрываемость </w:t>
      </w:r>
      <w:r w:rsidRPr="00944917">
        <w:rPr>
          <w:sz w:val="28"/>
          <w:szCs w:val="28"/>
        </w:rPr>
        <w:t xml:space="preserve">уличной преступности </w:t>
      </w:r>
      <w:r w:rsidRPr="00944917">
        <w:rPr>
          <w:b/>
          <w:bCs/>
          <w:sz w:val="28"/>
          <w:szCs w:val="28"/>
        </w:rPr>
        <w:t xml:space="preserve">снизилась </w:t>
      </w:r>
      <w:r w:rsidRPr="00944917">
        <w:rPr>
          <w:sz w:val="28"/>
          <w:szCs w:val="28"/>
        </w:rPr>
        <w:t>с 93.3% до 76.9%.</w:t>
      </w:r>
      <w:r w:rsidRPr="00944917">
        <w:rPr>
          <w:sz w:val="28"/>
          <w:szCs w:val="28"/>
        </w:rPr>
        <w:br/>
        <w:t xml:space="preserve">       На улицах совершены: </w:t>
      </w:r>
      <w:r w:rsidRPr="00944917">
        <w:rPr>
          <w:b/>
          <w:bCs/>
          <w:sz w:val="28"/>
          <w:szCs w:val="28"/>
        </w:rPr>
        <w:t xml:space="preserve">ст.158 </w:t>
      </w:r>
      <w:r w:rsidRPr="00944917">
        <w:rPr>
          <w:sz w:val="28"/>
          <w:szCs w:val="28"/>
        </w:rPr>
        <w:t xml:space="preserve">- 5 (35.7%), </w:t>
      </w:r>
      <w:r w:rsidRPr="00944917">
        <w:rPr>
          <w:b/>
          <w:bCs/>
          <w:sz w:val="28"/>
          <w:szCs w:val="28"/>
        </w:rPr>
        <w:t xml:space="preserve">ст.161 </w:t>
      </w:r>
      <w:r w:rsidRPr="00944917">
        <w:rPr>
          <w:sz w:val="28"/>
          <w:szCs w:val="28"/>
        </w:rPr>
        <w:t xml:space="preserve">- 2 (14.3%), </w:t>
      </w:r>
      <w:r w:rsidRPr="00944917">
        <w:rPr>
          <w:b/>
          <w:bCs/>
          <w:sz w:val="28"/>
          <w:szCs w:val="28"/>
        </w:rPr>
        <w:t xml:space="preserve">ст.264-1 </w:t>
      </w:r>
      <w:r w:rsidRPr="00944917">
        <w:rPr>
          <w:sz w:val="28"/>
          <w:szCs w:val="28"/>
        </w:rPr>
        <w:t xml:space="preserve">- 2 (14.3%), </w:t>
      </w:r>
      <w:r w:rsidRPr="00944917">
        <w:rPr>
          <w:b/>
          <w:bCs/>
          <w:sz w:val="28"/>
          <w:szCs w:val="28"/>
        </w:rPr>
        <w:t xml:space="preserve">ст.319 </w:t>
      </w:r>
      <w:r w:rsidRPr="00944917">
        <w:rPr>
          <w:sz w:val="28"/>
          <w:szCs w:val="28"/>
        </w:rPr>
        <w:t xml:space="preserve">- 2 (14.3%), </w:t>
      </w:r>
      <w:r w:rsidRPr="00944917">
        <w:rPr>
          <w:b/>
          <w:bCs/>
          <w:sz w:val="28"/>
          <w:szCs w:val="28"/>
        </w:rPr>
        <w:t xml:space="preserve">ст.119 </w:t>
      </w:r>
      <w:r w:rsidRPr="00944917">
        <w:rPr>
          <w:sz w:val="28"/>
          <w:szCs w:val="28"/>
        </w:rPr>
        <w:t xml:space="preserve">- 1 (7.1%), </w:t>
      </w:r>
      <w:r w:rsidRPr="00944917">
        <w:rPr>
          <w:b/>
          <w:bCs/>
          <w:sz w:val="28"/>
          <w:szCs w:val="28"/>
        </w:rPr>
        <w:t xml:space="preserve">ст.166 </w:t>
      </w:r>
      <w:r w:rsidRPr="00944917">
        <w:rPr>
          <w:sz w:val="28"/>
          <w:szCs w:val="28"/>
        </w:rPr>
        <w:t xml:space="preserve">- 1 (7.1%), </w:t>
      </w:r>
      <w:r w:rsidRPr="00944917">
        <w:rPr>
          <w:b/>
          <w:bCs/>
          <w:sz w:val="28"/>
          <w:szCs w:val="28"/>
        </w:rPr>
        <w:t xml:space="preserve">ст.112 </w:t>
      </w:r>
      <w:r w:rsidRPr="00944917">
        <w:rPr>
          <w:sz w:val="28"/>
          <w:szCs w:val="28"/>
        </w:rPr>
        <w:t>- 1 (7.1%).</w:t>
      </w:r>
      <w:proofErr w:type="gramEnd"/>
    </w:p>
    <w:p w:rsidR="00783ED6" w:rsidRPr="00944917" w:rsidRDefault="00783ED6" w:rsidP="00380CC7">
      <w:pPr>
        <w:ind w:firstLine="840"/>
        <w:rPr>
          <w:spacing w:val="-7"/>
          <w:szCs w:val="28"/>
        </w:rPr>
      </w:pPr>
      <w:r w:rsidRPr="00944917">
        <w:rPr>
          <w:spacing w:val="-7"/>
          <w:szCs w:val="28"/>
        </w:rPr>
        <w:t xml:space="preserve">Подразделениями по охране общественного порядка приняты меры по совершенствованию организации работы, оптимизации несения службы наружными нарядами, обеспечении готовности личного состава к выполнению задач в условиях осложнения оперативной обстановки. </w:t>
      </w:r>
    </w:p>
    <w:p w:rsidR="00783ED6" w:rsidRPr="00944917" w:rsidRDefault="00783ED6" w:rsidP="00380CC7">
      <w:pPr>
        <w:ind w:firstLine="840"/>
        <w:rPr>
          <w:spacing w:val="-7"/>
          <w:szCs w:val="28"/>
        </w:rPr>
      </w:pPr>
      <w:r w:rsidRPr="00944917">
        <w:rPr>
          <w:spacing w:val="-7"/>
          <w:szCs w:val="28"/>
        </w:rPr>
        <w:t>По итогам оперативно-служебной деятельности за 10 месяцев 2018 года общественных формирований (</w:t>
      </w:r>
      <w:r>
        <w:rPr>
          <w:spacing w:val="-7"/>
          <w:szCs w:val="28"/>
        </w:rPr>
        <w:t>ДНД) – выявлено 4 правонарушения</w:t>
      </w:r>
      <w:r w:rsidRPr="00944917">
        <w:rPr>
          <w:spacing w:val="-7"/>
          <w:szCs w:val="28"/>
        </w:rPr>
        <w:t>. В Дежурную часть МО МВД России «</w:t>
      </w:r>
      <w:proofErr w:type="spellStart"/>
      <w:r w:rsidRPr="00944917">
        <w:rPr>
          <w:spacing w:val="-7"/>
          <w:szCs w:val="28"/>
        </w:rPr>
        <w:t>Сернурский</w:t>
      </w:r>
      <w:proofErr w:type="spellEnd"/>
      <w:r w:rsidRPr="00944917">
        <w:rPr>
          <w:spacing w:val="-7"/>
          <w:szCs w:val="28"/>
        </w:rPr>
        <w:t xml:space="preserve">» наружными нарядами доставлено – 73 гражданина (АППГ – 172), из них по подозрению в совершении преступления – 53 (АППГ- 122), лиц, находящихся в розыске – 1 (АППГ-5), за административные правонарушения – 20 граждан (АППГ – 50). </w:t>
      </w:r>
    </w:p>
    <w:p w:rsidR="00783ED6" w:rsidRDefault="00380CC7" w:rsidP="00380CC7">
      <w:pPr>
        <w:ind w:firstLine="720"/>
        <w:rPr>
          <w:spacing w:val="-7"/>
          <w:szCs w:val="28"/>
        </w:rPr>
      </w:pPr>
      <w:r>
        <w:rPr>
          <w:szCs w:val="28"/>
        </w:rPr>
        <w:t>В течение</w:t>
      </w:r>
      <w:r w:rsidR="00783ED6" w:rsidRPr="009951E2">
        <w:rPr>
          <w:szCs w:val="28"/>
        </w:rPr>
        <w:t xml:space="preserve"> </w:t>
      </w:r>
      <w:r w:rsidR="00783ED6">
        <w:rPr>
          <w:szCs w:val="28"/>
        </w:rPr>
        <w:t>10</w:t>
      </w:r>
      <w:r w:rsidR="00783ED6" w:rsidRPr="009951E2">
        <w:rPr>
          <w:szCs w:val="28"/>
        </w:rPr>
        <w:t xml:space="preserve"> месяцев 2018 года осуществлялась охрана общественного порядка и общественной безопасности в период подготовки и проведения более 30 общественно-политических, культурно-зрелищных и других мероприятий на территории районов обслуживания. Общественно-политическая ситуация в районах в рассматриваемый период оставалась относительно стабильной и не оказывала существенного влияния на криминогенную обстановку. Особые меры по обеспечению охраны общественного порядка и общественной безопасности принимались во время проведения выборов Президента Российской Федерации в марте 2018 года; во время празднования 73-й годовщины Победы в Великой Отечественной войне 1941-1945 годов; в период проведения государственной аттестации выпускников, освоивших образовательные программы среднего общего образования в форме единого государственного экзамена в 2017-2018 г.г.; при проведении мероприятий, посвященных началу нового учебного года; во время </w:t>
      </w:r>
      <w:proofErr w:type="gramStart"/>
      <w:r w:rsidR="00783ED6" w:rsidRPr="009951E2">
        <w:rPr>
          <w:szCs w:val="28"/>
        </w:rPr>
        <w:t>проведения дополнительных выборов депутатов Государственного Собрания Республики Марий</w:t>
      </w:r>
      <w:proofErr w:type="gramEnd"/>
      <w:r w:rsidR="00783ED6" w:rsidRPr="009951E2">
        <w:rPr>
          <w:szCs w:val="28"/>
        </w:rPr>
        <w:t xml:space="preserve"> Эл (на территории </w:t>
      </w:r>
      <w:proofErr w:type="spellStart"/>
      <w:r w:rsidR="00783ED6" w:rsidRPr="009951E2">
        <w:rPr>
          <w:szCs w:val="28"/>
        </w:rPr>
        <w:t>Куженерского</w:t>
      </w:r>
      <w:proofErr w:type="spellEnd"/>
      <w:r w:rsidR="00783ED6" w:rsidRPr="009951E2">
        <w:rPr>
          <w:szCs w:val="28"/>
        </w:rPr>
        <w:t xml:space="preserve"> района) в сентябре 2018 года.</w:t>
      </w:r>
      <w:r w:rsidR="00783ED6" w:rsidRPr="00944917">
        <w:rPr>
          <w:spacing w:val="-7"/>
          <w:szCs w:val="28"/>
        </w:rPr>
        <w:t xml:space="preserve"> В ходе обеспечени</w:t>
      </w:r>
      <w:r w:rsidR="00783ED6">
        <w:rPr>
          <w:spacing w:val="-7"/>
          <w:szCs w:val="28"/>
        </w:rPr>
        <w:t>я</w:t>
      </w:r>
      <w:r w:rsidR="00783ED6" w:rsidRPr="00944917">
        <w:rPr>
          <w:spacing w:val="-7"/>
          <w:szCs w:val="28"/>
        </w:rPr>
        <w:t xml:space="preserve"> общественного порядка преступлений и </w:t>
      </w:r>
      <w:r w:rsidR="00783ED6" w:rsidRPr="00944917">
        <w:rPr>
          <w:spacing w:val="-7"/>
          <w:szCs w:val="28"/>
        </w:rPr>
        <w:lastRenderedPageBreak/>
        <w:t>правонарушений</w:t>
      </w:r>
      <w:r w:rsidR="00783ED6">
        <w:rPr>
          <w:spacing w:val="-7"/>
          <w:szCs w:val="28"/>
        </w:rPr>
        <w:t xml:space="preserve">, в том числе экстремистской и террористической направленности не </w:t>
      </w:r>
      <w:r w:rsidR="00783ED6" w:rsidRPr="00944917">
        <w:rPr>
          <w:spacing w:val="-7"/>
          <w:szCs w:val="28"/>
        </w:rPr>
        <w:t>допущено.</w:t>
      </w:r>
    </w:p>
    <w:p w:rsidR="00783ED6" w:rsidRPr="009A7184" w:rsidRDefault="00783ED6" w:rsidP="00380CC7">
      <w:pPr>
        <w:suppressAutoHyphens/>
        <w:ind w:firstLine="708"/>
        <w:rPr>
          <w:szCs w:val="28"/>
          <w:lang w:eastAsia="ar-SA"/>
        </w:rPr>
      </w:pPr>
      <w:r w:rsidRPr="009A7184">
        <w:rPr>
          <w:szCs w:val="28"/>
          <w:lang w:eastAsia="ar-SA"/>
        </w:rPr>
        <w:t xml:space="preserve">В ходе проведения оперативно-розыскных мероприятий на территории обслуживания лиц, в деятельности которых усматриваются признаки экстремизма, </w:t>
      </w:r>
      <w:proofErr w:type="gramStart"/>
      <w:r w:rsidRPr="009A7184">
        <w:rPr>
          <w:szCs w:val="28"/>
          <w:lang w:eastAsia="ar-SA"/>
        </w:rPr>
        <w:t>группы</w:t>
      </w:r>
      <w:proofErr w:type="gramEnd"/>
      <w:r w:rsidRPr="009A7184">
        <w:rPr>
          <w:szCs w:val="28"/>
          <w:lang w:eastAsia="ar-SA"/>
        </w:rPr>
        <w:t xml:space="preserve"> и организации экстремистской направленности не выявлено.</w:t>
      </w:r>
      <w:r>
        <w:rPr>
          <w:szCs w:val="28"/>
          <w:lang w:eastAsia="ar-SA"/>
        </w:rPr>
        <w:t xml:space="preserve"> Х</w:t>
      </w:r>
      <w:r w:rsidRPr="009A7184">
        <w:rPr>
          <w:szCs w:val="28"/>
          <w:lang w:eastAsia="ar-SA"/>
        </w:rPr>
        <w:t xml:space="preserve">улиганские проявления по мотивам национальной и религиозной розни, групповые нарушения общественного порядка за </w:t>
      </w:r>
      <w:r>
        <w:rPr>
          <w:szCs w:val="28"/>
          <w:lang w:eastAsia="ar-SA"/>
        </w:rPr>
        <w:t>10</w:t>
      </w:r>
      <w:r w:rsidRPr="009A7184">
        <w:rPr>
          <w:szCs w:val="28"/>
          <w:lang w:eastAsia="ar-SA"/>
        </w:rPr>
        <w:t xml:space="preserve"> месяцев 2018 года не зарегистрировано.</w:t>
      </w:r>
      <w:r>
        <w:rPr>
          <w:szCs w:val="28"/>
          <w:lang w:eastAsia="ar-SA"/>
        </w:rPr>
        <w:t xml:space="preserve"> Межнациональные конфликты</w:t>
      </w:r>
      <w:r w:rsidRPr="009A7184">
        <w:rPr>
          <w:szCs w:val="28"/>
          <w:lang w:eastAsia="ar-SA"/>
        </w:rPr>
        <w:t xml:space="preserve"> не происходили.</w:t>
      </w:r>
      <w:r>
        <w:rPr>
          <w:szCs w:val="28"/>
          <w:lang w:eastAsia="ar-SA"/>
        </w:rPr>
        <w:t xml:space="preserve"> </w:t>
      </w:r>
      <w:r w:rsidRPr="009A7184">
        <w:rPr>
          <w:szCs w:val="28"/>
          <w:lang w:eastAsia="ar-SA"/>
        </w:rPr>
        <w:t xml:space="preserve">Акции </w:t>
      </w:r>
      <w:proofErr w:type="gramStart"/>
      <w:r w:rsidRPr="009A7184">
        <w:rPr>
          <w:szCs w:val="28"/>
          <w:lang w:eastAsia="ar-SA"/>
        </w:rPr>
        <w:t>протеста</w:t>
      </w:r>
      <w:proofErr w:type="gramEnd"/>
      <w:r w:rsidRPr="009A7184">
        <w:rPr>
          <w:szCs w:val="28"/>
          <w:lang w:eastAsia="ar-SA"/>
        </w:rPr>
        <w:t xml:space="preserve"> санкционированные и несанкционированные за </w:t>
      </w:r>
      <w:r>
        <w:rPr>
          <w:szCs w:val="28"/>
          <w:lang w:eastAsia="ar-SA"/>
        </w:rPr>
        <w:t>10</w:t>
      </w:r>
      <w:r w:rsidRPr="009A7184">
        <w:rPr>
          <w:szCs w:val="28"/>
          <w:lang w:eastAsia="ar-SA"/>
        </w:rPr>
        <w:t xml:space="preserve"> месяцев 2018 года на территории района не проводились. Оперативная информация </w:t>
      </w:r>
      <w:proofErr w:type="gramStart"/>
      <w:r w:rsidRPr="009A7184">
        <w:rPr>
          <w:szCs w:val="28"/>
          <w:lang w:eastAsia="ar-SA"/>
        </w:rPr>
        <w:t>о</w:t>
      </w:r>
      <w:proofErr w:type="gramEnd"/>
      <w:r w:rsidRPr="009A7184">
        <w:rPr>
          <w:szCs w:val="28"/>
          <w:lang w:eastAsia="ar-SA"/>
        </w:rPr>
        <w:t xml:space="preserve"> проводимых несанкционированных акций протеста не поступало.  </w:t>
      </w:r>
    </w:p>
    <w:p w:rsidR="00541BFB" w:rsidRDefault="00783ED6" w:rsidP="00380CC7">
      <w:pPr>
        <w:suppressAutoHyphens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С целью профилактики е</w:t>
      </w:r>
      <w:r w:rsidRPr="009A7184">
        <w:rPr>
          <w:szCs w:val="28"/>
          <w:lang w:eastAsia="ar-SA"/>
        </w:rPr>
        <w:t>жемесячно провод</w:t>
      </w:r>
      <w:r>
        <w:rPr>
          <w:szCs w:val="28"/>
          <w:lang w:eastAsia="ar-SA"/>
        </w:rPr>
        <w:t>ились встречи с глав</w:t>
      </w:r>
      <w:r w:rsidRPr="009A7184">
        <w:rPr>
          <w:szCs w:val="28"/>
          <w:lang w:eastAsia="ar-SA"/>
        </w:rPr>
        <w:t xml:space="preserve">ами сельских администраций по вопросу предупреждения экстремизма и терроризма. В ходе проведенных встреч информации о лицах склонных к экстремизму и терроризму не получено. В образовательных </w:t>
      </w:r>
      <w:r>
        <w:rPr>
          <w:szCs w:val="28"/>
          <w:lang w:eastAsia="ar-SA"/>
        </w:rPr>
        <w:t xml:space="preserve">учреждениях </w:t>
      </w:r>
      <w:proofErr w:type="spellStart"/>
      <w:r w:rsidRPr="009A7184">
        <w:rPr>
          <w:szCs w:val="28"/>
          <w:lang w:eastAsia="ar-SA"/>
        </w:rPr>
        <w:t>Сернурского</w:t>
      </w:r>
      <w:proofErr w:type="spellEnd"/>
      <w:r>
        <w:rPr>
          <w:szCs w:val="28"/>
          <w:lang w:eastAsia="ar-SA"/>
        </w:rPr>
        <w:t xml:space="preserve"> района в течени</w:t>
      </w:r>
      <w:proofErr w:type="gramStart"/>
      <w:r>
        <w:rPr>
          <w:szCs w:val="28"/>
          <w:lang w:eastAsia="ar-SA"/>
        </w:rPr>
        <w:t>и</w:t>
      </w:r>
      <w:proofErr w:type="gramEnd"/>
      <w:r>
        <w:rPr>
          <w:szCs w:val="28"/>
          <w:lang w:eastAsia="ar-SA"/>
        </w:rPr>
        <w:t xml:space="preserve"> 10</w:t>
      </w:r>
      <w:r w:rsidRPr="009A7184">
        <w:rPr>
          <w:szCs w:val="28"/>
          <w:lang w:eastAsia="ar-SA"/>
        </w:rPr>
        <w:t xml:space="preserve"> месяцев 2018 года проведено 24 бесед</w:t>
      </w:r>
      <w:r>
        <w:rPr>
          <w:szCs w:val="28"/>
          <w:lang w:eastAsia="ar-SA"/>
        </w:rPr>
        <w:t>ы</w:t>
      </w:r>
      <w:r w:rsidRPr="009A7184">
        <w:rPr>
          <w:szCs w:val="28"/>
          <w:lang w:eastAsia="ar-SA"/>
        </w:rPr>
        <w:t xml:space="preserve"> на темы противодействию экстремизму и терроризму, в ходе которых розданы 34 памятки. В ходе проведенных мероприятий на территории </w:t>
      </w:r>
      <w:proofErr w:type="spellStart"/>
      <w:r w:rsidRPr="009A7184">
        <w:rPr>
          <w:szCs w:val="28"/>
          <w:lang w:eastAsia="ar-SA"/>
        </w:rPr>
        <w:t>Сернурского</w:t>
      </w:r>
      <w:proofErr w:type="spellEnd"/>
      <w:r w:rsidRPr="009A7184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района</w:t>
      </w:r>
      <w:r w:rsidRPr="009A7184">
        <w:rPr>
          <w:szCs w:val="28"/>
          <w:lang w:eastAsia="ar-SA"/>
        </w:rPr>
        <w:t xml:space="preserve"> этнических диаспор не установлено.</w:t>
      </w:r>
    </w:p>
    <w:p w:rsidR="00541BFB" w:rsidRDefault="00541BFB" w:rsidP="00380CC7">
      <w:pPr>
        <w:rPr>
          <w:szCs w:val="28"/>
        </w:rPr>
      </w:pPr>
      <w:r>
        <w:rPr>
          <w:szCs w:val="28"/>
        </w:rPr>
        <w:t>3. Рекомендовать МО МВД России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>» (Васильев С. И.)</w:t>
      </w:r>
    </w:p>
    <w:p w:rsidR="00420564" w:rsidRDefault="00420564" w:rsidP="00380CC7">
      <w:pPr>
        <w:ind w:firstLine="0"/>
        <w:rPr>
          <w:szCs w:val="28"/>
        </w:rPr>
      </w:pPr>
      <w:r>
        <w:rPr>
          <w:szCs w:val="28"/>
        </w:rPr>
        <w:t xml:space="preserve">       продолжить работу по проведению </w:t>
      </w:r>
      <w:r w:rsidRPr="00A635A9">
        <w:rPr>
          <w:szCs w:val="28"/>
        </w:rPr>
        <w:t xml:space="preserve">комплексного анализа состояния </w:t>
      </w:r>
      <w:proofErr w:type="gramStart"/>
      <w:r w:rsidRPr="00A635A9">
        <w:rPr>
          <w:szCs w:val="28"/>
        </w:rPr>
        <w:t>криминогенной обстановки</w:t>
      </w:r>
      <w:proofErr w:type="gramEnd"/>
      <w:r w:rsidRPr="00A635A9">
        <w:rPr>
          <w:szCs w:val="28"/>
        </w:rPr>
        <w:t xml:space="preserve"> с раскрытием социально-криминологической структуры преступности  в районе в разрезе поселений, с выявлением причин и условий, способствовавших совершению преступлений</w:t>
      </w:r>
      <w:r>
        <w:rPr>
          <w:szCs w:val="28"/>
        </w:rPr>
        <w:t>.</w:t>
      </w:r>
    </w:p>
    <w:p w:rsidR="00783ED6" w:rsidRDefault="00783ED6" w:rsidP="00380CC7">
      <w:pPr>
        <w:ind w:firstLine="840"/>
        <w:rPr>
          <w:spacing w:val="-7"/>
          <w:szCs w:val="28"/>
          <w:lang w:eastAsia="en-US"/>
        </w:rPr>
      </w:pPr>
      <w:r>
        <w:rPr>
          <w:spacing w:val="-7"/>
          <w:szCs w:val="28"/>
          <w:lang w:eastAsia="en-US"/>
        </w:rPr>
        <w:t>группе  уголовного розыска МО МВД России «</w:t>
      </w:r>
      <w:proofErr w:type="spellStart"/>
      <w:r>
        <w:rPr>
          <w:spacing w:val="-7"/>
          <w:szCs w:val="28"/>
          <w:lang w:eastAsia="en-US"/>
        </w:rPr>
        <w:t>Сернурский</w:t>
      </w:r>
      <w:proofErr w:type="spellEnd"/>
      <w:proofErr w:type="gramStart"/>
      <w:r>
        <w:rPr>
          <w:spacing w:val="-7"/>
          <w:szCs w:val="28"/>
          <w:lang w:eastAsia="en-US"/>
        </w:rPr>
        <w:t>»п</w:t>
      </w:r>
      <w:proofErr w:type="gramEnd"/>
      <w:r>
        <w:rPr>
          <w:spacing w:val="-7"/>
          <w:szCs w:val="28"/>
          <w:lang w:eastAsia="en-US"/>
        </w:rPr>
        <w:t>роводить мониторинг сети интернет на постоянной основе.</w:t>
      </w:r>
    </w:p>
    <w:p w:rsidR="00783ED6" w:rsidRDefault="00783ED6" w:rsidP="00380CC7">
      <w:pPr>
        <w:ind w:firstLine="840"/>
        <w:rPr>
          <w:szCs w:val="28"/>
          <w:lang w:eastAsia="en-US"/>
        </w:rPr>
      </w:pPr>
      <w:r>
        <w:rPr>
          <w:spacing w:val="-7"/>
          <w:szCs w:val="28"/>
        </w:rPr>
        <w:t>продолжить работу в рамках проводимых профилактических мероприятий в отношении иностранных граждан</w:t>
      </w:r>
      <w:r w:rsidR="00420564">
        <w:rPr>
          <w:spacing w:val="-7"/>
          <w:szCs w:val="28"/>
        </w:rPr>
        <w:t xml:space="preserve">, </w:t>
      </w:r>
      <w:r>
        <w:rPr>
          <w:spacing w:val="-7"/>
          <w:szCs w:val="28"/>
        </w:rPr>
        <w:t xml:space="preserve"> прибывающих </w:t>
      </w:r>
      <w:r>
        <w:rPr>
          <w:szCs w:val="28"/>
          <w:lang w:eastAsia="en-US"/>
        </w:rPr>
        <w:t xml:space="preserve">  на территорию </w:t>
      </w:r>
      <w:proofErr w:type="spellStart"/>
      <w:r>
        <w:rPr>
          <w:szCs w:val="28"/>
          <w:lang w:eastAsia="en-US"/>
        </w:rPr>
        <w:t>Сернурского</w:t>
      </w:r>
      <w:proofErr w:type="spellEnd"/>
      <w:r>
        <w:rPr>
          <w:szCs w:val="28"/>
          <w:lang w:eastAsia="en-US"/>
        </w:rPr>
        <w:t xml:space="preserve"> района, а также в отношении проживающих иностранных граждан по</w:t>
      </w:r>
      <w:r w:rsidR="00CE054E">
        <w:rPr>
          <w:szCs w:val="28"/>
          <w:lang w:eastAsia="en-US"/>
        </w:rPr>
        <w:t xml:space="preserve"> месту регистрации (пребывания);</w:t>
      </w:r>
    </w:p>
    <w:p w:rsidR="00624A92" w:rsidRDefault="00624A92" w:rsidP="00380CC7">
      <w:pPr>
        <w:rPr>
          <w:szCs w:val="28"/>
        </w:rPr>
      </w:pPr>
      <w:r>
        <w:rPr>
          <w:szCs w:val="28"/>
        </w:rPr>
        <w:t xml:space="preserve">4. Рекомендовать главам администраций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и сельских поселений</w:t>
      </w:r>
    </w:p>
    <w:p w:rsidR="003521AF" w:rsidRDefault="00624A92" w:rsidP="00380CC7">
      <w:pPr>
        <w:rPr>
          <w:szCs w:val="28"/>
        </w:rPr>
      </w:pPr>
      <w:r>
        <w:rPr>
          <w:szCs w:val="28"/>
        </w:rPr>
        <w:t>в срок до 1 марта 2019 года обновить информационные стенды поселений</w:t>
      </w:r>
      <w:r w:rsidR="003521AF">
        <w:rPr>
          <w:szCs w:val="28"/>
        </w:rPr>
        <w:t xml:space="preserve"> по размещению информационного материала</w:t>
      </w:r>
      <w:r>
        <w:rPr>
          <w:szCs w:val="28"/>
        </w:rPr>
        <w:t xml:space="preserve"> </w:t>
      </w:r>
      <w:r w:rsidR="003521AF">
        <w:rPr>
          <w:szCs w:val="28"/>
        </w:rPr>
        <w:t xml:space="preserve">по профилактике экстремизма и терроризма, мошеннических действий, распространения фальшивых купюр, </w:t>
      </w:r>
      <w:r w:rsidR="00CE054E">
        <w:rPr>
          <w:szCs w:val="28"/>
        </w:rPr>
        <w:t>кражи личного имущества граждан;</w:t>
      </w:r>
    </w:p>
    <w:p w:rsidR="00783ED6" w:rsidRDefault="00783ED6" w:rsidP="00380CC7">
      <w:pPr>
        <w:rPr>
          <w:szCs w:val="28"/>
        </w:rPr>
      </w:pPr>
      <w:r>
        <w:rPr>
          <w:szCs w:val="28"/>
        </w:rPr>
        <w:t>5. Рекомендовать МУ «Отдел образования и по делам молодежи администрации МО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муниципальный район» (</w:t>
      </w:r>
      <w:proofErr w:type="spellStart"/>
      <w:r>
        <w:rPr>
          <w:szCs w:val="28"/>
        </w:rPr>
        <w:t>Конаков</w:t>
      </w:r>
      <w:proofErr w:type="spellEnd"/>
      <w:r>
        <w:rPr>
          <w:szCs w:val="28"/>
        </w:rPr>
        <w:t xml:space="preserve"> А. П.)</w:t>
      </w:r>
    </w:p>
    <w:p w:rsidR="00783ED6" w:rsidRDefault="00783ED6" w:rsidP="00380CC7">
      <w:pPr>
        <w:rPr>
          <w:szCs w:val="28"/>
        </w:rPr>
      </w:pPr>
      <w:r>
        <w:rPr>
          <w:szCs w:val="28"/>
          <w:lang w:eastAsia="en-US"/>
        </w:rPr>
        <w:t xml:space="preserve">продолжить профилактические мероприятия в образовательных организациях по профилактике преступлений и правонарушений </w:t>
      </w:r>
      <w:r>
        <w:rPr>
          <w:spacing w:val="-7"/>
          <w:szCs w:val="28"/>
        </w:rPr>
        <w:t>экстремистской и террористической направленности</w:t>
      </w:r>
      <w:r w:rsidR="00CE054E">
        <w:rPr>
          <w:spacing w:val="-7"/>
          <w:szCs w:val="28"/>
        </w:rPr>
        <w:t>;</w:t>
      </w:r>
    </w:p>
    <w:p w:rsidR="002552A7" w:rsidRDefault="00CE054E" w:rsidP="00380CC7">
      <w:pPr>
        <w:rPr>
          <w:szCs w:val="28"/>
        </w:rPr>
      </w:pPr>
      <w:r>
        <w:rPr>
          <w:szCs w:val="28"/>
        </w:rPr>
        <w:t>6</w:t>
      </w:r>
      <w:r w:rsidR="003521AF">
        <w:rPr>
          <w:szCs w:val="28"/>
        </w:rPr>
        <w:t xml:space="preserve">. </w:t>
      </w:r>
      <w:proofErr w:type="gramStart"/>
      <w:r w:rsidR="003521AF">
        <w:rPr>
          <w:szCs w:val="28"/>
        </w:rPr>
        <w:t>Контроль за</w:t>
      </w:r>
      <w:proofErr w:type="gramEnd"/>
      <w:r w:rsidR="003521AF">
        <w:rPr>
          <w:szCs w:val="28"/>
        </w:rPr>
        <w:t xml:space="preserve"> выполнением решения возложить на секретаря Цен</w:t>
      </w:r>
      <w:r w:rsidR="00120E4C">
        <w:rPr>
          <w:szCs w:val="28"/>
        </w:rPr>
        <w:t>тра профилактики правонарушений</w:t>
      </w:r>
      <w:r w:rsidR="00120E4C" w:rsidRPr="00120E4C">
        <w:rPr>
          <w:szCs w:val="28"/>
          <w:lang w:eastAsia="en-US"/>
        </w:rPr>
        <w:t xml:space="preserve"> </w:t>
      </w:r>
      <w:r w:rsidR="00120E4C">
        <w:rPr>
          <w:szCs w:val="28"/>
          <w:lang w:eastAsia="en-US"/>
        </w:rPr>
        <w:t>при администрации МО «</w:t>
      </w:r>
      <w:proofErr w:type="spellStart"/>
      <w:r w:rsidR="00120E4C">
        <w:rPr>
          <w:szCs w:val="28"/>
          <w:lang w:eastAsia="en-US"/>
        </w:rPr>
        <w:t>Сернурский</w:t>
      </w:r>
      <w:proofErr w:type="spellEnd"/>
      <w:r w:rsidR="00120E4C">
        <w:rPr>
          <w:szCs w:val="28"/>
          <w:lang w:eastAsia="en-US"/>
        </w:rPr>
        <w:t xml:space="preserve"> муниципальный район».</w:t>
      </w:r>
      <w:r w:rsidR="00541BFB">
        <w:rPr>
          <w:szCs w:val="28"/>
        </w:rPr>
        <w:t xml:space="preserve">  </w:t>
      </w:r>
      <w:r w:rsidR="002552A7">
        <w:rPr>
          <w:szCs w:val="28"/>
        </w:rPr>
        <w:t xml:space="preserve"> </w:t>
      </w:r>
    </w:p>
    <w:p w:rsidR="00B9796C" w:rsidRPr="003C052D" w:rsidRDefault="00B9796C" w:rsidP="00380CC7">
      <w:pPr>
        <w:rPr>
          <w:szCs w:val="28"/>
        </w:rPr>
      </w:pPr>
    </w:p>
    <w:p w:rsidR="002552A7" w:rsidRPr="006570DC" w:rsidRDefault="002552A7" w:rsidP="00380CC7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 w:rsidRPr="006570DC">
        <w:rPr>
          <w:b/>
          <w:szCs w:val="28"/>
          <w:lang w:eastAsia="en-US"/>
        </w:rPr>
        <w:lastRenderedPageBreak/>
        <w:t>О</w:t>
      </w:r>
      <w:r w:rsidR="006570DC" w:rsidRPr="006570DC">
        <w:rPr>
          <w:b/>
          <w:szCs w:val="28"/>
          <w:lang w:eastAsia="en-US"/>
        </w:rPr>
        <w:t>б</w:t>
      </w:r>
      <w:r w:rsidRPr="006570DC">
        <w:rPr>
          <w:b/>
        </w:rPr>
        <w:t xml:space="preserve">  </w:t>
      </w:r>
      <w:r w:rsidR="006570DC" w:rsidRPr="006570DC">
        <w:rPr>
          <w:b/>
          <w:szCs w:val="28"/>
          <w:lang w:eastAsia="en-US"/>
        </w:rPr>
        <w:t>эффективности и итогах реализуемых мер в сфере профилактики пьянства и алкоголизма, предупреждения преступлений, совершенных в состоянии алкогольного опьянения.</w:t>
      </w:r>
      <w:r w:rsidRPr="006570DC">
        <w:rPr>
          <w:b/>
        </w:rPr>
        <w:t xml:space="preserve"> </w:t>
      </w:r>
      <w:r w:rsidRPr="006570DC">
        <w:rPr>
          <w:b/>
          <w:szCs w:val="28"/>
          <w:lang w:eastAsia="en-US"/>
        </w:rPr>
        <w:t xml:space="preserve"> </w:t>
      </w:r>
    </w:p>
    <w:p w:rsidR="002552A7" w:rsidRPr="006570DC" w:rsidRDefault="006570DC" w:rsidP="00380CC7">
      <w:pPr>
        <w:pStyle w:val="a3"/>
        <w:ind w:left="218" w:firstLine="0"/>
        <w:jc w:val="center"/>
        <w:rPr>
          <w:b/>
        </w:rPr>
      </w:pPr>
      <w:r>
        <w:rPr>
          <w:b/>
        </w:rPr>
        <w:t>(Васильев С. И.)</w:t>
      </w:r>
    </w:p>
    <w:p w:rsidR="002552A7" w:rsidRDefault="006570DC" w:rsidP="00380CC7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>
        <w:t>Информацию</w:t>
      </w:r>
      <w:r w:rsidR="002552A7">
        <w:t xml:space="preserve"> начальника МО МВД России «</w:t>
      </w:r>
      <w:proofErr w:type="spellStart"/>
      <w:r w:rsidR="002552A7">
        <w:t>Серну</w:t>
      </w:r>
      <w:r>
        <w:t>рский</w:t>
      </w:r>
      <w:proofErr w:type="spellEnd"/>
      <w:r>
        <w:t>» Васильева С. И</w:t>
      </w:r>
      <w:r w:rsidRPr="00120E4C">
        <w:t xml:space="preserve">. </w:t>
      </w:r>
      <w:r w:rsidR="00120E4C">
        <w:t>«</w:t>
      </w:r>
      <w:r w:rsidR="00120E4C" w:rsidRPr="00120E4C">
        <w:rPr>
          <w:szCs w:val="28"/>
          <w:lang w:eastAsia="en-US"/>
        </w:rPr>
        <w:t>Об</w:t>
      </w:r>
      <w:r w:rsidR="00120E4C" w:rsidRPr="00120E4C">
        <w:t xml:space="preserve">  </w:t>
      </w:r>
      <w:r w:rsidR="00120E4C" w:rsidRPr="00120E4C">
        <w:rPr>
          <w:szCs w:val="28"/>
          <w:lang w:eastAsia="en-US"/>
        </w:rPr>
        <w:t>эффективности и итогах реализуемых мер в сфере профилактики пьянства и алкоголизма, предупреждения преступлений, совершенных в с</w:t>
      </w:r>
      <w:r w:rsidR="00E844FB">
        <w:rPr>
          <w:szCs w:val="28"/>
          <w:lang w:eastAsia="en-US"/>
        </w:rPr>
        <w:t>остоянии алкогольного опьянения</w:t>
      </w:r>
      <w:r w:rsidR="00120E4C">
        <w:rPr>
          <w:szCs w:val="28"/>
          <w:lang w:eastAsia="en-US"/>
        </w:rPr>
        <w:t>»</w:t>
      </w:r>
      <w:r w:rsidR="002552A7">
        <w:t xml:space="preserve">  принять к сведению.</w:t>
      </w:r>
    </w:p>
    <w:p w:rsidR="00420564" w:rsidRPr="00420564" w:rsidRDefault="006570DC" w:rsidP="00380CC7">
      <w:pPr>
        <w:ind w:firstLine="708"/>
        <w:rPr>
          <w:szCs w:val="28"/>
        </w:rPr>
      </w:pPr>
      <w:r>
        <w:rPr>
          <w:szCs w:val="28"/>
        </w:rPr>
        <w:t>Центр профилактики правонарушений отмечает, что</w:t>
      </w:r>
      <w:r w:rsidR="004C1FA9">
        <w:rPr>
          <w:szCs w:val="28"/>
        </w:rPr>
        <w:t xml:space="preserve"> </w:t>
      </w:r>
      <w:r w:rsidR="00420564" w:rsidRPr="00420564">
        <w:rPr>
          <w:szCs w:val="28"/>
        </w:rPr>
        <w:t>з</w:t>
      </w:r>
      <w:r w:rsidR="00420564" w:rsidRPr="00420564">
        <w:rPr>
          <w:bCs/>
          <w:szCs w:val="28"/>
        </w:rPr>
        <w:t xml:space="preserve">а 10 месяцев 2018 года на территории </w:t>
      </w:r>
      <w:proofErr w:type="spellStart"/>
      <w:r w:rsidR="00420564" w:rsidRPr="00420564">
        <w:rPr>
          <w:bCs/>
          <w:szCs w:val="28"/>
        </w:rPr>
        <w:t>Сернурского</w:t>
      </w:r>
      <w:proofErr w:type="spellEnd"/>
      <w:r w:rsidR="00420564" w:rsidRPr="00420564">
        <w:rPr>
          <w:bCs/>
          <w:szCs w:val="28"/>
        </w:rPr>
        <w:t xml:space="preserve"> муниципального района всего зарегистрировано</w:t>
      </w:r>
      <w:r w:rsidR="00420564" w:rsidRPr="00420564">
        <w:rPr>
          <w:szCs w:val="28"/>
        </w:rPr>
        <w:t xml:space="preserve"> </w:t>
      </w:r>
      <w:r w:rsidR="00420564" w:rsidRPr="00420564">
        <w:rPr>
          <w:bCs/>
          <w:szCs w:val="28"/>
        </w:rPr>
        <w:t>141</w:t>
      </w:r>
      <w:r w:rsidR="00420564" w:rsidRPr="00420564">
        <w:rPr>
          <w:szCs w:val="28"/>
        </w:rPr>
        <w:t xml:space="preserve"> преступлений, из них 47 преступлений совершено в состоянии алкогольного опьянения.  С целью профилактики пьянства и алкоголизма, предупреждения преступлений, совершенных в состо</w:t>
      </w:r>
      <w:r w:rsidR="00E844FB">
        <w:rPr>
          <w:szCs w:val="28"/>
        </w:rPr>
        <w:t xml:space="preserve">янии алкогольного опьянения </w:t>
      </w:r>
      <w:r w:rsidR="00420564" w:rsidRPr="00420564">
        <w:rPr>
          <w:szCs w:val="28"/>
        </w:rPr>
        <w:t xml:space="preserve"> проделана следующая работа:</w:t>
      </w:r>
    </w:p>
    <w:p w:rsidR="00420564" w:rsidRPr="00420564" w:rsidRDefault="00420564" w:rsidP="00380CC7">
      <w:pPr>
        <w:rPr>
          <w:szCs w:val="28"/>
        </w:rPr>
      </w:pPr>
      <w:r w:rsidRPr="00420564">
        <w:rPr>
          <w:szCs w:val="28"/>
        </w:rPr>
        <w:t xml:space="preserve">1.  Выявлено и составлено 126 административных протоколов по ст. 20.21 </w:t>
      </w:r>
      <w:proofErr w:type="spellStart"/>
      <w:r w:rsidRPr="00420564">
        <w:rPr>
          <w:szCs w:val="28"/>
        </w:rPr>
        <w:t>КоАП</w:t>
      </w:r>
      <w:proofErr w:type="spellEnd"/>
      <w:r w:rsidRPr="00420564">
        <w:rPr>
          <w:szCs w:val="28"/>
        </w:rPr>
        <w:t xml:space="preserve"> РФ «Появление в состоянии алкогольного опьянения в общественном месте», 27 протокола - по  ч. 1 ст. 20.1 </w:t>
      </w:r>
      <w:proofErr w:type="spellStart"/>
      <w:r w:rsidRPr="00420564">
        <w:rPr>
          <w:szCs w:val="28"/>
        </w:rPr>
        <w:t>КоАП</w:t>
      </w:r>
      <w:proofErr w:type="spellEnd"/>
      <w:r w:rsidRPr="00420564">
        <w:rPr>
          <w:szCs w:val="28"/>
        </w:rPr>
        <w:t xml:space="preserve"> РФ «Мелкое хулиганство», 42 протокол</w:t>
      </w:r>
      <w:proofErr w:type="gramStart"/>
      <w:r w:rsidRPr="00420564">
        <w:rPr>
          <w:szCs w:val="28"/>
        </w:rPr>
        <w:t>а-</w:t>
      </w:r>
      <w:proofErr w:type="gramEnd"/>
      <w:r w:rsidRPr="00420564">
        <w:rPr>
          <w:szCs w:val="28"/>
        </w:rPr>
        <w:t xml:space="preserve"> по ч. 1 ст. 20.20 </w:t>
      </w:r>
      <w:proofErr w:type="spellStart"/>
      <w:r w:rsidRPr="00420564">
        <w:rPr>
          <w:szCs w:val="28"/>
        </w:rPr>
        <w:t>КоАП</w:t>
      </w:r>
      <w:proofErr w:type="spellEnd"/>
      <w:r w:rsidRPr="00420564">
        <w:rPr>
          <w:szCs w:val="28"/>
        </w:rPr>
        <w:t xml:space="preserve"> РФ «Распитие спиртных напитков в общественных местах».  </w:t>
      </w:r>
    </w:p>
    <w:p w:rsidR="00420564" w:rsidRPr="00420564" w:rsidRDefault="00420564" w:rsidP="00380CC7">
      <w:pPr>
        <w:rPr>
          <w:szCs w:val="28"/>
        </w:rPr>
      </w:pPr>
      <w:r w:rsidRPr="00420564">
        <w:rPr>
          <w:szCs w:val="28"/>
        </w:rPr>
        <w:t>2. В целях профилактики совершения преступлений в состоя</w:t>
      </w:r>
      <w:r w:rsidR="00E844FB">
        <w:rPr>
          <w:szCs w:val="28"/>
        </w:rPr>
        <w:t xml:space="preserve">нии алкогольного опьянения, </w:t>
      </w:r>
      <w:r w:rsidRPr="00420564">
        <w:rPr>
          <w:szCs w:val="28"/>
        </w:rPr>
        <w:t xml:space="preserve"> </w:t>
      </w:r>
      <w:proofErr w:type="gramStart"/>
      <w:r w:rsidRPr="00420564">
        <w:rPr>
          <w:szCs w:val="28"/>
        </w:rPr>
        <w:t>согласно Распоряжений</w:t>
      </w:r>
      <w:proofErr w:type="gramEnd"/>
      <w:r w:rsidRPr="00420564">
        <w:rPr>
          <w:szCs w:val="28"/>
        </w:rPr>
        <w:t xml:space="preserve"> МВД по Республики Марий Эл проводились оперативно- профилактические мероприятия: ОПМ «Быт», ОПМ «Рецидив», ОПМ «Алкоголь», ОПМ «Улица», ОПМ «</w:t>
      </w:r>
      <w:proofErr w:type="spellStart"/>
      <w:r w:rsidRPr="00420564">
        <w:rPr>
          <w:szCs w:val="28"/>
        </w:rPr>
        <w:t>Условник</w:t>
      </w:r>
      <w:proofErr w:type="spellEnd"/>
      <w:r w:rsidRPr="00420564">
        <w:rPr>
          <w:szCs w:val="28"/>
        </w:rPr>
        <w:t xml:space="preserve">». Так же проводились собственные профилактические мероприятия: ОПМ «Профилактика», ОПМ «Быт», «Надзор-ночь». С целью стабилизации оперативной обстановки в ходе проводимых мероприятий основной задачей ставилось выявление лиц, находящихся в общественных местах в состоянии опьянения, профилактические мероприятия с лицами, состоящими на профилактических учетах. </w:t>
      </w:r>
    </w:p>
    <w:p w:rsidR="00420564" w:rsidRPr="00420564" w:rsidRDefault="00420564" w:rsidP="00380CC7">
      <w:pPr>
        <w:suppressAutoHyphens/>
        <w:rPr>
          <w:szCs w:val="28"/>
        </w:rPr>
      </w:pPr>
      <w:r w:rsidRPr="00420564">
        <w:rPr>
          <w:szCs w:val="28"/>
        </w:rPr>
        <w:t>3. По состоянию на текущий период в МО  МВД России «</w:t>
      </w:r>
      <w:proofErr w:type="spellStart"/>
      <w:r w:rsidRPr="00420564">
        <w:rPr>
          <w:szCs w:val="28"/>
        </w:rPr>
        <w:t>Сернурский</w:t>
      </w:r>
      <w:proofErr w:type="spellEnd"/>
      <w:r w:rsidRPr="00420564">
        <w:rPr>
          <w:szCs w:val="28"/>
        </w:rPr>
        <w:t xml:space="preserve">» состоит 310 </w:t>
      </w:r>
      <w:proofErr w:type="spellStart"/>
      <w:r w:rsidRPr="00420564">
        <w:rPr>
          <w:szCs w:val="28"/>
        </w:rPr>
        <w:t>профучитываемых</w:t>
      </w:r>
      <w:proofErr w:type="spellEnd"/>
      <w:r w:rsidRPr="00420564">
        <w:rPr>
          <w:szCs w:val="28"/>
        </w:rPr>
        <w:t xml:space="preserve"> лиц,  из них по категориям: «</w:t>
      </w:r>
      <w:proofErr w:type="gramStart"/>
      <w:r w:rsidRPr="00420564">
        <w:rPr>
          <w:szCs w:val="28"/>
        </w:rPr>
        <w:t>лицо</w:t>
      </w:r>
      <w:proofErr w:type="gramEnd"/>
      <w:r w:rsidRPr="00420564">
        <w:rPr>
          <w:szCs w:val="28"/>
        </w:rPr>
        <w:t xml:space="preserve"> злоупотребляющее спиртными напитками» - 41; «допускающие правонарушения в сфере семейно-бытовых отношений»-19; «содержателей квартир  для распития спиртных напитков»- 8.   Всего в текущем году на профилактический учет поставлено-112  лиц.  С целью недопущения  повторных преступлений и административных правонарушений с данной категорией лиц проводилась профилактическая работа,  за текущий период  проведено 920 проверок. </w:t>
      </w:r>
    </w:p>
    <w:p w:rsidR="00420564" w:rsidRPr="00420564" w:rsidRDefault="00420564" w:rsidP="00380CC7">
      <w:pPr>
        <w:rPr>
          <w:szCs w:val="28"/>
        </w:rPr>
      </w:pPr>
      <w:r w:rsidRPr="00420564">
        <w:rPr>
          <w:szCs w:val="28"/>
        </w:rPr>
        <w:t xml:space="preserve">        Все вышеперечис</w:t>
      </w:r>
      <w:r w:rsidR="00E844FB">
        <w:rPr>
          <w:szCs w:val="28"/>
        </w:rPr>
        <w:t>ленные мероприятия позволили достигнуть</w:t>
      </w:r>
      <w:r w:rsidR="00453854">
        <w:rPr>
          <w:szCs w:val="28"/>
        </w:rPr>
        <w:t xml:space="preserve"> положительных результатов</w:t>
      </w:r>
      <w:r w:rsidRPr="00420564">
        <w:rPr>
          <w:szCs w:val="28"/>
        </w:rPr>
        <w:t>:</w:t>
      </w:r>
    </w:p>
    <w:p w:rsidR="00420564" w:rsidRPr="00420564" w:rsidRDefault="00420564" w:rsidP="00380CC7">
      <w:pPr>
        <w:rPr>
          <w:szCs w:val="28"/>
        </w:rPr>
      </w:pPr>
      <w:r w:rsidRPr="00420564">
        <w:rPr>
          <w:szCs w:val="28"/>
        </w:rPr>
        <w:t xml:space="preserve">1. Число преступлений, </w:t>
      </w:r>
      <w:r w:rsidRPr="00420564">
        <w:rPr>
          <w:bCs/>
          <w:szCs w:val="28"/>
        </w:rPr>
        <w:t>совершенных несовершеннолетними</w:t>
      </w:r>
      <w:r w:rsidRPr="00420564">
        <w:rPr>
          <w:szCs w:val="28"/>
        </w:rPr>
        <w:t xml:space="preserve">, </w:t>
      </w:r>
      <w:r w:rsidRPr="00420564">
        <w:rPr>
          <w:bCs/>
          <w:szCs w:val="28"/>
        </w:rPr>
        <w:t>снизилось</w:t>
      </w:r>
      <w:r w:rsidRPr="00420564">
        <w:rPr>
          <w:szCs w:val="28"/>
        </w:rPr>
        <w:t xml:space="preserve"> на </w:t>
      </w:r>
      <w:r w:rsidRPr="00420564">
        <w:rPr>
          <w:bCs/>
          <w:szCs w:val="28"/>
        </w:rPr>
        <w:t>66.7%</w:t>
      </w:r>
      <w:r w:rsidRPr="00420564">
        <w:rPr>
          <w:szCs w:val="28"/>
        </w:rPr>
        <w:t xml:space="preserve"> (с 6 до 2).</w:t>
      </w:r>
    </w:p>
    <w:p w:rsidR="00420564" w:rsidRPr="00420564" w:rsidRDefault="00420564" w:rsidP="00380CC7">
      <w:pPr>
        <w:rPr>
          <w:szCs w:val="28"/>
        </w:rPr>
      </w:pPr>
      <w:r w:rsidRPr="00420564">
        <w:rPr>
          <w:szCs w:val="28"/>
        </w:rPr>
        <w:t xml:space="preserve">2. Число преступлений, совершенных лицами, </w:t>
      </w:r>
      <w:r w:rsidRPr="00420564">
        <w:rPr>
          <w:bCs/>
          <w:szCs w:val="28"/>
        </w:rPr>
        <w:t>ранее совершавшими</w:t>
      </w:r>
      <w:r w:rsidRPr="00420564">
        <w:rPr>
          <w:szCs w:val="28"/>
        </w:rPr>
        <w:t xml:space="preserve"> преступления, </w:t>
      </w:r>
      <w:r w:rsidRPr="00420564">
        <w:rPr>
          <w:bCs/>
          <w:szCs w:val="28"/>
        </w:rPr>
        <w:t>снизилось</w:t>
      </w:r>
      <w:r w:rsidRPr="00420564">
        <w:rPr>
          <w:szCs w:val="28"/>
        </w:rPr>
        <w:t xml:space="preserve"> на </w:t>
      </w:r>
      <w:r w:rsidRPr="00420564">
        <w:rPr>
          <w:bCs/>
          <w:szCs w:val="28"/>
        </w:rPr>
        <w:t>17.1%</w:t>
      </w:r>
      <w:r w:rsidRPr="00420564">
        <w:rPr>
          <w:szCs w:val="28"/>
        </w:rPr>
        <w:t xml:space="preserve"> (с 70 до 58).</w:t>
      </w:r>
    </w:p>
    <w:p w:rsidR="00420564" w:rsidRPr="00420564" w:rsidRDefault="00420564" w:rsidP="00380CC7">
      <w:pPr>
        <w:rPr>
          <w:szCs w:val="28"/>
        </w:rPr>
      </w:pPr>
      <w:r w:rsidRPr="00420564">
        <w:rPr>
          <w:szCs w:val="28"/>
        </w:rPr>
        <w:lastRenderedPageBreak/>
        <w:t xml:space="preserve">3. Количество преступлений, совершенных </w:t>
      </w:r>
      <w:r w:rsidRPr="00420564">
        <w:rPr>
          <w:bCs/>
          <w:szCs w:val="28"/>
        </w:rPr>
        <w:t>в состоянии алкогольного опьянения</w:t>
      </w:r>
      <w:r w:rsidRPr="00420564">
        <w:rPr>
          <w:szCs w:val="28"/>
        </w:rPr>
        <w:t xml:space="preserve">, </w:t>
      </w:r>
      <w:r w:rsidRPr="00420564">
        <w:rPr>
          <w:bCs/>
          <w:szCs w:val="28"/>
        </w:rPr>
        <w:t>снизилось</w:t>
      </w:r>
      <w:r w:rsidRPr="00420564">
        <w:rPr>
          <w:szCs w:val="28"/>
        </w:rPr>
        <w:t xml:space="preserve"> на </w:t>
      </w:r>
      <w:r w:rsidRPr="00420564">
        <w:rPr>
          <w:bCs/>
          <w:szCs w:val="28"/>
        </w:rPr>
        <w:t>14%</w:t>
      </w:r>
      <w:r w:rsidRPr="00420564">
        <w:rPr>
          <w:szCs w:val="28"/>
        </w:rPr>
        <w:t xml:space="preserve"> (с 57 до 49).</w:t>
      </w:r>
    </w:p>
    <w:p w:rsidR="006570DC" w:rsidRPr="00420564" w:rsidRDefault="00420564" w:rsidP="00380CC7">
      <w:pPr>
        <w:rPr>
          <w:sz w:val="26"/>
          <w:szCs w:val="26"/>
        </w:rPr>
      </w:pPr>
      <w:r w:rsidRPr="00420564">
        <w:rPr>
          <w:szCs w:val="28"/>
        </w:rPr>
        <w:t xml:space="preserve">4. Число преступлений, </w:t>
      </w:r>
      <w:r w:rsidRPr="00420564">
        <w:rPr>
          <w:bCs/>
          <w:szCs w:val="28"/>
        </w:rPr>
        <w:t>совершенных на улицах</w:t>
      </w:r>
      <w:r w:rsidRPr="00420564">
        <w:rPr>
          <w:szCs w:val="28"/>
        </w:rPr>
        <w:t xml:space="preserve">, </w:t>
      </w:r>
      <w:r w:rsidRPr="00420564">
        <w:rPr>
          <w:bCs/>
          <w:szCs w:val="28"/>
        </w:rPr>
        <w:t>уменьшилось</w:t>
      </w:r>
      <w:r w:rsidRPr="00420564">
        <w:rPr>
          <w:szCs w:val="28"/>
        </w:rPr>
        <w:t xml:space="preserve"> на </w:t>
      </w:r>
      <w:r w:rsidRPr="00420564">
        <w:rPr>
          <w:bCs/>
          <w:szCs w:val="28"/>
        </w:rPr>
        <w:t>12.5%</w:t>
      </w:r>
      <w:r w:rsidRPr="00420564">
        <w:rPr>
          <w:szCs w:val="28"/>
        </w:rPr>
        <w:t xml:space="preserve"> (с 16 </w:t>
      </w:r>
      <w:r w:rsidRPr="00D109C8">
        <w:rPr>
          <w:sz w:val="26"/>
          <w:szCs w:val="26"/>
        </w:rPr>
        <w:t>до 14)</w:t>
      </w:r>
      <w:r>
        <w:rPr>
          <w:sz w:val="26"/>
          <w:szCs w:val="26"/>
        </w:rPr>
        <w:t>.</w:t>
      </w:r>
    </w:p>
    <w:p w:rsidR="004C1FA9" w:rsidRPr="00420564" w:rsidRDefault="002552A7" w:rsidP="00380CC7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szCs w:val="28"/>
        </w:rPr>
      </w:pPr>
      <w:r>
        <w:t xml:space="preserve">Рекомендовать </w:t>
      </w:r>
      <w:r w:rsidR="004C1FA9">
        <w:t>МО МВД России «</w:t>
      </w:r>
      <w:proofErr w:type="spellStart"/>
      <w:r w:rsidR="004C1FA9">
        <w:t>Сернурский</w:t>
      </w:r>
      <w:proofErr w:type="spellEnd"/>
      <w:r w:rsidR="004C1FA9">
        <w:t>» (Васильев С. И.)</w:t>
      </w:r>
    </w:p>
    <w:p w:rsidR="00420564" w:rsidRDefault="00420564" w:rsidP="00380CC7">
      <w:pPr>
        <w:pStyle w:val="a3"/>
        <w:ind w:left="0" w:firstLine="360"/>
        <w:rPr>
          <w:szCs w:val="28"/>
          <w:lang w:eastAsia="en-US"/>
        </w:rPr>
      </w:pPr>
      <w:r w:rsidRPr="00420564">
        <w:rPr>
          <w:szCs w:val="28"/>
          <w:lang w:eastAsia="en-US"/>
        </w:rPr>
        <w:t xml:space="preserve">продолжить работу по </w:t>
      </w:r>
      <w:r w:rsidRPr="00420564">
        <w:rPr>
          <w:szCs w:val="28"/>
        </w:rPr>
        <w:t xml:space="preserve">выявлению административных правонарушений, предусмотренных ст. 20.21., 20.20 </w:t>
      </w:r>
      <w:proofErr w:type="spellStart"/>
      <w:r w:rsidRPr="00420564">
        <w:rPr>
          <w:szCs w:val="28"/>
        </w:rPr>
        <w:t>КоАП</w:t>
      </w:r>
      <w:proofErr w:type="spellEnd"/>
      <w:r w:rsidRPr="00420564">
        <w:rPr>
          <w:szCs w:val="28"/>
        </w:rPr>
        <w:t xml:space="preserve">  РФ</w:t>
      </w:r>
      <w:r w:rsidRPr="00420564">
        <w:rPr>
          <w:szCs w:val="28"/>
          <w:lang w:eastAsia="en-US"/>
        </w:rPr>
        <w:t xml:space="preserve"> на маршрутах патрулирования нарядами ДПС ГИБДД, на административных участках УУП, в ходе совместного патрулирования сотрудников </w:t>
      </w:r>
      <w:r w:rsidR="00B9796C">
        <w:rPr>
          <w:szCs w:val="28"/>
          <w:lang w:eastAsia="en-US"/>
        </w:rPr>
        <w:t>МО МВД с народными дружинниками;</w:t>
      </w:r>
    </w:p>
    <w:p w:rsidR="00B9796C" w:rsidRPr="00B9796C" w:rsidRDefault="00B9796C" w:rsidP="00380CC7">
      <w:pPr>
        <w:ind w:firstLine="600"/>
        <w:rPr>
          <w:szCs w:val="28"/>
          <w:lang w:eastAsia="en-US"/>
        </w:rPr>
      </w:pPr>
      <w:r w:rsidRPr="00B9796C">
        <w:rPr>
          <w:szCs w:val="28"/>
          <w:lang w:eastAsia="en-US"/>
        </w:rPr>
        <w:t>в первом квартале 2018 году провести собственные оперативно-профилактические ме</w:t>
      </w:r>
      <w:r>
        <w:rPr>
          <w:szCs w:val="28"/>
          <w:lang w:eastAsia="en-US"/>
        </w:rPr>
        <w:t xml:space="preserve">роприятия «Быт», «Профилактика»  с участием субъектов системы профилактики района </w:t>
      </w:r>
      <w:r w:rsidRPr="00B9796C">
        <w:rPr>
          <w:szCs w:val="28"/>
          <w:lang w:eastAsia="en-US"/>
        </w:rPr>
        <w:t xml:space="preserve">  </w:t>
      </w:r>
    </w:p>
    <w:p w:rsidR="00BA55F3" w:rsidRPr="00B9796C" w:rsidRDefault="00B9796C" w:rsidP="00380CC7">
      <w:pPr>
        <w:ind w:firstLine="840"/>
        <w:rPr>
          <w:szCs w:val="28"/>
        </w:rPr>
      </w:pPr>
      <w:r w:rsidRPr="00B9796C">
        <w:rPr>
          <w:szCs w:val="28"/>
        </w:rPr>
        <w:t xml:space="preserve">проводить профилактическую работу в отношении </w:t>
      </w:r>
      <w:proofErr w:type="spellStart"/>
      <w:r w:rsidRPr="00B9796C">
        <w:rPr>
          <w:szCs w:val="28"/>
        </w:rPr>
        <w:t>профучитываемых</w:t>
      </w:r>
      <w:proofErr w:type="spellEnd"/>
      <w:r w:rsidRPr="00B9796C">
        <w:rPr>
          <w:szCs w:val="28"/>
        </w:rPr>
        <w:t xml:space="preserve"> (ранее судимые</w:t>
      </w:r>
      <w:r>
        <w:rPr>
          <w:szCs w:val="28"/>
        </w:rPr>
        <w:t xml:space="preserve">, из </w:t>
      </w:r>
      <w:r w:rsidRPr="00B9796C">
        <w:rPr>
          <w:szCs w:val="28"/>
        </w:rPr>
        <w:t xml:space="preserve"> группы риска, хрониче</w:t>
      </w:r>
      <w:r>
        <w:rPr>
          <w:szCs w:val="28"/>
        </w:rPr>
        <w:t xml:space="preserve">ские алкоголики), </w:t>
      </w:r>
      <w:r w:rsidR="00BA55F3">
        <w:rPr>
          <w:szCs w:val="28"/>
        </w:rPr>
        <w:t xml:space="preserve">осуществлять </w:t>
      </w:r>
      <w:proofErr w:type="gramStart"/>
      <w:r w:rsidR="00BA55F3">
        <w:rPr>
          <w:szCs w:val="28"/>
        </w:rPr>
        <w:t>контроль за</w:t>
      </w:r>
      <w:proofErr w:type="gramEnd"/>
      <w:r w:rsidR="00BA55F3">
        <w:rPr>
          <w:szCs w:val="28"/>
        </w:rPr>
        <w:t xml:space="preserve">  </w:t>
      </w:r>
      <w:r w:rsidR="00296F84">
        <w:rPr>
          <w:szCs w:val="28"/>
        </w:rPr>
        <w:t xml:space="preserve"> </w:t>
      </w:r>
      <w:r w:rsidR="00BA55F3">
        <w:rPr>
          <w:color w:val="000000"/>
          <w:szCs w:val="28"/>
        </w:rPr>
        <w:t>притонами, состоящими на учетах в органе внутренних дел.</w:t>
      </w:r>
    </w:p>
    <w:p w:rsidR="00BA55F3" w:rsidRDefault="00BA55F3" w:rsidP="00380CC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5" w:color="FFFFFF"/>
        </w:pBdr>
        <w:tabs>
          <w:tab w:val="left" w:pos="0"/>
        </w:tabs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4. Рекомендовать главам </w:t>
      </w:r>
      <w:proofErr w:type="gramStart"/>
      <w:r>
        <w:rPr>
          <w:color w:val="000000"/>
          <w:szCs w:val="28"/>
        </w:rPr>
        <w:t>городского</w:t>
      </w:r>
      <w:proofErr w:type="gramEnd"/>
      <w:r>
        <w:rPr>
          <w:color w:val="000000"/>
          <w:szCs w:val="28"/>
        </w:rPr>
        <w:t xml:space="preserve"> и сельских поселений</w:t>
      </w:r>
    </w:p>
    <w:p w:rsidR="00296F84" w:rsidRDefault="00296F84" w:rsidP="00380CC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5" w:color="FFFFFF"/>
        </w:pBdr>
        <w:tabs>
          <w:tab w:val="left" w:pos="0"/>
        </w:tabs>
        <w:outlineLvl w:val="0"/>
        <w:rPr>
          <w:szCs w:val="28"/>
        </w:rPr>
      </w:pPr>
      <w:proofErr w:type="gramStart"/>
      <w:r>
        <w:rPr>
          <w:szCs w:val="28"/>
        </w:rPr>
        <w:t xml:space="preserve">вести контроль за </w:t>
      </w:r>
      <w:r w:rsidRPr="00B70AA2">
        <w:rPr>
          <w:szCs w:val="28"/>
        </w:rPr>
        <w:t xml:space="preserve"> границ</w:t>
      </w:r>
      <w:r>
        <w:rPr>
          <w:szCs w:val="28"/>
        </w:rPr>
        <w:t>ами</w:t>
      </w:r>
      <w:r w:rsidRPr="00B70AA2">
        <w:rPr>
          <w:szCs w:val="28"/>
        </w:rPr>
        <w:t>, прилегающих к объектам территорий на которых не допускается розничная продажа алкогольной продукции</w:t>
      </w:r>
      <w:r>
        <w:rPr>
          <w:szCs w:val="28"/>
        </w:rPr>
        <w:t xml:space="preserve"> (в том числе в розлив)</w:t>
      </w:r>
      <w:r w:rsidRPr="00B70AA2">
        <w:rPr>
          <w:szCs w:val="28"/>
        </w:rPr>
        <w:t>, в сторону их увеличения и полном запрете в предлагаемых границах розничной реализации алкогольной продукции вблизи образовательных учреждений в соответствии</w:t>
      </w:r>
      <w:r>
        <w:rPr>
          <w:szCs w:val="28"/>
        </w:rPr>
        <w:t xml:space="preserve"> </w:t>
      </w:r>
      <w:r w:rsidRPr="00B70AA2">
        <w:rPr>
          <w:szCs w:val="28"/>
        </w:rPr>
        <w:t>с постановлением Правительства Республики Марий Эл от 19 апреля 2013 г. № 120 «Об определении мест массового скопления граждан и мест</w:t>
      </w:r>
      <w:proofErr w:type="gramEnd"/>
      <w:r w:rsidRPr="00B70AA2">
        <w:rPr>
          <w:szCs w:val="28"/>
        </w:rPr>
        <w:t xml:space="preserve"> нахождения источников повышенной опасности, в которых не допускается розничная</w:t>
      </w:r>
      <w:r>
        <w:rPr>
          <w:szCs w:val="28"/>
        </w:rPr>
        <w:t xml:space="preserve"> продажа алкогольной продукции».</w:t>
      </w:r>
    </w:p>
    <w:p w:rsidR="002552A7" w:rsidRDefault="00BA55F3" w:rsidP="00380CC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5" w:color="FFFFFF"/>
        </w:pBdr>
        <w:tabs>
          <w:tab w:val="left" w:pos="0"/>
        </w:tabs>
        <w:rPr>
          <w:szCs w:val="28"/>
        </w:rPr>
      </w:pPr>
      <w:r>
        <w:rPr>
          <w:szCs w:val="28"/>
        </w:rPr>
        <w:t xml:space="preserve">5. Рекомендовать МУ «Отдел образования и по делам молодежи </w:t>
      </w:r>
      <w:r w:rsidR="00AB089A">
        <w:rPr>
          <w:szCs w:val="28"/>
        </w:rPr>
        <w:t>администрации МО «</w:t>
      </w:r>
      <w:proofErr w:type="spellStart"/>
      <w:r w:rsidR="00AB089A">
        <w:rPr>
          <w:szCs w:val="28"/>
        </w:rPr>
        <w:t>Сернурский</w:t>
      </w:r>
      <w:proofErr w:type="spellEnd"/>
      <w:r w:rsidR="00AB089A">
        <w:rPr>
          <w:szCs w:val="28"/>
        </w:rPr>
        <w:t xml:space="preserve"> муниципальный район» (</w:t>
      </w:r>
      <w:proofErr w:type="spellStart"/>
      <w:r w:rsidR="00AB089A">
        <w:rPr>
          <w:szCs w:val="28"/>
        </w:rPr>
        <w:t>Конаков</w:t>
      </w:r>
      <w:proofErr w:type="spellEnd"/>
      <w:r w:rsidR="00AB089A">
        <w:rPr>
          <w:szCs w:val="28"/>
        </w:rPr>
        <w:t xml:space="preserve"> А. П.); МУ «Отдел культуры администрации МО «</w:t>
      </w:r>
      <w:proofErr w:type="spellStart"/>
      <w:r w:rsidR="00AB089A">
        <w:rPr>
          <w:szCs w:val="28"/>
        </w:rPr>
        <w:t>Сернурский</w:t>
      </w:r>
      <w:proofErr w:type="spellEnd"/>
      <w:r w:rsidR="00AB089A">
        <w:rPr>
          <w:szCs w:val="28"/>
        </w:rPr>
        <w:t xml:space="preserve"> муниципальный район» (</w:t>
      </w:r>
      <w:proofErr w:type="spellStart"/>
      <w:r w:rsidR="00AB089A">
        <w:rPr>
          <w:szCs w:val="28"/>
        </w:rPr>
        <w:t>Швецова</w:t>
      </w:r>
      <w:proofErr w:type="spellEnd"/>
      <w:r w:rsidR="00AB089A">
        <w:rPr>
          <w:szCs w:val="28"/>
        </w:rPr>
        <w:t xml:space="preserve"> А. А.); отделу по физической культуре и спорту</w:t>
      </w:r>
      <w:r w:rsidR="00AB089A" w:rsidRPr="00AB089A">
        <w:rPr>
          <w:szCs w:val="28"/>
        </w:rPr>
        <w:t xml:space="preserve"> </w:t>
      </w:r>
      <w:r w:rsidR="00AB089A">
        <w:rPr>
          <w:szCs w:val="28"/>
        </w:rPr>
        <w:t>администрации МО «</w:t>
      </w:r>
      <w:proofErr w:type="spellStart"/>
      <w:r w:rsidR="00AB089A">
        <w:rPr>
          <w:szCs w:val="28"/>
        </w:rPr>
        <w:t>Сернурский</w:t>
      </w:r>
      <w:proofErr w:type="spellEnd"/>
      <w:r w:rsidR="00AB089A">
        <w:rPr>
          <w:szCs w:val="28"/>
        </w:rPr>
        <w:t xml:space="preserve"> муниципальный район» (Иванов А. И.); главному редактору АУ «Редакция районных газет «Край </w:t>
      </w:r>
      <w:proofErr w:type="spellStart"/>
      <w:r w:rsidR="00AB089A">
        <w:rPr>
          <w:szCs w:val="28"/>
        </w:rPr>
        <w:t>сернурский</w:t>
      </w:r>
      <w:proofErr w:type="spellEnd"/>
      <w:r w:rsidR="00AB089A">
        <w:rPr>
          <w:szCs w:val="28"/>
        </w:rPr>
        <w:t>» и «</w:t>
      </w:r>
      <w:proofErr w:type="spellStart"/>
      <w:r w:rsidR="00AB089A">
        <w:rPr>
          <w:szCs w:val="28"/>
        </w:rPr>
        <w:t>Шернур</w:t>
      </w:r>
      <w:proofErr w:type="spellEnd"/>
      <w:r w:rsidR="00AB089A">
        <w:rPr>
          <w:szCs w:val="28"/>
        </w:rPr>
        <w:t xml:space="preserve"> вел» (Казанцева И. Л.)</w:t>
      </w:r>
      <w:r w:rsidR="00E844FB">
        <w:rPr>
          <w:szCs w:val="28"/>
        </w:rPr>
        <w:t>, ГБУ РМЭ «</w:t>
      </w:r>
      <w:proofErr w:type="spellStart"/>
      <w:r w:rsidR="00E844FB">
        <w:rPr>
          <w:szCs w:val="28"/>
        </w:rPr>
        <w:t>Сернурская</w:t>
      </w:r>
      <w:proofErr w:type="spellEnd"/>
      <w:r w:rsidR="00E844FB">
        <w:rPr>
          <w:szCs w:val="28"/>
        </w:rPr>
        <w:t xml:space="preserve"> ЦРБ» (Богданов С. И.)</w:t>
      </w:r>
      <w:r w:rsidR="00AB089A">
        <w:rPr>
          <w:szCs w:val="28"/>
        </w:rPr>
        <w:t xml:space="preserve"> регулярно проводить  </w:t>
      </w:r>
      <w:r w:rsidR="00AB089A">
        <w:rPr>
          <w:color w:val="000000"/>
          <w:szCs w:val="28"/>
        </w:rPr>
        <w:t xml:space="preserve">агитационно-пропагандистские </w:t>
      </w:r>
      <w:r w:rsidR="00AB089A" w:rsidRPr="00A635A9">
        <w:rPr>
          <w:color w:val="000000"/>
          <w:szCs w:val="28"/>
        </w:rPr>
        <w:t>мероприятия, направленные на пропаганду здорового образа жизни, профилактику пьянства и алкоголизма</w:t>
      </w:r>
      <w:proofErr w:type="gramStart"/>
      <w:r w:rsidR="00AB089A" w:rsidRPr="00A635A9">
        <w:rPr>
          <w:color w:val="000000"/>
          <w:szCs w:val="28"/>
        </w:rPr>
        <w:t>.</w:t>
      </w:r>
      <w:proofErr w:type="gramEnd"/>
      <w:r w:rsidR="00AB089A" w:rsidRPr="00700429">
        <w:rPr>
          <w:color w:val="000000"/>
          <w:szCs w:val="28"/>
        </w:rPr>
        <w:t xml:space="preserve"> </w:t>
      </w:r>
      <w:proofErr w:type="gramStart"/>
      <w:r w:rsidR="00AB089A" w:rsidRPr="00B70AA2">
        <w:rPr>
          <w:szCs w:val="28"/>
        </w:rPr>
        <w:t>а</w:t>
      </w:r>
      <w:proofErr w:type="gramEnd"/>
      <w:r w:rsidR="00AB089A" w:rsidRPr="00B70AA2">
        <w:rPr>
          <w:szCs w:val="28"/>
        </w:rPr>
        <w:t xml:space="preserve">ктивизировать работу по совершенствованию </w:t>
      </w:r>
      <w:proofErr w:type="spellStart"/>
      <w:r w:rsidR="00AB089A" w:rsidRPr="00B70AA2">
        <w:rPr>
          <w:szCs w:val="28"/>
        </w:rPr>
        <w:t>культурно-досуговой</w:t>
      </w:r>
      <w:proofErr w:type="spellEnd"/>
      <w:r w:rsidR="00AB089A" w:rsidRPr="00B70AA2">
        <w:rPr>
          <w:szCs w:val="28"/>
        </w:rPr>
        <w:t>, физкультурно-оздоровительной и просветительской р</w:t>
      </w:r>
      <w:r w:rsidR="00AB089A">
        <w:rPr>
          <w:szCs w:val="28"/>
        </w:rPr>
        <w:t>аботы.</w:t>
      </w:r>
    </w:p>
    <w:p w:rsidR="00120E4C" w:rsidRPr="00AB089A" w:rsidRDefault="00120E4C" w:rsidP="00380CC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5" w:color="FFFFFF"/>
        </w:pBdr>
        <w:tabs>
          <w:tab w:val="left" w:pos="0"/>
        </w:tabs>
        <w:rPr>
          <w:szCs w:val="28"/>
        </w:rPr>
      </w:pPr>
      <w:r>
        <w:rPr>
          <w:szCs w:val="28"/>
        </w:rPr>
        <w:t xml:space="preserve">6.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секретаря Центра профилактики правонарушений</w:t>
      </w:r>
      <w:r w:rsidRPr="00120E4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при администрации МО «</w:t>
      </w:r>
      <w:proofErr w:type="spellStart"/>
      <w:r>
        <w:rPr>
          <w:szCs w:val="28"/>
          <w:lang w:eastAsia="en-US"/>
        </w:rPr>
        <w:t>Сернурский</w:t>
      </w:r>
      <w:proofErr w:type="spellEnd"/>
      <w:r>
        <w:rPr>
          <w:szCs w:val="28"/>
          <w:lang w:eastAsia="en-US"/>
        </w:rPr>
        <w:t xml:space="preserve"> муниципальный район».</w:t>
      </w:r>
      <w:r>
        <w:rPr>
          <w:szCs w:val="28"/>
        </w:rPr>
        <w:t xml:space="preserve">   </w:t>
      </w:r>
    </w:p>
    <w:p w:rsidR="002552A7" w:rsidRDefault="002552A7" w:rsidP="00380CC7">
      <w:pPr>
        <w:pBdr>
          <w:bottom w:val="single" w:sz="12" w:space="1" w:color="auto"/>
        </w:pBdr>
        <w:ind w:hanging="426"/>
        <w:rPr>
          <w:b/>
          <w:szCs w:val="28"/>
          <w:lang w:eastAsia="en-US"/>
        </w:rPr>
      </w:pPr>
      <w:r>
        <w:rPr>
          <w:rFonts w:ascii="Time New Roman" w:hAnsi="Time New Roman"/>
          <w:b/>
          <w:color w:val="000000"/>
          <w:szCs w:val="28"/>
          <w:shd w:val="clear" w:color="auto" w:fill="FFFFFF"/>
          <w:lang w:eastAsia="en-US"/>
        </w:rPr>
        <w:t>3</w:t>
      </w:r>
      <w:r>
        <w:rPr>
          <w:rFonts w:ascii="Time New Roman" w:hAnsi="Time New Roman"/>
          <w:color w:val="000000"/>
          <w:szCs w:val="28"/>
          <w:shd w:val="clear" w:color="auto" w:fill="FFFFFF"/>
          <w:lang w:eastAsia="en-US"/>
        </w:rPr>
        <w:t xml:space="preserve">. </w:t>
      </w:r>
      <w:r w:rsidR="00AB089A" w:rsidRPr="00AB089A">
        <w:rPr>
          <w:b/>
          <w:szCs w:val="28"/>
          <w:lang w:eastAsia="en-US"/>
        </w:rPr>
        <w:t>О трудоустройстве лиц, освободившихся из мест лишения свободы и  организация их профессионального обучения</w:t>
      </w:r>
      <w:r w:rsidR="00AB089A">
        <w:rPr>
          <w:b/>
          <w:szCs w:val="28"/>
          <w:lang w:eastAsia="en-US"/>
        </w:rPr>
        <w:t>.</w:t>
      </w:r>
    </w:p>
    <w:p w:rsidR="002552A7" w:rsidRDefault="002552A7" w:rsidP="00380CC7">
      <w:pPr>
        <w:ind w:hanging="426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lastRenderedPageBreak/>
        <w:t xml:space="preserve">                                   </w:t>
      </w:r>
      <w:r w:rsidR="00AB089A">
        <w:rPr>
          <w:b/>
          <w:szCs w:val="28"/>
          <w:lang w:eastAsia="en-US"/>
        </w:rPr>
        <w:t xml:space="preserve">  </w:t>
      </w:r>
      <w:r w:rsidR="00E844FB">
        <w:rPr>
          <w:b/>
          <w:szCs w:val="28"/>
          <w:lang w:eastAsia="en-US"/>
        </w:rPr>
        <w:t xml:space="preserve">                  (Шарнина Н. Г</w:t>
      </w:r>
      <w:r w:rsidR="00AB089A">
        <w:rPr>
          <w:b/>
          <w:szCs w:val="28"/>
          <w:lang w:eastAsia="en-US"/>
        </w:rPr>
        <w:t>.</w:t>
      </w:r>
      <w:r>
        <w:rPr>
          <w:b/>
          <w:szCs w:val="28"/>
          <w:lang w:eastAsia="en-US"/>
        </w:rPr>
        <w:t>)</w:t>
      </w:r>
    </w:p>
    <w:p w:rsidR="00120E4C" w:rsidRPr="00120E4C" w:rsidRDefault="002552A7" w:rsidP="00380CC7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firstLine="709"/>
      </w:pPr>
      <w:r>
        <w:rPr>
          <w:szCs w:val="28"/>
          <w:lang w:eastAsia="en-US"/>
        </w:rPr>
        <w:t xml:space="preserve">Информацию </w:t>
      </w:r>
      <w:r w:rsidR="00E844FB">
        <w:rPr>
          <w:szCs w:val="28"/>
          <w:lang w:eastAsia="en-US"/>
        </w:rPr>
        <w:t>ведущего специалиста</w:t>
      </w:r>
      <w:r w:rsidR="00120E4C">
        <w:rPr>
          <w:szCs w:val="28"/>
          <w:lang w:eastAsia="en-US"/>
        </w:rPr>
        <w:t xml:space="preserve"> ГКУ РМЭ «Центр занятости населения </w:t>
      </w:r>
      <w:proofErr w:type="spellStart"/>
      <w:r w:rsidR="00120E4C">
        <w:rPr>
          <w:szCs w:val="28"/>
          <w:lang w:eastAsia="en-US"/>
        </w:rPr>
        <w:t>Се</w:t>
      </w:r>
      <w:r w:rsidR="00E844FB">
        <w:rPr>
          <w:szCs w:val="28"/>
          <w:lang w:eastAsia="en-US"/>
        </w:rPr>
        <w:t>рнурского</w:t>
      </w:r>
      <w:proofErr w:type="spellEnd"/>
      <w:r w:rsidR="00E844FB">
        <w:rPr>
          <w:szCs w:val="28"/>
          <w:lang w:eastAsia="en-US"/>
        </w:rPr>
        <w:t xml:space="preserve"> района» Шарниной Н. Г</w:t>
      </w:r>
      <w:r w:rsidR="00120E4C">
        <w:rPr>
          <w:szCs w:val="28"/>
          <w:lang w:eastAsia="en-US"/>
        </w:rPr>
        <w:t>. «</w:t>
      </w:r>
      <w:r w:rsidR="00120E4C" w:rsidRPr="00120E4C">
        <w:rPr>
          <w:szCs w:val="28"/>
          <w:lang w:eastAsia="en-US"/>
        </w:rPr>
        <w:t>О трудоустройстве лиц, освободившихся из мест лишения свободы и</w:t>
      </w:r>
      <w:r w:rsidR="00120E4C">
        <w:rPr>
          <w:szCs w:val="28"/>
          <w:lang w:eastAsia="en-US"/>
        </w:rPr>
        <w:t xml:space="preserve"> организации их профессионального обучения» принять к сведению.</w:t>
      </w:r>
    </w:p>
    <w:p w:rsidR="004478EF" w:rsidRPr="004478EF" w:rsidRDefault="004478EF" w:rsidP="00380CC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4478EF">
        <w:rPr>
          <w:szCs w:val="28"/>
          <w:lang w:eastAsia="en-US"/>
        </w:rPr>
        <w:t xml:space="preserve">Центр профилактики правонарушений отмечает, что </w:t>
      </w:r>
      <w:r w:rsidRPr="004478EF">
        <w:rPr>
          <w:szCs w:val="28"/>
        </w:rPr>
        <w:t xml:space="preserve">в центре занятости ведется работа по информированию безработных и незанятых граждан. Особое внимание уделяется информированию лиц, готовящихся к освобождению из учреждений, исполняющих наказание в виде лишения свободы. </w:t>
      </w:r>
    </w:p>
    <w:p w:rsidR="004478EF" w:rsidRPr="00A64775" w:rsidRDefault="004478EF" w:rsidP="00380CC7">
      <w:pPr>
        <w:ind w:firstLine="851"/>
        <w:rPr>
          <w:szCs w:val="28"/>
        </w:rPr>
      </w:pPr>
      <w:r w:rsidRPr="00A64775">
        <w:rPr>
          <w:szCs w:val="28"/>
        </w:rPr>
        <w:t>В центр занятости населения приходят запросы из исправительных колоний по вопросам имеющихся вакансий с целью дальнейшего трудоустройства граждан, готовящихся к освобождению. В текущем году было 27 запросов (в 2017г. – 40). На все запросы были даны ответы о наличии (или отсутствии) вакансий, о  возможности регистрации в центре занятости в целях поиска подходящей работы с предъявлением документов в соответствии со ст.3 Закона РФ «О занятости населения в Российской Федерации».</w:t>
      </w:r>
    </w:p>
    <w:p w:rsidR="004478EF" w:rsidRPr="00A64775" w:rsidRDefault="004478EF" w:rsidP="00380CC7">
      <w:pPr>
        <w:ind w:firstLine="851"/>
        <w:rPr>
          <w:szCs w:val="28"/>
        </w:rPr>
      </w:pPr>
      <w:r w:rsidRPr="00A64775">
        <w:rPr>
          <w:szCs w:val="28"/>
        </w:rPr>
        <w:t xml:space="preserve">В текущем году в центр занятости населения за содействием в поиске подходящей работы обратились 2 гражданина, освободившиеся из мест лишения свободы (АППГ – 1). Оба гражданина были признаны безработными. </w:t>
      </w:r>
      <w:proofErr w:type="gramStart"/>
      <w:r w:rsidRPr="00A64775">
        <w:rPr>
          <w:szCs w:val="28"/>
        </w:rPr>
        <w:t>На профессиональное обучение не направлены, трудоустроенных нет</w:t>
      </w:r>
      <w:r>
        <w:rPr>
          <w:szCs w:val="28"/>
        </w:rPr>
        <w:t xml:space="preserve"> (</w:t>
      </w:r>
      <w:r w:rsidRPr="00A64775">
        <w:rPr>
          <w:i/>
          <w:szCs w:val="28"/>
        </w:rPr>
        <w:t>в 2017г. -</w:t>
      </w:r>
      <w:r>
        <w:rPr>
          <w:i/>
          <w:szCs w:val="28"/>
        </w:rPr>
        <w:t xml:space="preserve">1 </w:t>
      </w:r>
      <w:r w:rsidRPr="00A64775">
        <w:rPr>
          <w:i/>
          <w:szCs w:val="28"/>
        </w:rPr>
        <w:t xml:space="preserve">трудоустроился на общественные работы дорожным рабочим в </w:t>
      </w:r>
      <w:proofErr w:type="spellStart"/>
      <w:r w:rsidRPr="00A64775">
        <w:rPr>
          <w:i/>
          <w:szCs w:val="28"/>
        </w:rPr>
        <w:t>Сернурский</w:t>
      </w:r>
      <w:proofErr w:type="spellEnd"/>
      <w:r w:rsidRPr="00A64775">
        <w:rPr>
          <w:i/>
          <w:szCs w:val="28"/>
        </w:rPr>
        <w:t xml:space="preserve"> филиал АО «Марий Эл </w:t>
      </w:r>
      <w:proofErr w:type="spellStart"/>
      <w:r w:rsidRPr="00A64775">
        <w:rPr>
          <w:i/>
          <w:szCs w:val="28"/>
        </w:rPr>
        <w:t>Дорстрой</w:t>
      </w:r>
      <w:proofErr w:type="spellEnd"/>
      <w:r w:rsidRPr="00A64775">
        <w:rPr>
          <w:i/>
          <w:szCs w:val="28"/>
        </w:rPr>
        <w:t>»)</w:t>
      </w:r>
      <w:r w:rsidRPr="00A64775">
        <w:rPr>
          <w:szCs w:val="28"/>
        </w:rPr>
        <w:t>.</w:t>
      </w:r>
      <w:proofErr w:type="gramEnd"/>
    </w:p>
    <w:p w:rsidR="004478EF" w:rsidRPr="00A64775" w:rsidRDefault="004478EF" w:rsidP="00380CC7">
      <w:pPr>
        <w:ind w:firstLine="851"/>
        <w:rPr>
          <w:szCs w:val="28"/>
        </w:rPr>
      </w:pPr>
      <w:r w:rsidRPr="00A64775">
        <w:rPr>
          <w:szCs w:val="28"/>
        </w:rPr>
        <w:t xml:space="preserve">Один из обратившихся </w:t>
      </w:r>
      <w:r>
        <w:rPr>
          <w:szCs w:val="28"/>
        </w:rPr>
        <w:t xml:space="preserve"> </w:t>
      </w:r>
      <w:r w:rsidRPr="00A64775">
        <w:rPr>
          <w:szCs w:val="28"/>
        </w:rPr>
        <w:t>снят с учета за длительную неявку в ЦЗН (более 1 месяца). Ему предлагалось несколько вариантов работы: грузчик (ЗАО «</w:t>
      </w:r>
      <w:proofErr w:type="spellStart"/>
      <w:r w:rsidRPr="00A64775">
        <w:rPr>
          <w:szCs w:val="28"/>
        </w:rPr>
        <w:t>Сернурский</w:t>
      </w:r>
      <w:proofErr w:type="spellEnd"/>
      <w:r w:rsidRPr="00A64775">
        <w:rPr>
          <w:szCs w:val="28"/>
        </w:rPr>
        <w:t xml:space="preserve"> </w:t>
      </w:r>
      <w:proofErr w:type="spellStart"/>
      <w:r w:rsidRPr="00A64775">
        <w:rPr>
          <w:szCs w:val="28"/>
        </w:rPr>
        <w:t>сырзавод</w:t>
      </w:r>
      <w:proofErr w:type="spellEnd"/>
      <w:r w:rsidRPr="00A64775">
        <w:rPr>
          <w:szCs w:val="28"/>
        </w:rPr>
        <w:t xml:space="preserve">» - отказ работодателя), водитель автомобиля (ИП </w:t>
      </w:r>
      <w:proofErr w:type="spellStart"/>
      <w:r w:rsidRPr="00A64775">
        <w:rPr>
          <w:szCs w:val="28"/>
        </w:rPr>
        <w:t>Паймеров</w:t>
      </w:r>
      <w:proofErr w:type="spellEnd"/>
      <w:r w:rsidRPr="00A64775">
        <w:rPr>
          <w:szCs w:val="28"/>
        </w:rPr>
        <w:t xml:space="preserve"> А.С, ПЧ-29 – отказ работодателей), </w:t>
      </w:r>
      <w:proofErr w:type="spellStart"/>
      <w:r w:rsidRPr="00A64775">
        <w:rPr>
          <w:szCs w:val="28"/>
        </w:rPr>
        <w:t>электрогазосварщик</w:t>
      </w:r>
      <w:proofErr w:type="spellEnd"/>
      <w:r w:rsidRPr="00A64775">
        <w:rPr>
          <w:szCs w:val="28"/>
        </w:rPr>
        <w:t xml:space="preserve"> (филиал ООО «</w:t>
      </w:r>
      <w:proofErr w:type="spellStart"/>
      <w:r w:rsidRPr="00A64775">
        <w:rPr>
          <w:szCs w:val="28"/>
        </w:rPr>
        <w:t>Марикоммунэнерго</w:t>
      </w:r>
      <w:proofErr w:type="spellEnd"/>
      <w:r w:rsidRPr="00A64775">
        <w:rPr>
          <w:szCs w:val="28"/>
        </w:rPr>
        <w:t>» Северо-Восточные тепловые сети, от работы отказался).</w:t>
      </w:r>
    </w:p>
    <w:p w:rsidR="004478EF" w:rsidRPr="00A64775" w:rsidRDefault="004478EF" w:rsidP="00380CC7">
      <w:pPr>
        <w:ind w:firstLine="851"/>
        <w:rPr>
          <w:szCs w:val="28"/>
        </w:rPr>
      </w:pPr>
      <w:r w:rsidRPr="00A64775">
        <w:rPr>
          <w:szCs w:val="28"/>
        </w:rPr>
        <w:t xml:space="preserve">На сегодняшний день один гражданин </w:t>
      </w:r>
      <w:r>
        <w:rPr>
          <w:szCs w:val="28"/>
        </w:rPr>
        <w:t xml:space="preserve"> </w:t>
      </w:r>
      <w:r w:rsidRPr="00A64775">
        <w:rPr>
          <w:szCs w:val="28"/>
        </w:rPr>
        <w:t>указанной категории состоит на учете в качестве безработного.</w:t>
      </w:r>
    </w:p>
    <w:p w:rsidR="00DC1FA9" w:rsidRDefault="00DC1FA9" w:rsidP="00380CC7">
      <w:pPr>
        <w:pStyle w:val="a3"/>
        <w:numPr>
          <w:ilvl w:val="0"/>
          <w:numId w:val="3"/>
        </w:numPr>
        <w:ind w:left="0" w:firstLine="350"/>
        <w:rPr>
          <w:szCs w:val="28"/>
        </w:rPr>
      </w:pPr>
      <w:r>
        <w:rPr>
          <w:szCs w:val="28"/>
        </w:rPr>
        <w:t xml:space="preserve">Рекомендовать </w:t>
      </w:r>
      <w:r>
        <w:rPr>
          <w:szCs w:val="28"/>
          <w:lang w:eastAsia="en-US"/>
        </w:rPr>
        <w:t xml:space="preserve"> ГКУ РМЭ «Центр занятости населения </w:t>
      </w:r>
      <w:proofErr w:type="spellStart"/>
      <w:r>
        <w:rPr>
          <w:szCs w:val="28"/>
          <w:lang w:eastAsia="en-US"/>
        </w:rPr>
        <w:t>Сернурского</w:t>
      </w:r>
      <w:proofErr w:type="spellEnd"/>
      <w:r>
        <w:rPr>
          <w:szCs w:val="28"/>
          <w:lang w:eastAsia="en-US"/>
        </w:rPr>
        <w:t xml:space="preserve"> района» (</w:t>
      </w:r>
      <w:proofErr w:type="spellStart"/>
      <w:r>
        <w:rPr>
          <w:szCs w:val="28"/>
          <w:lang w:eastAsia="en-US"/>
        </w:rPr>
        <w:t>Макматов</w:t>
      </w:r>
      <w:proofErr w:type="spellEnd"/>
      <w:r>
        <w:rPr>
          <w:szCs w:val="28"/>
          <w:lang w:eastAsia="en-US"/>
        </w:rPr>
        <w:t xml:space="preserve"> А. А.)</w:t>
      </w:r>
    </w:p>
    <w:p w:rsidR="00DC1FA9" w:rsidRDefault="00DC1FA9" w:rsidP="00380CC7">
      <w:pPr>
        <w:pStyle w:val="a3"/>
        <w:ind w:left="0" w:firstLine="360"/>
        <w:rPr>
          <w:szCs w:val="28"/>
          <w:lang w:eastAsia="en-US"/>
        </w:rPr>
      </w:pPr>
      <w:r>
        <w:rPr>
          <w:szCs w:val="28"/>
          <w:lang w:eastAsia="en-US"/>
        </w:rPr>
        <w:t>продолжить работу</w:t>
      </w:r>
      <w:r w:rsidRPr="00DC1FA9"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>по</w:t>
      </w:r>
      <w:r w:rsidRPr="00DC1FA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трудоустройству</w:t>
      </w:r>
      <w:r w:rsidRPr="00DC1FA9">
        <w:rPr>
          <w:szCs w:val="28"/>
          <w:lang w:eastAsia="en-US"/>
        </w:rPr>
        <w:t xml:space="preserve"> лиц, освободившихся из мест лишения свободы</w:t>
      </w:r>
      <w:r>
        <w:rPr>
          <w:szCs w:val="28"/>
          <w:lang w:eastAsia="en-US"/>
        </w:rPr>
        <w:t>;</w:t>
      </w:r>
    </w:p>
    <w:p w:rsidR="00DC1FA9" w:rsidRDefault="00DC1FA9" w:rsidP="00380CC7">
      <w:pPr>
        <w:pStyle w:val="a3"/>
        <w:ind w:left="0" w:firstLine="360"/>
        <w:rPr>
          <w:szCs w:val="28"/>
          <w:lang w:eastAsia="en-US"/>
        </w:rPr>
      </w:pPr>
      <w:r>
        <w:rPr>
          <w:szCs w:val="28"/>
          <w:lang w:eastAsia="en-US"/>
        </w:rPr>
        <w:t>оказывать для данной категории граждан меры по их профессиональному обучению.</w:t>
      </w:r>
    </w:p>
    <w:p w:rsidR="00DC1FA9" w:rsidRDefault="00DC1FA9" w:rsidP="00380CC7">
      <w:pPr>
        <w:pStyle w:val="a3"/>
        <w:ind w:left="0" w:firstLine="360"/>
        <w:rPr>
          <w:szCs w:val="28"/>
          <w:lang w:eastAsia="en-US"/>
        </w:rPr>
      </w:pPr>
      <w:r>
        <w:rPr>
          <w:szCs w:val="28"/>
          <w:lang w:eastAsia="en-US"/>
        </w:rPr>
        <w:t>4. Рекомендовать МО МВД России «</w:t>
      </w:r>
      <w:proofErr w:type="spellStart"/>
      <w:r>
        <w:rPr>
          <w:szCs w:val="28"/>
          <w:lang w:eastAsia="en-US"/>
        </w:rPr>
        <w:t>Сернурский</w:t>
      </w:r>
      <w:proofErr w:type="spellEnd"/>
      <w:r>
        <w:rPr>
          <w:szCs w:val="28"/>
          <w:lang w:eastAsia="en-US"/>
        </w:rPr>
        <w:t>» (Васильев С. И.)</w:t>
      </w:r>
    </w:p>
    <w:p w:rsidR="00DC1FA9" w:rsidRPr="00DC1FA9" w:rsidRDefault="007467D1" w:rsidP="00380CC7">
      <w:pPr>
        <w:pStyle w:val="a3"/>
        <w:ind w:left="0" w:firstLine="360"/>
        <w:rPr>
          <w:szCs w:val="28"/>
        </w:rPr>
      </w:pPr>
      <w:r>
        <w:rPr>
          <w:szCs w:val="28"/>
          <w:lang w:eastAsia="en-US"/>
        </w:rPr>
        <w:t xml:space="preserve">проводить  профилактическую работу по трудоустройству </w:t>
      </w:r>
      <w:r w:rsidRPr="00120E4C">
        <w:rPr>
          <w:szCs w:val="28"/>
          <w:lang w:eastAsia="en-US"/>
        </w:rPr>
        <w:t>лиц, освободившихся из мест лишения свободы</w:t>
      </w:r>
      <w:r>
        <w:rPr>
          <w:szCs w:val="28"/>
          <w:lang w:eastAsia="en-US"/>
        </w:rPr>
        <w:t>.</w:t>
      </w:r>
      <w:r w:rsidR="00DC1FA9" w:rsidRPr="00DC1FA9">
        <w:rPr>
          <w:szCs w:val="28"/>
          <w:lang w:eastAsia="en-US"/>
        </w:rPr>
        <w:t xml:space="preserve">   </w:t>
      </w:r>
    </w:p>
    <w:p w:rsidR="00AB089A" w:rsidRPr="00120E4C" w:rsidRDefault="00DC1FA9" w:rsidP="00380CC7">
      <w:pPr>
        <w:ind w:left="142" w:firstLine="0"/>
      </w:pPr>
      <w:r>
        <w:rPr>
          <w:szCs w:val="28"/>
        </w:rPr>
        <w:t xml:space="preserve">    5. </w:t>
      </w:r>
      <w:proofErr w:type="gramStart"/>
      <w:r w:rsidRPr="00DC1FA9">
        <w:rPr>
          <w:szCs w:val="28"/>
        </w:rPr>
        <w:t>Контроль за</w:t>
      </w:r>
      <w:proofErr w:type="gramEnd"/>
      <w:r w:rsidRPr="00DC1FA9">
        <w:rPr>
          <w:szCs w:val="28"/>
        </w:rPr>
        <w:t xml:space="preserve"> выполнением решения возложить на секретаря Центра профилактики правонарушений</w:t>
      </w:r>
      <w:r w:rsidRPr="00DC1FA9">
        <w:rPr>
          <w:szCs w:val="28"/>
          <w:lang w:eastAsia="en-US"/>
        </w:rPr>
        <w:t xml:space="preserve"> при администрации МО «</w:t>
      </w:r>
      <w:proofErr w:type="spellStart"/>
      <w:r w:rsidRPr="00DC1FA9">
        <w:rPr>
          <w:szCs w:val="28"/>
          <w:lang w:eastAsia="en-US"/>
        </w:rPr>
        <w:t>Сернурский</w:t>
      </w:r>
      <w:proofErr w:type="spellEnd"/>
      <w:r w:rsidRPr="00DC1FA9">
        <w:rPr>
          <w:szCs w:val="28"/>
          <w:lang w:eastAsia="en-US"/>
        </w:rPr>
        <w:t xml:space="preserve"> муниципальный район».</w:t>
      </w:r>
      <w:r w:rsidRPr="00DC1FA9">
        <w:rPr>
          <w:szCs w:val="28"/>
        </w:rPr>
        <w:t xml:space="preserve">   </w:t>
      </w:r>
      <w:r w:rsidR="00120E4C" w:rsidRPr="00DC1FA9">
        <w:rPr>
          <w:szCs w:val="28"/>
          <w:lang w:eastAsia="en-US"/>
        </w:rPr>
        <w:t xml:space="preserve">  </w:t>
      </w:r>
    </w:p>
    <w:p w:rsidR="00AB089A" w:rsidRPr="00120E4C" w:rsidRDefault="00AB089A" w:rsidP="00380CC7">
      <w:pPr>
        <w:pStyle w:val="a3"/>
        <w:ind w:firstLine="0"/>
      </w:pPr>
    </w:p>
    <w:p w:rsidR="00AB089A" w:rsidRDefault="00AB089A" w:rsidP="00380CC7">
      <w:pPr>
        <w:pStyle w:val="a3"/>
        <w:pBdr>
          <w:bottom w:val="single" w:sz="12" w:space="1" w:color="auto"/>
        </w:pBdr>
        <w:ind w:left="0" w:firstLine="0"/>
        <w:rPr>
          <w:b/>
          <w:color w:val="000000"/>
          <w:szCs w:val="28"/>
          <w:lang w:eastAsia="en-US"/>
        </w:rPr>
      </w:pPr>
      <w:r>
        <w:lastRenderedPageBreak/>
        <w:t xml:space="preserve">4. </w:t>
      </w:r>
      <w:r w:rsidRPr="00AB089A">
        <w:rPr>
          <w:b/>
          <w:color w:val="000000"/>
          <w:szCs w:val="28"/>
          <w:lang w:eastAsia="en-US"/>
        </w:rPr>
        <w:t>Рассмотрение и утверждение плана   работы Центра профилактики на 2019 год</w:t>
      </w:r>
    </w:p>
    <w:p w:rsidR="00AB089A" w:rsidRDefault="00AB089A" w:rsidP="00380CC7">
      <w:pPr>
        <w:pStyle w:val="a3"/>
        <w:ind w:left="0" w:firstLine="0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(Шубина О. И.)</w:t>
      </w:r>
    </w:p>
    <w:p w:rsidR="00120E4C" w:rsidRPr="00120E4C" w:rsidRDefault="00120E4C" w:rsidP="00380CC7">
      <w:pPr>
        <w:pStyle w:val="a3"/>
        <w:numPr>
          <w:ilvl w:val="0"/>
          <w:numId w:val="6"/>
        </w:numPr>
        <w:ind w:left="-142" w:firstLine="502"/>
      </w:pPr>
      <w:r>
        <w:rPr>
          <w:szCs w:val="28"/>
          <w:lang w:eastAsia="en-US"/>
        </w:rPr>
        <w:t>Информацию секретаря Центра профилактики правонарушений при администрации МО «</w:t>
      </w:r>
      <w:proofErr w:type="spellStart"/>
      <w:r>
        <w:rPr>
          <w:szCs w:val="28"/>
          <w:lang w:eastAsia="en-US"/>
        </w:rPr>
        <w:t>Сернурский</w:t>
      </w:r>
      <w:proofErr w:type="spellEnd"/>
      <w:r>
        <w:rPr>
          <w:szCs w:val="28"/>
          <w:lang w:eastAsia="en-US"/>
        </w:rPr>
        <w:t xml:space="preserve"> муниципальный район» Шубиной О. И.  принять к сведению.</w:t>
      </w:r>
    </w:p>
    <w:p w:rsidR="00120E4C" w:rsidRPr="00120E4C" w:rsidRDefault="00120E4C" w:rsidP="00380CC7">
      <w:pPr>
        <w:pStyle w:val="a3"/>
        <w:numPr>
          <w:ilvl w:val="0"/>
          <w:numId w:val="6"/>
        </w:numPr>
        <w:ind w:left="-142" w:firstLine="502"/>
      </w:pPr>
      <w:r>
        <w:rPr>
          <w:szCs w:val="28"/>
          <w:lang w:eastAsia="en-US"/>
        </w:rPr>
        <w:t xml:space="preserve">Утвердить план работы Центра профилактики правонарушений при администрации  </w:t>
      </w:r>
      <w:r>
        <w:rPr>
          <w:szCs w:val="28"/>
        </w:rPr>
        <w:t>МО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муниципальный район» на 2019 год.</w:t>
      </w:r>
    </w:p>
    <w:p w:rsidR="004478EF" w:rsidRDefault="00120E4C" w:rsidP="00380CC7">
      <w:pPr>
        <w:pStyle w:val="a3"/>
        <w:numPr>
          <w:ilvl w:val="0"/>
          <w:numId w:val="6"/>
        </w:numPr>
        <w:ind w:left="-142" w:firstLine="568"/>
        <w:rPr>
          <w:szCs w:val="28"/>
        </w:rPr>
      </w:pPr>
      <w:r>
        <w:rPr>
          <w:szCs w:val="28"/>
        </w:rPr>
        <w:t>Контроль за реализацией плана</w:t>
      </w:r>
      <w:r w:rsidRPr="00120E4C">
        <w:rPr>
          <w:szCs w:val="28"/>
        </w:rPr>
        <w:t xml:space="preserve"> возложить на секретаря Центра профилактики правонарушений</w:t>
      </w:r>
      <w:proofErr w:type="gramStart"/>
      <w:r w:rsidRPr="00120E4C">
        <w:rPr>
          <w:szCs w:val="28"/>
        </w:rPr>
        <w:t>.</w:t>
      </w:r>
      <w:proofErr w:type="gramEnd"/>
      <w:r w:rsidRPr="00120E4C"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п</w:t>
      </w:r>
      <w:proofErr w:type="gramEnd"/>
      <w:r>
        <w:rPr>
          <w:szCs w:val="28"/>
          <w:lang w:eastAsia="en-US"/>
        </w:rPr>
        <w:t>ри администрации МО «</w:t>
      </w:r>
      <w:proofErr w:type="spellStart"/>
      <w:r>
        <w:rPr>
          <w:szCs w:val="28"/>
          <w:lang w:eastAsia="en-US"/>
        </w:rPr>
        <w:t>Сернурский</w:t>
      </w:r>
      <w:proofErr w:type="spellEnd"/>
      <w:r>
        <w:rPr>
          <w:szCs w:val="28"/>
          <w:lang w:eastAsia="en-US"/>
        </w:rPr>
        <w:t xml:space="preserve"> муниципальный район»</w:t>
      </w:r>
      <w:r w:rsidR="004478EF">
        <w:rPr>
          <w:szCs w:val="28"/>
          <w:lang w:eastAsia="en-US"/>
        </w:rPr>
        <w:t>.</w:t>
      </w:r>
    </w:p>
    <w:p w:rsidR="004478EF" w:rsidRDefault="004478EF" w:rsidP="00380CC7">
      <w:pPr>
        <w:pStyle w:val="a3"/>
        <w:ind w:left="426" w:firstLine="0"/>
        <w:rPr>
          <w:szCs w:val="28"/>
          <w:lang w:eastAsia="en-US"/>
        </w:rPr>
      </w:pPr>
    </w:p>
    <w:p w:rsidR="004478EF" w:rsidRDefault="004478EF" w:rsidP="00380CC7">
      <w:pPr>
        <w:pStyle w:val="a3"/>
        <w:pBdr>
          <w:bottom w:val="single" w:sz="12" w:space="1" w:color="auto"/>
        </w:pBdr>
        <w:ind w:left="0" w:firstLine="0"/>
        <w:rPr>
          <w:b/>
          <w:color w:val="000000"/>
          <w:szCs w:val="28"/>
          <w:lang w:eastAsia="en-US"/>
        </w:rPr>
      </w:pPr>
      <w:r w:rsidRPr="004478EF">
        <w:rPr>
          <w:b/>
          <w:szCs w:val="28"/>
          <w:lang w:eastAsia="en-US"/>
        </w:rPr>
        <w:t xml:space="preserve">5. </w:t>
      </w:r>
      <w:r>
        <w:rPr>
          <w:b/>
          <w:color w:val="000000"/>
          <w:szCs w:val="28"/>
          <w:lang w:eastAsia="en-US"/>
        </w:rPr>
        <w:t xml:space="preserve">О выполнении </w:t>
      </w:r>
      <w:r w:rsidRPr="004478EF">
        <w:rPr>
          <w:b/>
          <w:color w:val="000000"/>
          <w:szCs w:val="28"/>
          <w:lang w:eastAsia="en-US"/>
        </w:rPr>
        <w:t xml:space="preserve"> решений</w:t>
      </w:r>
      <w:r>
        <w:rPr>
          <w:b/>
          <w:color w:val="000000"/>
          <w:szCs w:val="28"/>
          <w:lang w:eastAsia="en-US"/>
        </w:rPr>
        <w:t xml:space="preserve"> Центра профилактики правонарушений при администрации МО «</w:t>
      </w:r>
      <w:proofErr w:type="spellStart"/>
      <w:r>
        <w:rPr>
          <w:b/>
          <w:color w:val="000000"/>
          <w:szCs w:val="28"/>
          <w:lang w:eastAsia="en-US"/>
        </w:rPr>
        <w:t>Сернурский</w:t>
      </w:r>
      <w:proofErr w:type="spellEnd"/>
      <w:r>
        <w:rPr>
          <w:b/>
          <w:color w:val="000000"/>
          <w:szCs w:val="28"/>
          <w:lang w:eastAsia="en-US"/>
        </w:rPr>
        <w:t xml:space="preserve"> муниципальный район» от 15 августа 2018 года № 3.</w:t>
      </w:r>
    </w:p>
    <w:p w:rsidR="004478EF" w:rsidRDefault="004478EF" w:rsidP="00380CC7">
      <w:pPr>
        <w:pStyle w:val="a3"/>
        <w:ind w:left="0" w:firstLine="0"/>
        <w:rPr>
          <w:b/>
          <w:color w:val="000000"/>
          <w:szCs w:val="28"/>
          <w:lang w:eastAsia="en-US"/>
        </w:rPr>
      </w:pPr>
    </w:p>
    <w:p w:rsidR="004478EF" w:rsidRPr="004478EF" w:rsidRDefault="004478EF" w:rsidP="00380CC7">
      <w:pPr>
        <w:pStyle w:val="a3"/>
        <w:numPr>
          <w:ilvl w:val="0"/>
          <w:numId w:val="7"/>
        </w:numPr>
        <w:ind w:left="-142" w:firstLine="502"/>
      </w:pPr>
      <w:r>
        <w:rPr>
          <w:szCs w:val="28"/>
          <w:lang w:eastAsia="en-US"/>
        </w:rPr>
        <w:t>Информацию секретаря Центра профилактики правонарушений при администрации МО «</w:t>
      </w:r>
      <w:proofErr w:type="spellStart"/>
      <w:r>
        <w:rPr>
          <w:szCs w:val="28"/>
          <w:lang w:eastAsia="en-US"/>
        </w:rPr>
        <w:t>Сернурский</w:t>
      </w:r>
      <w:proofErr w:type="spellEnd"/>
      <w:r>
        <w:rPr>
          <w:szCs w:val="28"/>
          <w:lang w:eastAsia="en-US"/>
        </w:rPr>
        <w:t xml:space="preserve"> муниципальный район» Шубиной О. И.  принять к сведению.</w:t>
      </w:r>
    </w:p>
    <w:p w:rsidR="004478EF" w:rsidRPr="00DC1FA9" w:rsidRDefault="004478EF" w:rsidP="00380CC7">
      <w:pPr>
        <w:pStyle w:val="a3"/>
        <w:numPr>
          <w:ilvl w:val="0"/>
          <w:numId w:val="7"/>
        </w:numPr>
        <w:ind w:left="-142" w:firstLine="502"/>
      </w:pPr>
      <w:r>
        <w:rPr>
          <w:szCs w:val="28"/>
          <w:lang w:eastAsia="en-US"/>
        </w:rPr>
        <w:t xml:space="preserve">Центр </w:t>
      </w:r>
      <w:r w:rsidR="00DC1FA9" w:rsidRPr="004478EF">
        <w:rPr>
          <w:szCs w:val="28"/>
          <w:lang w:eastAsia="en-US"/>
        </w:rPr>
        <w:t xml:space="preserve"> профилактики правонарушений отмечает, что</w:t>
      </w:r>
      <w:r w:rsidR="00DC1FA9">
        <w:rPr>
          <w:szCs w:val="28"/>
          <w:lang w:eastAsia="en-US"/>
        </w:rPr>
        <w:t xml:space="preserve"> решение протокола № 3 от 15 августа 2018 года выполнены всеми субъектами системы профилактики.</w:t>
      </w:r>
    </w:p>
    <w:p w:rsidR="00DC1FA9" w:rsidRPr="00120E4C" w:rsidRDefault="00DC1FA9" w:rsidP="00380CC7">
      <w:pPr>
        <w:pStyle w:val="a3"/>
        <w:numPr>
          <w:ilvl w:val="0"/>
          <w:numId w:val="7"/>
        </w:numPr>
        <w:ind w:left="-142" w:firstLine="502"/>
      </w:pPr>
      <w:r>
        <w:rPr>
          <w:szCs w:val="28"/>
        </w:rPr>
        <w:t xml:space="preserve">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секретаря Центра профилактики правонарушений</w:t>
      </w:r>
      <w:r w:rsidRPr="00120E4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при администрации МО «</w:t>
      </w:r>
      <w:proofErr w:type="spellStart"/>
      <w:r>
        <w:rPr>
          <w:szCs w:val="28"/>
          <w:lang w:eastAsia="en-US"/>
        </w:rPr>
        <w:t>Сернурский</w:t>
      </w:r>
      <w:proofErr w:type="spellEnd"/>
      <w:r>
        <w:rPr>
          <w:szCs w:val="28"/>
          <w:lang w:eastAsia="en-US"/>
        </w:rPr>
        <w:t xml:space="preserve"> муниципальный район».</w:t>
      </w:r>
      <w:r>
        <w:rPr>
          <w:szCs w:val="28"/>
        </w:rPr>
        <w:t xml:space="preserve">   </w:t>
      </w:r>
    </w:p>
    <w:p w:rsidR="004478EF" w:rsidRPr="004478EF" w:rsidRDefault="004478EF" w:rsidP="00380CC7">
      <w:pPr>
        <w:pStyle w:val="a3"/>
        <w:ind w:left="0" w:firstLine="0"/>
        <w:rPr>
          <w:b/>
          <w:color w:val="000000"/>
          <w:szCs w:val="28"/>
          <w:lang w:eastAsia="en-US"/>
        </w:rPr>
      </w:pPr>
    </w:p>
    <w:p w:rsidR="00120E4C" w:rsidRPr="00120E4C" w:rsidRDefault="00120E4C" w:rsidP="00380CC7">
      <w:pPr>
        <w:pStyle w:val="a3"/>
        <w:ind w:left="426" w:firstLine="0"/>
        <w:rPr>
          <w:szCs w:val="28"/>
        </w:rPr>
      </w:pPr>
      <w:r w:rsidRPr="00120E4C">
        <w:rPr>
          <w:szCs w:val="28"/>
        </w:rPr>
        <w:t xml:space="preserve">   </w:t>
      </w:r>
    </w:p>
    <w:p w:rsidR="00120E4C" w:rsidRPr="00120E4C" w:rsidRDefault="00120E4C" w:rsidP="00380CC7">
      <w:pPr>
        <w:pStyle w:val="a3"/>
        <w:ind w:firstLine="0"/>
        <w:rPr>
          <w:szCs w:val="28"/>
        </w:rPr>
      </w:pPr>
    </w:p>
    <w:p w:rsidR="00AB089A" w:rsidRDefault="00AB089A" w:rsidP="00380CC7">
      <w:pPr>
        <w:pStyle w:val="a3"/>
        <w:ind w:left="0" w:firstLine="0"/>
        <w:rPr>
          <w:b/>
          <w:color w:val="000000"/>
          <w:szCs w:val="28"/>
          <w:lang w:eastAsia="en-US"/>
        </w:rPr>
      </w:pPr>
    </w:p>
    <w:p w:rsidR="00AB089A" w:rsidRDefault="00AB089A" w:rsidP="00380CC7">
      <w:pPr>
        <w:pStyle w:val="a3"/>
        <w:ind w:left="0" w:firstLine="0"/>
      </w:pPr>
    </w:p>
    <w:p w:rsidR="002552A7" w:rsidRDefault="002552A7" w:rsidP="00380CC7">
      <w:pPr>
        <w:pStyle w:val="a3"/>
        <w:ind w:left="0" w:firstLine="0"/>
      </w:pPr>
      <w:r>
        <w:t xml:space="preserve">Председатель Центра                                                    Н. М. </w:t>
      </w:r>
      <w:proofErr w:type="spellStart"/>
      <w:r>
        <w:t>Ямбаршева</w:t>
      </w:r>
      <w:proofErr w:type="spellEnd"/>
    </w:p>
    <w:p w:rsidR="002552A7" w:rsidRDefault="002552A7" w:rsidP="00380CC7"/>
    <w:p w:rsidR="00502D0D" w:rsidRDefault="00502D0D" w:rsidP="00380CC7"/>
    <w:sectPr w:rsidR="00502D0D" w:rsidSect="0050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0F8"/>
    <w:multiLevelType w:val="hybridMultilevel"/>
    <w:tmpl w:val="3642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17BFE"/>
    <w:multiLevelType w:val="hybridMultilevel"/>
    <w:tmpl w:val="3642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64C51"/>
    <w:multiLevelType w:val="hybridMultilevel"/>
    <w:tmpl w:val="0B0E6514"/>
    <w:lvl w:ilvl="0" w:tplc="8738F9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B7F42"/>
    <w:multiLevelType w:val="hybridMultilevel"/>
    <w:tmpl w:val="3642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4002C"/>
    <w:multiLevelType w:val="hybridMultilevel"/>
    <w:tmpl w:val="DEDAD5BE"/>
    <w:lvl w:ilvl="0" w:tplc="FACAD1A2">
      <w:start w:val="2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A7"/>
    <w:rsid w:val="00063807"/>
    <w:rsid w:val="00120E4C"/>
    <w:rsid w:val="002552A7"/>
    <w:rsid w:val="00296F84"/>
    <w:rsid w:val="003521AF"/>
    <w:rsid w:val="00380CC7"/>
    <w:rsid w:val="003A45F1"/>
    <w:rsid w:val="003C052D"/>
    <w:rsid w:val="00416257"/>
    <w:rsid w:val="00420564"/>
    <w:rsid w:val="004478EF"/>
    <w:rsid w:val="00453854"/>
    <w:rsid w:val="004C1FA9"/>
    <w:rsid w:val="00502D0D"/>
    <w:rsid w:val="00541BFB"/>
    <w:rsid w:val="0059417C"/>
    <w:rsid w:val="005A123A"/>
    <w:rsid w:val="005B7000"/>
    <w:rsid w:val="00624A92"/>
    <w:rsid w:val="006570DC"/>
    <w:rsid w:val="007467D1"/>
    <w:rsid w:val="007537C6"/>
    <w:rsid w:val="00783ED6"/>
    <w:rsid w:val="007C0B9B"/>
    <w:rsid w:val="007F0558"/>
    <w:rsid w:val="008615B8"/>
    <w:rsid w:val="00921335"/>
    <w:rsid w:val="00A7304A"/>
    <w:rsid w:val="00AB089A"/>
    <w:rsid w:val="00B9796C"/>
    <w:rsid w:val="00BA55F3"/>
    <w:rsid w:val="00C5155C"/>
    <w:rsid w:val="00C658A6"/>
    <w:rsid w:val="00CE054E"/>
    <w:rsid w:val="00D473A0"/>
    <w:rsid w:val="00DC1FA9"/>
    <w:rsid w:val="00E8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A7"/>
    <w:pPr>
      <w:ind w:left="720"/>
      <w:contextualSpacing/>
    </w:pPr>
  </w:style>
  <w:style w:type="paragraph" w:customStyle="1" w:styleId="8">
    <w:name w:val="Знак Знак8"/>
    <w:basedOn w:val="a"/>
    <w:rsid w:val="00296F84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783ED6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XXJ7TYMEEKJ2-3654-30</_dlc_DocId>
    <_dlc_DocIdUrl xmlns="57504d04-691e-4fc4-8f09-4f19fdbe90f6">
      <Url>https://vip.gov.mari.ru/sernur/_layouts/DocIdRedir.aspx?ID=XXJ7TYMEEKJ2-3654-30</Url>
      <Description>XXJ7TYMEEKJ2-3654-30</Description>
    </_dlc_DocIdUrl>
  </documentManagement>
</p:properties>
</file>

<file path=customXml/itemProps1.xml><?xml version="1.0" encoding="utf-8"?>
<ds:datastoreItem xmlns:ds="http://schemas.openxmlformats.org/officeDocument/2006/customXml" ds:itemID="{597C7486-ABD5-4546-8944-049A5CD21A34}"/>
</file>

<file path=customXml/itemProps2.xml><?xml version="1.0" encoding="utf-8"?>
<ds:datastoreItem xmlns:ds="http://schemas.openxmlformats.org/officeDocument/2006/customXml" ds:itemID="{66D748CE-F373-4376-B137-F688A7A0EEAB}"/>
</file>

<file path=customXml/itemProps3.xml><?xml version="1.0" encoding="utf-8"?>
<ds:datastoreItem xmlns:ds="http://schemas.openxmlformats.org/officeDocument/2006/customXml" ds:itemID="{B0979806-E40A-4407-970F-0C0441926F6B}"/>
</file>

<file path=customXml/itemProps4.xml><?xml version="1.0" encoding="utf-8"?>
<ds:datastoreItem xmlns:ds="http://schemas.openxmlformats.org/officeDocument/2006/customXml" ds:itemID="{92B624D0-066F-4A1A-A0A9-2915DB15A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22 ноября 2018 года</dc:title>
  <dc:creator>Demyanova</dc:creator>
  <cp:lastModifiedBy>Почта</cp:lastModifiedBy>
  <cp:revision>2</cp:revision>
  <dcterms:created xsi:type="dcterms:W3CDTF">2019-02-20T11:41:00Z</dcterms:created>
  <dcterms:modified xsi:type="dcterms:W3CDTF">2019-02-20T11:41:00Z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df3280fd-261c-41a9-935c-1d92ce57deb6</vt:lpwstr>
  </property>
</Properties>
</file>