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61" w:rsidRPr="004050B6" w:rsidRDefault="004050B6" w:rsidP="00686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0B6">
        <w:rPr>
          <w:rFonts w:ascii="Times New Roman" w:hAnsi="Times New Roman" w:cs="Times New Roman"/>
          <w:sz w:val="28"/>
          <w:szCs w:val="28"/>
        </w:rPr>
        <w:t>ПРОТОКОЛ</w:t>
      </w:r>
    </w:p>
    <w:p w:rsidR="004050B6" w:rsidRPr="004050B6" w:rsidRDefault="004050B6" w:rsidP="00686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0B6">
        <w:rPr>
          <w:rFonts w:ascii="Times New Roman" w:hAnsi="Times New Roman" w:cs="Times New Roman"/>
          <w:sz w:val="28"/>
          <w:szCs w:val="28"/>
        </w:rPr>
        <w:t>вскрытия конвертов на участие в открытом конкурсе</w:t>
      </w:r>
    </w:p>
    <w:p w:rsidR="004050B6" w:rsidRDefault="004050B6" w:rsidP="00686953">
      <w:pPr>
        <w:tabs>
          <w:tab w:val="center" w:pos="4677"/>
          <w:tab w:val="left" w:pos="777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0B6">
        <w:rPr>
          <w:rFonts w:ascii="Times New Roman" w:hAnsi="Times New Roman" w:cs="Times New Roman"/>
          <w:bCs/>
          <w:sz w:val="28"/>
          <w:szCs w:val="28"/>
        </w:rPr>
        <w:t>на право получения свидетельств об осуществлении перевозок по муниципальным маршрутам регулярных перевозок по нерегулируемым тарифам на территории</w:t>
      </w:r>
      <w:r w:rsidR="00895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0B6">
        <w:rPr>
          <w:rFonts w:ascii="Times New Roman" w:hAnsi="Times New Roman" w:cs="Times New Roman"/>
          <w:bCs/>
          <w:sz w:val="28"/>
          <w:szCs w:val="28"/>
        </w:rPr>
        <w:t>Сернурского района</w:t>
      </w:r>
    </w:p>
    <w:p w:rsidR="004050B6" w:rsidRDefault="004050B6" w:rsidP="00686953">
      <w:pPr>
        <w:tabs>
          <w:tab w:val="center" w:pos="4677"/>
          <w:tab w:val="left" w:pos="77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0B6" w:rsidRDefault="004050B6" w:rsidP="00686953">
      <w:pPr>
        <w:tabs>
          <w:tab w:val="center" w:pos="4677"/>
          <w:tab w:val="left" w:pos="77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ернур                                                                      10.01.2017г.</w:t>
      </w:r>
    </w:p>
    <w:p w:rsidR="004050B6" w:rsidRDefault="004050B6" w:rsidP="00686953">
      <w:pPr>
        <w:tabs>
          <w:tab w:val="center" w:pos="4677"/>
          <w:tab w:val="left" w:pos="77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0B6" w:rsidRDefault="004050B6" w:rsidP="0068695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условиями открытого</w:t>
      </w:r>
      <w:r w:rsidRPr="004050B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050B6">
        <w:rPr>
          <w:rFonts w:ascii="Times New Roman" w:hAnsi="Times New Roman" w:cs="Times New Roman"/>
          <w:bCs/>
          <w:sz w:val="28"/>
          <w:szCs w:val="28"/>
        </w:rPr>
        <w:t>на право получения свидетельств об осуществлении перевозок по муниципальным маршрутам регулярных перевозок по нерегулируемым тарифам на территории</w:t>
      </w:r>
      <w:proofErr w:type="gramEnd"/>
      <w:r w:rsidRPr="004050B6">
        <w:rPr>
          <w:rFonts w:ascii="Times New Roman" w:hAnsi="Times New Roman" w:cs="Times New Roman"/>
          <w:bCs/>
          <w:sz w:val="28"/>
          <w:szCs w:val="28"/>
        </w:rPr>
        <w:t xml:space="preserve"> Сернурского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2017 год, частью 2 информационной карты конкурса, порядковым номером 20 предусмотрено вскрытие конвертов с поступившими заявками на участие в открытом конкурсе. </w:t>
      </w:r>
    </w:p>
    <w:p w:rsidR="00F866B2" w:rsidRDefault="00F866B2" w:rsidP="0068695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10 часов 00 минут 10 января 2017 года поступил 1 (один) конверт на участие в открытом конкурсе. При вскрытии конверта в составе вложенной заявки имеется:</w:t>
      </w:r>
    </w:p>
    <w:p w:rsidR="00F866B2" w:rsidRPr="00686953" w:rsidRDefault="00F866B2" w:rsidP="00686953">
      <w:pPr>
        <w:pStyle w:val="TableText"/>
        <w:suppressLineNumbers/>
        <w:shd w:val="clear" w:color="auto" w:fill="FFFFFF" w:themeFill="background1"/>
        <w:suppressAutoHyphens/>
        <w:jc w:val="both"/>
        <w:rPr>
          <w:bCs/>
          <w:sz w:val="28"/>
          <w:szCs w:val="28"/>
        </w:rPr>
      </w:pPr>
      <w:r w:rsidRPr="00686953">
        <w:rPr>
          <w:bCs/>
          <w:sz w:val="28"/>
          <w:szCs w:val="28"/>
        </w:rPr>
        <w:t>1.Свидетельство о государственной регистрации физического лица в качестве индивидуального предпринимателя  серия 12 № 001245281 от 26 мая 2015 года в отношении Волкова Романа Константиновича;</w:t>
      </w:r>
    </w:p>
    <w:p w:rsidR="00F866B2" w:rsidRPr="00686953" w:rsidRDefault="00F866B2" w:rsidP="00686953">
      <w:pPr>
        <w:pStyle w:val="TableText"/>
        <w:suppressLineNumbers/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686953">
        <w:rPr>
          <w:bCs/>
          <w:sz w:val="28"/>
          <w:szCs w:val="28"/>
        </w:rPr>
        <w:t>2.Свидетельство о постановке на учет физического лица в налоговом органе на Волкова Романа Константиновича, ИНН 644004417108 серия 12 № 001143561</w:t>
      </w:r>
    </w:p>
    <w:p w:rsidR="00F866B2" w:rsidRPr="00686953" w:rsidRDefault="00F866B2" w:rsidP="00686953">
      <w:pPr>
        <w:pStyle w:val="TableText"/>
        <w:suppressLineNumbers/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686953">
        <w:rPr>
          <w:sz w:val="28"/>
          <w:szCs w:val="28"/>
        </w:rPr>
        <w:t xml:space="preserve">3. Лицензия на осуществление деятельности по перевозкам пассажиров </w:t>
      </w:r>
      <w:r w:rsidR="00686953" w:rsidRPr="00686953">
        <w:rPr>
          <w:sz w:val="28"/>
          <w:szCs w:val="28"/>
        </w:rPr>
        <w:t xml:space="preserve"> от 21 сентября </w:t>
      </w:r>
      <w:r w:rsidRPr="00686953">
        <w:rPr>
          <w:sz w:val="28"/>
          <w:szCs w:val="28"/>
        </w:rPr>
        <w:t>автомобильным транспортом, оборудованным  для перевозок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</w:r>
      <w:r w:rsidR="00686953" w:rsidRPr="00686953">
        <w:rPr>
          <w:sz w:val="28"/>
          <w:szCs w:val="28"/>
        </w:rPr>
        <w:t xml:space="preserve"> № АСС-12-401338 от 21 сентября 2015 года.</w:t>
      </w:r>
    </w:p>
    <w:p w:rsidR="00686953" w:rsidRPr="00686953" w:rsidRDefault="00686953" w:rsidP="00686953">
      <w:pPr>
        <w:pStyle w:val="TableText"/>
        <w:suppressLineNumbers/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686953">
        <w:rPr>
          <w:sz w:val="28"/>
          <w:szCs w:val="28"/>
        </w:rPr>
        <w:t>4</w:t>
      </w:r>
      <w:r w:rsidR="00F866B2" w:rsidRPr="00686953">
        <w:rPr>
          <w:sz w:val="28"/>
          <w:szCs w:val="28"/>
        </w:rPr>
        <w:t>. </w:t>
      </w:r>
      <w:r w:rsidRPr="00686953">
        <w:rPr>
          <w:sz w:val="28"/>
          <w:szCs w:val="28"/>
        </w:rPr>
        <w:t>Свидетельства на</w:t>
      </w:r>
      <w:r w:rsidR="00F866B2" w:rsidRPr="00686953">
        <w:rPr>
          <w:sz w:val="28"/>
          <w:szCs w:val="28"/>
        </w:rPr>
        <w:t xml:space="preserve"> транспортны</w:t>
      </w:r>
      <w:r w:rsidRPr="00686953">
        <w:rPr>
          <w:sz w:val="28"/>
          <w:szCs w:val="28"/>
        </w:rPr>
        <w:t>е</w:t>
      </w:r>
      <w:r w:rsidR="00F866B2" w:rsidRPr="00686953">
        <w:rPr>
          <w:sz w:val="28"/>
          <w:szCs w:val="28"/>
        </w:rPr>
        <w:t xml:space="preserve"> средств</w:t>
      </w:r>
      <w:r w:rsidRPr="00686953">
        <w:rPr>
          <w:sz w:val="28"/>
          <w:szCs w:val="28"/>
        </w:rPr>
        <w:t>а предполагаемые к работе по муниципальным маршрутам на территории Сернурского района.</w:t>
      </w:r>
    </w:p>
    <w:p w:rsidR="00F866B2" w:rsidRPr="00686953" w:rsidRDefault="00686953" w:rsidP="00686953">
      <w:pPr>
        <w:pStyle w:val="TableText"/>
        <w:suppressLineNumbers/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686953">
        <w:rPr>
          <w:sz w:val="28"/>
          <w:szCs w:val="28"/>
        </w:rPr>
        <w:t>5</w:t>
      </w:r>
      <w:r w:rsidR="00F866B2" w:rsidRPr="00686953">
        <w:rPr>
          <w:sz w:val="28"/>
          <w:szCs w:val="28"/>
        </w:rPr>
        <w:t>. </w:t>
      </w:r>
      <w:r w:rsidRPr="00686953">
        <w:rPr>
          <w:sz w:val="28"/>
          <w:szCs w:val="28"/>
        </w:rPr>
        <w:t>Справка о н</w:t>
      </w:r>
      <w:r w:rsidR="00F866B2" w:rsidRPr="00686953">
        <w:rPr>
          <w:sz w:val="28"/>
          <w:szCs w:val="28"/>
        </w:rPr>
        <w:t>епроведени</w:t>
      </w:r>
      <w:r>
        <w:rPr>
          <w:sz w:val="28"/>
          <w:szCs w:val="28"/>
        </w:rPr>
        <w:t>и</w:t>
      </w:r>
      <w:r w:rsidR="00F866B2" w:rsidRPr="00686953">
        <w:rPr>
          <w:sz w:val="28"/>
          <w:szCs w:val="28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производства.</w:t>
      </w:r>
    </w:p>
    <w:p w:rsidR="00F866B2" w:rsidRDefault="00686953" w:rsidP="00686953">
      <w:pPr>
        <w:pStyle w:val="TableText"/>
        <w:suppressLineNumbers/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686953">
        <w:rPr>
          <w:sz w:val="28"/>
          <w:szCs w:val="28"/>
        </w:rPr>
        <w:t>6</w:t>
      </w:r>
      <w:r w:rsidR="00F866B2" w:rsidRPr="00686953">
        <w:rPr>
          <w:sz w:val="28"/>
          <w:szCs w:val="28"/>
        </w:rPr>
        <w:t>.</w:t>
      </w:r>
      <w:r w:rsidR="00164A87" w:rsidRPr="00164A87">
        <w:rPr>
          <w:sz w:val="28"/>
          <w:szCs w:val="28"/>
        </w:rPr>
        <w:t xml:space="preserve"> </w:t>
      </w:r>
      <w:r w:rsidR="00164A87">
        <w:rPr>
          <w:sz w:val="28"/>
          <w:szCs w:val="28"/>
        </w:rPr>
        <w:t xml:space="preserve">Информация о </w:t>
      </w:r>
      <w:proofErr w:type="gramStart"/>
      <w:r w:rsidR="00164A87">
        <w:rPr>
          <w:sz w:val="28"/>
          <w:szCs w:val="28"/>
        </w:rPr>
        <w:t>с</w:t>
      </w:r>
      <w:r w:rsidRPr="00686953">
        <w:rPr>
          <w:sz w:val="28"/>
          <w:szCs w:val="28"/>
        </w:rPr>
        <w:t>правк</w:t>
      </w:r>
      <w:r w:rsidR="00164A87">
        <w:rPr>
          <w:sz w:val="28"/>
          <w:szCs w:val="28"/>
        </w:rPr>
        <w:t>е</w:t>
      </w:r>
      <w:proofErr w:type="gramEnd"/>
      <w:r w:rsidRPr="00686953">
        <w:rPr>
          <w:sz w:val="28"/>
          <w:szCs w:val="28"/>
        </w:rPr>
        <w:t xml:space="preserve"> об</w:t>
      </w:r>
      <w:r w:rsidR="00F866B2" w:rsidRPr="00686953">
        <w:rPr>
          <w:sz w:val="28"/>
          <w:szCs w:val="28"/>
        </w:rPr>
        <w:t> </w:t>
      </w:r>
      <w:r w:rsidRPr="00686953">
        <w:rPr>
          <w:sz w:val="28"/>
          <w:szCs w:val="28"/>
        </w:rPr>
        <w:t>о</w:t>
      </w:r>
      <w:r w:rsidR="00F866B2" w:rsidRPr="00686953">
        <w:rPr>
          <w:sz w:val="28"/>
          <w:szCs w:val="28"/>
        </w:rPr>
        <w:t>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период.</w:t>
      </w:r>
    </w:p>
    <w:p w:rsidR="00686953" w:rsidRPr="00686953" w:rsidRDefault="00686953" w:rsidP="00686953">
      <w:pPr>
        <w:pStyle w:val="TableText"/>
        <w:suppressLineNumbers/>
        <w:shd w:val="clear" w:color="auto" w:fill="FFFFFF" w:themeFill="background1"/>
        <w:suppressAutoHyphens/>
        <w:jc w:val="both"/>
        <w:rPr>
          <w:sz w:val="28"/>
          <w:szCs w:val="28"/>
        </w:rPr>
      </w:pPr>
    </w:p>
    <w:p w:rsidR="00686953" w:rsidRDefault="00686953" w:rsidP="0068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598">
        <w:rPr>
          <w:rFonts w:ascii="Times New Roman" w:hAnsi="Times New Roman" w:cs="Times New Roman"/>
          <w:sz w:val="28"/>
          <w:szCs w:val="28"/>
        </w:rPr>
        <w:t>В связи с тем, что на участие в открытом конкурсе поступила только одна заявка, приложенная в составе заявки документация соответствует требованиям конкурсной документации</w:t>
      </w:r>
      <w:r w:rsidR="006E2598" w:rsidRPr="006E2598">
        <w:rPr>
          <w:rFonts w:ascii="Times New Roman" w:hAnsi="Times New Roman" w:cs="Times New Roman"/>
          <w:sz w:val="28"/>
          <w:szCs w:val="28"/>
        </w:rPr>
        <w:t xml:space="preserve"> и </w:t>
      </w:r>
      <w:r w:rsidRPr="006E2598">
        <w:rPr>
          <w:rFonts w:ascii="Times New Roman" w:hAnsi="Times New Roman" w:cs="Times New Roman"/>
          <w:sz w:val="28"/>
          <w:szCs w:val="28"/>
        </w:rPr>
        <w:t xml:space="preserve">не противоречит условиям </w:t>
      </w:r>
      <w:r w:rsidRPr="006E2598">
        <w:rPr>
          <w:rFonts w:ascii="Times New Roman" w:hAnsi="Times New Roman" w:cs="Times New Roman"/>
          <w:sz w:val="28"/>
          <w:szCs w:val="28"/>
        </w:rPr>
        <w:lastRenderedPageBreak/>
        <w:t>конкурса, комиссия принимает решение о допус</w:t>
      </w:r>
      <w:r w:rsidR="006E2598" w:rsidRPr="006E2598">
        <w:rPr>
          <w:rFonts w:ascii="Times New Roman" w:hAnsi="Times New Roman" w:cs="Times New Roman"/>
          <w:sz w:val="28"/>
          <w:szCs w:val="28"/>
        </w:rPr>
        <w:t>ке заявителя</w:t>
      </w:r>
      <w:r w:rsidR="00CD57A4">
        <w:rPr>
          <w:rFonts w:ascii="Times New Roman" w:hAnsi="Times New Roman" w:cs="Times New Roman"/>
          <w:sz w:val="28"/>
          <w:szCs w:val="28"/>
        </w:rPr>
        <w:t xml:space="preserve"> ИП Волкова Р.К.</w:t>
      </w:r>
      <w:r w:rsidR="006E2598" w:rsidRPr="006E2598">
        <w:rPr>
          <w:rFonts w:ascii="Times New Roman" w:hAnsi="Times New Roman" w:cs="Times New Roman"/>
          <w:sz w:val="28"/>
          <w:szCs w:val="28"/>
        </w:rPr>
        <w:t>, подавшего единственную заявку на участие в открытом конкурсе, к участию в открытом конкурсе и о признании такого заявителя единственным участником открытого конкурса.</w:t>
      </w:r>
      <w:proofErr w:type="gramEnd"/>
    </w:p>
    <w:p w:rsidR="00CD57A4" w:rsidRDefault="00CD57A4" w:rsidP="0068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A4" w:rsidRPr="006E2598" w:rsidRDefault="00CD57A4" w:rsidP="0068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57A4" w:rsidTr="00746C1A">
        <w:tc>
          <w:tcPr>
            <w:tcW w:w="4785" w:type="dxa"/>
          </w:tcPr>
          <w:p w:rsidR="00CD57A4" w:rsidRDefault="00CD57A4" w:rsidP="00746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Кугергин А.В.</w:t>
            </w:r>
          </w:p>
        </w:tc>
        <w:tc>
          <w:tcPr>
            <w:tcW w:w="4786" w:type="dxa"/>
          </w:tcPr>
          <w:p w:rsidR="00CD57A4" w:rsidRDefault="00CD57A4" w:rsidP="00746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Сернурского муниципального района, председатель комиссии</w:t>
            </w:r>
          </w:p>
        </w:tc>
      </w:tr>
    </w:tbl>
    <w:p w:rsidR="00686953" w:rsidRDefault="00686953" w:rsidP="00686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86953" w:rsidSect="009A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B6"/>
    <w:rsid w:val="00164A87"/>
    <w:rsid w:val="00237B9F"/>
    <w:rsid w:val="004050B6"/>
    <w:rsid w:val="0053628C"/>
    <w:rsid w:val="00686953"/>
    <w:rsid w:val="006D6BE2"/>
    <w:rsid w:val="006E2598"/>
    <w:rsid w:val="00895679"/>
    <w:rsid w:val="009A7DC0"/>
    <w:rsid w:val="00CD57A4"/>
    <w:rsid w:val="00F57F61"/>
    <w:rsid w:val="00F8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Text"/>
    <w:rsid w:val="00F866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D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Text"/>
    <w:rsid w:val="00F866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D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26f8209-1105-4087-9a80-1e4bf979aee8">2017 год</_x041f__x0430__x043f__x043a__x0430_>
    <_dlc_DocId xmlns="57504d04-691e-4fc4-8f09-4f19fdbe90f6">XXJ7TYMEEKJ2-1614-64</_dlc_DocId>
    <_dlc_DocIdUrl xmlns="57504d04-691e-4fc4-8f09-4f19fdbe90f6">
      <Url>https://vip.gov.mari.ru/sernur/_layouts/DocIdRedir.aspx?ID=XXJ7TYMEEKJ2-1614-64</Url>
      <Description>XXJ7TYMEEKJ2-1614-64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2909D7C124745ACED386DD6FBC7C2" ma:contentTypeVersion="2" ma:contentTypeDescription="Создание документа." ma:contentTypeScope="" ma:versionID="c129a5dc504f08ac4ce4648303d8cd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26f8209-1105-4087-9a80-1e4bf979aee8" targetNamespace="http://schemas.microsoft.com/office/2006/metadata/properties" ma:root="true" ma:fieldsID="3194cd9a185617359be8d92949f0704e" ns2:_="" ns3:_="" ns4:_="">
    <xsd:import namespace="57504d04-691e-4fc4-8f09-4f19fdbe90f6"/>
    <xsd:import namespace="6d7c22ec-c6a4-4777-88aa-bc3c76ac660e"/>
    <xsd:import namespace="526f8209-1105-4087-9a80-1e4bf979ae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f8209-1105-4087-9a80-1e4bf979ae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29E72-AA15-4B5D-9D38-FF22AC2B9DA2}"/>
</file>

<file path=customXml/itemProps2.xml><?xml version="1.0" encoding="utf-8"?>
<ds:datastoreItem xmlns:ds="http://schemas.openxmlformats.org/officeDocument/2006/customXml" ds:itemID="{C1BEEAC6-7979-488B-B22B-34119FC1D6DB}"/>
</file>

<file path=customXml/itemProps3.xml><?xml version="1.0" encoding="utf-8"?>
<ds:datastoreItem xmlns:ds="http://schemas.openxmlformats.org/officeDocument/2006/customXml" ds:itemID="{8489BC0F-CA02-4418-BF0F-836BCF61B943}"/>
</file>

<file path=customXml/itemProps4.xml><?xml version="1.0" encoding="utf-8"?>
<ds:datastoreItem xmlns:ds="http://schemas.openxmlformats.org/officeDocument/2006/customXml" ds:itemID="{F334030E-D811-402B-BF05-C2C558CA2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на участие в открытом конкурсе на право получения свидетельств об осуществлении перевозок по муниципальным маршрутам регулярных перевозок по нерегулируемым тарифам на территории Сернурского района</dc:title>
  <dc:creator>софронов</dc:creator>
  <cp:lastModifiedBy>Admin</cp:lastModifiedBy>
  <cp:revision>5</cp:revision>
  <dcterms:created xsi:type="dcterms:W3CDTF">2017-01-18T10:32:00Z</dcterms:created>
  <dcterms:modified xsi:type="dcterms:W3CDTF">2017-03-17T06:57:00Z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0x01010045F2909D7C124745ACED386DD6FBC7C2</vt:lpwstr>
  </property>
  <property fmtid="{D5CDD505-2E9C-101B-9397-08002B2CF9AE}" pid="3" name="_dlc_DocIdItemGuid">
    <vt:lpwstr>b8e8d82d-d3c4-4e84-b685-39223d46f348</vt:lpwstr>
  </property>
</Properties>
</file>