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F" w:rsidRPr="00383EDF" w:rsidRDefault="00383ED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83EDF">
        <w:rPr>
          <w:rFonts w:ascii="Times New Roman" w:hAnsi="Times New Roman" w:cs="Times New Roman"/>
          <w:sz w:val="24"/>
          <w:szCs w:val="24"/>
        </w:rPr>
        <w:br/>
      </w:r>
    </w:p>
    <w:p w:rsidR="00383EDF" w:rsidRPr="00383EDF" w:rsidRDefault="00383E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83EDF" w:rsidRPr="00383EDF" w:rsidRDefault="00383ED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от 30 декабря 2017 г. N 1710</w:t>
      </w:r>
    </w:p>
    <w:p w:rsidR="00383EDF" w:rsidRPr="00383EDF" w:rsidRDefault="00383ED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РОССИЙСКОЙ ФЕДЕРАЦИИ "ОБЕСПЕЧЕНИЕ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ДОСТУПНЫМ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И КОМФОРТНЫМ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ЖИЛЬЕМ И КОММУНАЛЬНЫМИ УСЛУГАМИ ГРАЖДАН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383EDF" w:rsidRPr="00383EDF" w:rsidRDefault="00383ED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3EDF" w:rsidRPr="00383E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23.02.2018 </w:t>
            </w:r>
            <w:hyperlink r:id="rId5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196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05.06.2018 </w:t>
            </w:r>
            <w:hyperlink r:id="rId6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653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14.08.2018 </w:t>
            </w:r>
            <w:hyperlink r:id="rId7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940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08.11.2018 </w:t>
            </w:r>
            <w:hyperlink r:id="rId8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1331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20.11.2018 </w:t>
            </w:r>
            <w:hyperlink r:id="rId9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23.11.2018 </w:t>
            </w:r>
            <w:hyperlink r:id="rId10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1407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30.01.2019 </w:t>
            </w:r>
            <w:hyperlink r:id="rId11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09.02.2019 </w:t>
            </w:r>
            <w:hyperlink r:id="rId12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03.04.2019 </w:t>
            </w:r>
            <w:hyperlink r:id="rId13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07.05.2019 </w:t>
            </w:r>
            <w:hyperlink r:id="rId14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567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02.08.2019 </w:t>
            </w:r>
            <w:hyperlink r:id="rId15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11.09.2019 </w:t>
            </w:r>
            <w:hyperlink r:id="rId16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30.11.2019 </w:t>
            </w:r>
            <w:hyperlink r:id="rId17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1546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26.12.2019 </w:t>
            </w:r>
            <w:hyperlink r:id="rId18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1853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26.12.2019 </w:t>
            </w:r>
            <w:hyperlink r:id="rId19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1860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31.12.2019 </w:t>
            </w:r>
            <w:hyperlink r:id="rId20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1959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4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жилищно-коммунального хозяйства Российской Федерации вправе передать федеральному казенному учреждению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</w:t>
      </w:r>
      <w:hyperlink r:id="rId2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полномочия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по исполнению функций, связанных с реализацией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>, в соответствии с перечнем таких полномочий, утверждаемым указанным Министерством;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финансирование исполнения федеральным казенным учреждением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функций, связанных с реализацией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>, осуществляется за счет средств федерального бюджета, предусмотренных на управление реализацией Программы;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распределение средств федерального бюджета по объектам капитального строительства, подлежащим строительству (реконструкции) или приобретению в рамках основного мероприятия "Обеспечение жильем отдельных категорий граждан"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>, утверждается главными распорядителями бюджетных средств в пределах объемов бюджетных ассигнований, предусмотренных им на соответствующие цели в федеральном законе о федеральном бюджете на соответствующий финансовый год и плановый период, и утвержденных на эти цели лимитов бюджетных обязательств по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согласованию с Министерством экономического развития Российской Федерации и Министерством строительства и жилищно-коммунального хозяйства Российской Федерации;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в 2018 году допускается применение формы бланка государственного жилищного сертификата и порядка его заполнения, утвержденных </w:t>
      </w:r>
      <w:r w:rsidRPr="00383EDF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строительства и жилищно-коммунального хозяйства Российской Федерации в рамках реализации федеральной целевой </w:t>
      </w:r>
      <w:hyperlink r:id="rId22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годы".</w:t>
      </w:r>
      <w:proofErr w:type="gramEnd"/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Министерству строительства и жилищно-коммунального хозяйства Российской Федерации внести до 1 марта 2018 г.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Федерации, предусматривающего цели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- обеспечение качества и доступности услуг жилищно-коммунального хозяйства, а также повышение индекса качества городской среды и их значения по годам реализации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Программы с приложением к акту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методик расчета значений указанных целей Программы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>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23.02.2018 N 196)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4. Признать утратившими силу акты Правительства Российской Федерации по перечню согласно </w:t>
      </w:r>
      <w:hyperlink w:anchor="P2952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383EDF">
        <w:rPr>
          <w:rFonts w:ascii="Times New Roman" w:hAnsi="Times New Roman" w:cs="Times New Roman"/>
          <w:sz w:val="24"/>
          <w:szCs w:val="24"/>
        </w:rPr>
        <w:t>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января 2018 г.</w:t>
      </w:r>
    </w:p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Д.МЕДВЕДЕВ</w:t>
      </w:r>
    </w:p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</w:rPr>
      </w:pPr>
    </w:p>
    <w:p w:rsidR="00383EDF" w:rsidRPr="00383EDF" w:rsidRDefault="00383E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Российской Федерации "Обеспечение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доступным и комфортным жильем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и коммунальными услугами граждан</w:t>
      </w:r>
    </w:p>
    <w:p w:rsidR="00383EDF" w:rsidRPr="00383EDF" w:rsidRDefault="00383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6"/>
      <w:bookmarkEnd w:id="0"/>
      <w:r w:rsidRPr="00383EDF">
        <w:rPr>
          <w:rFonts w:ascii="Times New Roman" w:hAnsi="Times New Roman" w:cs="Times New Roman"/>
          <w:sz w:val="24"/>
          <w:szCs w:val="24"/>
        </w:rPr>
        <w:t>ПРАВИЛА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БЮДЖЕТА БЮДЖЕТАМ СУБЪЕКТОВ РОССИЙСКОЙ ФЕДЕРАЦИИ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НА СОФИНАНСИРОВАНИЕ РАСХОДНЫХ ОБЯЗАТЕЛЬСТВ СУБЪЕКТОВ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РОССИЙСКОЙ ФЕДЕРАЦИИ НА ПРЕДОСТАВЛЕНИЕ СОЦИАЛЬНЫХ ВЫПЛАТ</w:t>
      </w:r>
    </w:p>
    <w:p w:rsidR="00383EDF" w:rsidRPr="00383EDF" w:rsidRDefault="00383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МОЛОДЫМ СЕМЬЯМ НА ПРИОБРЕТЕНИЕ (СТРОИТЕЛЬСТВО) ЖИЛЬЯ</w:t>
      </w:r>
    </w:p>
    <w:p w:rsidR="00383EDF" w:rsidRPr="00383EDF" w:rsidRDefault="00383ED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3EDF" w:rsidRPr="00383E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30.01.2019 </w:t>
            </w:r>
            <w:hyperlink r:id="rId24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383EDF" w:rsidRPr="00383EDF" w:rsidRDefault="0038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02.08.2019 </w:t>
            </w:r>
            <w:hyperlink r:id="rId25" w:history="1">
              <w:r w:rsidRPr="00383E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1012</w:t>
              </w:r>
            </w:hyperlink>
            <w:r w:rsidRPr="00383ED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83EDF" w:rsidRPr="00383EDF" w:rsidRDefault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6"/>
      <w:bookmarkEnd w:id="1"/>
      <w:r w:rsidRPr="00383E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ведомственной целевой </w:t>
      </w:r>
      <w:hyperlink r:id="rId26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"Оказание государственной поддержки гражданам в обеспечении жильем и оплате жилищно-коммунальных услуг" государственной </w:t>
      </w:r>
      <w:hyperlink w:anchor="P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и коммунальными услугами граждан Российской </w:t>
      </w:r>
      <w:r w:rsidRPr="00383EDF">
        <w:rPr>
          <w:rFonts w:ascii="Times New Roman" w:hAnsi="Times New Roman" w:cs="Times New Roman"/>
          <w:sz w:val="24"/>
          <w:szCs w:val="24"/>
        </w:rPr>
        <w:lastRenderedPageBreak/>
        <w:t>Федерации" (далее - целевая программа, субсидия).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2.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бюджетных средств федерального бюджета, на цели, указанные в </w:t>
      </w:r>
      <w:hyperlink w:anchor="P906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3.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жилищно-коммунального хозяйства Российской Федерации заявку об участии в целевой программе по </w:t>
      </w:r>
      <w:hyperlink r:id="rId28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и в срок, которые утверждаются указанным Министерством (далее - заявка).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1"/>
      <w:bookmarkEnd w:id="2"/>
      <w:r w:rsidRPr="00383EDF">
        <w:rPr>
          <w:rFonts w:ascii="Times New Roman" w:hAnsi="Times New Roman" w:cs="Times New Roman"/>
          <w:sz w:val="24"/>
          <w:szCs w:val="24"/>
        </w:rPr>
        <w:t>4. Распределение субсидий между субъектами Российской Федерации осуществляется исходя из размера субсидии, предоставляемой бюджету субъекта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Размер субсидии, предоставляемой бюджету субъекта Российской Федерации (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C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186pt;height:39pt" coordsize="" o:spt="100" adj="0,,0" path="" filled="f" stroked="f">
            <v:stroke joinstyle="miter"/>
            <v:imagedata r:id="rId30" o:title="base_1_342378_32768"/>
            <v:formulas/>
            <v:path o:connecttype="segments"/>
          </v:shape>
        </w:pic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где: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C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минимальный размер субсидии, предоставляемой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субъекту Российской Федерации;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C - размер бюджетных ассигнований федерального бюджета на соответствующий финансовый год для предоставления субсидий;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число субъектов Российской Федерации, между бюджетами которых распределяются субсидии;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Z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размер средств федерального бюджета, необходимый для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 по предоставлению социальных выплат молодым семьям - участникам целевой программы в i-м субъекте Российской Федерации, за исключением молодых семей, учтенных при расчете минимального размера субсидии, предоставляемой бюджету этого субъекта Российской Федерации.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2"/>
      <w:bookmarkEnd w:id="3"/>
      <w:r w:rsidRPr="00383EDF">
        <w:rPr>
          <w:rFonts w:ascii="Times New Roman" w:hAnsi="Times New Roman" w:cs="Times New Roman"/>
          <w:sz w:val="24"/>
          <w:szCs w:val="24"/>
        </w:rPr>
        <w:t xml:space="preserve">5. Минимальный размер субсидии, предоставляемой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субъекту Российской Федерации (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C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x P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x 54 x 0</w:t>
      </w:r>
      <w:proofErr w:type="gramStart"/>
      <w:r w:rsidRPr="00383EDF">
        <w:rPr>
          <w:rFonts w:ascii="Times New Roman" w:hAnsi="Times New Roman" w:cs="Times New Roman"/>
          <w:sz w:val="24"/>
          <w:szCs w:val="24"/>
          <w:lang w:val="en-US"/>
        </w:rPr>
        <w:t>,35</w:t>
      </w:r>
      <w:proofErr w:type="gramEnd"/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x Y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3E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где: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DF">
        <w:rPr>
          <w:rFonts w:ascii="Times New Roman" w:hAnsi="Times New Roman" w:cs="Times New Roman"/>
          <w:sz w:val="24"/>
          <w:szCs w:val="24"/>
        </w:rPr>
        <w:t>N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минимальное количество молодых семей - получателей социальных выплат в i-м субъекте Российской Федерации, которое составляет 10 семей для каждого субъекта Российской Федерации (за исключением субъектов Российской Федерации, в которых количество молодых семей - участников целевой программы, изъявивших желание получить социальную выплату в планируемом году, меньше 10, для которых минимальное количество молодых семей - получателей социальных выплат принимается равным количеству молодых семей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- участников целевой программы, изъявивших желание получить социальную выплату в планируемом году);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1 кв. метра общей площади жилого помещения по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субъекту Российской Федерации, определенная Министерством строительства и жилищно-коммунального хозяйства Российской Федерации на III квартал года, предшествующего планируемому году;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DF">
        <w:rPr>
          <w:rFonts w:ascii="Times New Roman" w:hAnsi="Times New Roman" w:cs="Times New Roman"/>
          <w:sz w:val="24"/>
          <w:szCs w:val="24"/>
        </w:rPr>
        <w:t>Y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предельный уровень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i-го субъекта Российской Федерации из федерального бюджета, утверждаемый Правительством Российской Федерации в соответствии с </w:t>
      </w:r>
      <w:hyperlink r:id="rId32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>" (далее - Правила формирования, предоставления и распределения субсидий).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33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5(1). Размер средств федерального бюджета, необходимый для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 по предоставлению социальных выплат молодым семьям - участникам целевой программы в i-м субъекте Российской Федерации, за исключением молодых семей, учтенных при расчете минимального размера субсидии, предоставляемой бюджету этого субъекта Российской Федерации (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Z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= (N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  <w:lang w:val="en-US"/>
        </w:rPr>
        <w:t>) x P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x 54 x 0</w:t>
      </w:r>
      <w:proofErr w:type="gramStart"/>
      <w:r w:rsidRPr="00383EDF">
        <w:rPr>
          <w:rFonts w:ascii="Times New Roman" w:hAnsi="Times New Roman" w:cs="Times New Roman"/>
          <w:sz w:val="24"/>
          <w:szCs w:val="24"/>
          <w:lang w:val="en-US"/>
        </w:rPr>
        <w:t>,35</w:t>
      </w:r>
      <w:proofErr w:type="gramEnd"/>
      <w:r w:rsidRPr="00383EDF">
        <w:rPr>
          <w:rFonts w:ascii="Times New Roman" w:hAnsi="Times New Roman" w:cs="Times New Roman"/>
          <w:sz w:val="24"/>
          <w:szCs w:val="24"/>
          <w:lang w:val="en-US"/>
        </w:rPr>
        <w:t xml:space="preserve"> x Y</w:t>
      </w:r>
      <w:r w:rsidRPr="00383E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83ED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где: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N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количество молодых семей - участников целевой программы, изъявивших желание получить социальную выплату в планируемом году, в i-м субъекте Российской Федерации;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DF">
        <w:rPr>
          <w:rFonts w:ascii="Times New Roman" w:hAnsi="Times New Roman" w:cs="Times New Roman"/>
          <w:sz w:val="24"/>
          <w:szCs w:val="24"/>
        </w:rPr>
        <w:t>N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минимальное количество молодых семей - получателей социальных выплат в i-м субъекте Российской Федерации, которое составляет 10 семей для каждого субъекта Российской Федерации (за исключением субъектов Российской Федерации, в которых количество молодых семей - участников целевой программы, изъявивших желание получить социальную выплату в планируемом году, меньше 10, для которых минимальное количество молодых семей - получателей социальных выплат принимается равным количеству молодых семей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- участников целевой программы, изъявивших желание получить социальную выплату в планируемом году);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P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1 кв. метра общей площади жилого помещения по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субъекту Российской Федерации, определенная Министерством строительства и жилищно-коммунального хозяйства Российской Федерации на III квартал года, предшествующего планируемому году;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DF">
        <w:rPr>
          <w:rFonts w:ascii="Times New Roman" w:hAnsi="Times New Roman" w:cs="Times New Roman"/>
          <w:sz w:val="24"/>
          <w:szCs w:val="24"/>
        </w:rPr>
        <w:t>Y</w:t>
      </w:r>
      <w:r w:rsidRPr="00383ED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- предельный уровень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i-го субъекта Российской Федерации из федерального бюджета, утверждаемый Правительством Российской Федерации в соответствии с </w:t>
      </w:r>
      <w:hyperlink r:id="rId34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(п. 5(1)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1"/>
      <w:bookmarkEnd w:id="4"/>
      <w:r w:rsidRPr="00383E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В случае если размер средств, предусмотренных в консолидированном бюджете субъекта Российской Федерации на финансирование мероприятий, на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не обеспечивает предельного уровня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 из федерального бюджета, определенного в соответствии с </w:t>
      </w:r>
      <w:hyperlink w:anchor="P922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Правил, размер субсидии подлежит сокращению до размера, обеспечивающего предельный уровень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3"/>
      <w:bookmarkEnd w:id="5"/>
      <w:r w:rsidRPr="00383EDF">
        <w:rPr>
          <w:rFonts w:ascii="Times New Roman" w:hAnsi="Times New Roman" w:cs="Times New Roman"/>
          <w:sz w:val="24"/>
          <w:szCs w:val="24"/>
        </w:rPr>
        <w:t xml:space="preserve">6(1).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В случае образования в ходе распределения субсидий в соответствии с </w:t>
      </w:r>
      <w:hyperlink w:anchor="P91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Федерации, входящих в состав Дальневосточного федерального округа, в дополнение к размеру субсидии, определенному в соответствии с </w:t>
      </w:r>
      <w:hyperlink w:anchor="P91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. 6(1) введен </w:t>
      </w:r>
      <w:hyperlink r:id="rId37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6(2).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В случае образования в ходе распределения субсидий в соответствии с </w:t>
      </w:r>
      <w:hyperlink w:anchor="P943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6(1)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Федерации, не входящих в состав Дальневосточного федерального округа, в дополнение к размеру субсидии, определенному в соответствии с </w:t>
      </w:r>
      <w:hyperlink w:anchor="P91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. 6(2) введен </w:t>
      </w:r>
      <w:hyperlink r:id="rId38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02.08.2019 N 1012)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7.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8. В случае если размер средств, определенный для предоставления субсидии бюджету субъекта Российской Федерации, меньше запрошенного субъектом Российской Федерации предельного размера средств федерального бюджета для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Федерации, средства, предусмотренные в бюджете субъекта Российской Федерации и в местных бюджетах и учитываемые при распределении субсидии, уменьшению не подлежат.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9. Субсидия предоставляется при соблюдении следующих условий: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а) наличие нормативного правового акта субъекта Российской Федерации, утверждающего перечень мероприятий, в целях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субсидия;</w:t>
      </w:r>
      <w:proofErr w:type="gramEnd"/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в) заключение соглашения о предоставлении субсидии в соответствии </w:t>
      </w:r>
      <w:hyperlink w:anchor="P959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10. Субсидии предоставляются при соблюдении следующих требований: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а) наличие обязательства субъекта Российской Федерации по предоставлению молодым семьям - участникам целевой программы при рождении (усыновлении) одного ребенка дополнительной социальной выплаты в размере не менее 5 процентов расчетной (средней) стоимости жилья;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б) подтверждение намерений банков и других организаций, предоставляющих ипотечные жилищные кредиты или займы, принимать участие в кредитовании молодых семей на условиях, предусмотренных целевой программой, в случае соответствия молодых семей требованиям платежеспособности, установленным банками или другими организациями, предоставляющими ипотечные жилищные кредиты или займы.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9"/>
      <w:bookmarkEnd w:id="6"/>
      <w:r w:rsidRPr="00383EDF">
        <w:rPr>
          <w:rFonts w:ascii="Times New Roman" w:hAnsi="Times New Roman" w:cs="Times New Roman"/>
          <w:sz w:val="24"/>
          <w:szCs w:val="24"/>
        </w:rPr>
        <w:t xml:space="preserve">11. Предоставление субсидии бюджету субъекта Российской Федерации осуществляется на основании соглашения о предоставлении субсидии, заключенного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42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383EDF">
        <w:rPr>
          <w:rFonts w:ascii="Times New Roman" w:hAnsi="Times New Roman" w:cs="Times New Roman"/>
          <w:sz w:val="24"/>
          <w:szCs w:val="24"/>
        </w:rPr>
        <w:t>, утвержденной Министерством финансов Российской Федерации (далее - соглашение).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соглашения должно соответствовать требованиям, установленным </w:t>
      </w:r>
      <w:hyperlink r:id="rId43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12. Перечисление субсидий в бюджеты субъектов Российской Федерации осуществляется в порядке, установленном Правительством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13. В целях предоставления социальных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поступившие в бюджет субъекта Российской Федерации (местный бюджет) средства в размере, необходимом для предоставления социальной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бюджета Российской Федерации (местного бюджета), с отражением указанных операций на лицевых счетах, открытых органам государственной власти субъекта Российской Федерации (органам местного самоуправления) как получателям бюджетных сре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>ерриториальном органе Федерального казначейства или финансовом органе субъекта Российской Федерации (финансовом органе муниципального образования).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DF">
        <w:rPr>
          <w:rFonts w:ascii="Times New Roman" w:hAnsi="Times New Roman" w:cs="Times New Roman"/>
          <w:sz w:val="24"/>
          <w:szCs w:val="24"/>
        </w:rP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бюджета субъекта Российской Федерации (местного бюджета), осуществляется на основании представленных в территориальный орган Федерального казначейства или финансовый орган субъекта Российской Федерации (финансовый орган муниципального образования) органами государственной власти субъекта Российской Федерации (органами местного самоуправления) утвержденных указанными органами списков получателей социальных выплат с указанием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размера социальной выплаты для каждого получателя.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14. Распределение субсидий, выделяемых из бюджета субъекта Российской Федерации, в том числе за счет средств федерального бюджета, между муниципальными образованиями, участвующими в реализации целевой программы, осуществляется по методике, утверждаемой актом субъекта Российской Федерации, с учетом положений бюджетного законодательства Российской Федерации.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15. Перечисление средств, выделенных на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 по реализации целевой программы, в местные бюджеты осуществляется из бюджета субъекта Российской Федерации в установленном порядке.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8"/>
      <w:bookmarkEnd w:id="7"/>
      <w:r w:rsidRPr="00383ED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 ежеквартально, не позднее 20-го числа месяца, следующего за отчетным кварталом, представляет в Министерство строительства и жилищно-коммунального хозяйства Российской Федерации в порядке, установленном соглашением, отчетность об осуществлении расходов бюджета субъекта Российской Федерации, в целях </w:t>
      </w:r>
      <w:proofErr w:type="spellStart"/>
      <w:r w:rsidRPr="00383E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3EDF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а также о достижении значений показателя результативности использования субсидии.</w:t>
      </w:r>
      <w:proofErr w:type="gramEnd"/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. 16 в ред. </w:t>
      </w:r>
      <w:hyperlink r:id="rId46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17. В случае непредставления отчетности, указанной в </w:t>
      </w:r>
      <w:hyperlink w:anchor="P968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настоящих Правил,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Правительства РФ от 30.01.2019 N 62)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18. Достижение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значения показателя результативности использования субсидий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определяется Министерством строительства и жилищно-коммунального хозяйства Российской Федерации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свидетельство о праве на получение социальной выплаты.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19. Отношения, возникающие при нарушении субъектом Российской Федерации </w:t>
      </w:r>
      <w:r w:rsidRPr="00383ED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обязательств, предусмотренных соглашением, а также основания освобождения субъектов Российской Федерации от мер финансовой ответственности регулируются </w:t>
      </w:r>
      <w:hyperlink r:id="rId48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383EDF">
          <w:rPr>
            <w:rFonts w:ascii="Times New Roman" w:hAnsi="Times New Roman" w:cs="Times New Roman"/>
            <w:color w:val="0000FF"/>
            <w:sz w:val="24"/>
            <w:szCs w:val="24"/>
          </w:rPr>
          <w:t>22(1)</w:t>
        </w:r>
      </w:hyperlink>
      <w:r w:rsidRPr="00383EDF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20. Не использованный в текущем финансовом году остаток субсидий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субсидий не перечислен в доход федерального бюджета, этот остаток подлежит взысканию в доход федерального бюджета в порядке, установленном бюджетным законодательством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>21. Субсидия в случае ее нецелевого использования и (или)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Федерации.</w:t>
      </w:r>
    </w:p>
    <w:p w:rsidR="00383EDF" w:rsidRPr="00383EDF" w:rsidRDefault="00383EDF" w:rsidP="0038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ED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383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EDF">
        <w:rPr>
          <w:rFonts w:ascii="Times New Roman" w:hAnsi="Times New Roman" w:cs="Times New Roman"/>
          <w:sz w:val="24"/>
          <w:szCs w:val="24"/>
        </w:rPr>
        <w:t xml:space="preserve"> соблюдением субъектом Российской Федерации целей, порядка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383EDF">
        <w:rPr>
          <w:rFonts w:ascii="Times New Roman" w:hAnsi="Times New Roman" w:cs="Times New Roman"/>
          <w:sz w:val="24"/>
          <w:szCs w:val="24"/>
        </w:rPr>
        <w:t xml:space="preserve">и условий предоставления субсидий осуществляется Министерством строительства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383EDF">
        <w:rPr>
          <w:rFonts w:ascii="Times New Roman" w:hAnsi="Times New Roman" w:cs="Times New Roman"/>
          <w:sz w:val="24"/>
          <w:szCs w:val="24"/>
        </w:rPr>
        <w:t>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383EDF" w:rsidRDefault="00383EDF" w:rsidP="00383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3EDF" w:rsidRPr="00383EDF" w:rsidSect="00D445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DF"/>
    <w:rsid w:val="00383EDF"/>
    <w:rsid w:val="008C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5992C3358DD1ADC6742BE969E89E2E0243763F13BF7919F371C51D34331A00C24B0822910A52AAA3230E2C2A6B7CBBF2D2A2BDBB4004CV2dDI" TargetMode="External"/><Relationship Id="rId18" Type="http://schemas.openxmlformats.org/officeDocument/2006/relationships/hyperlink" Target="consultantplus://offline/ref=E925992C3358DD1ADC6742BE969E89E2E022346AFC3EF7919F371C51D34331A00C24B0822910A52AAA3230E2C2A6B7CBBF2D2A2BDBB4004CV2dDI" TargetMode="External"/><Relationship Id="rId26" Type="http://schemas.openxmlformats.org/officeDocument/2006/relationships/hyperlink" Target="consultantplus://offline/ref=E925992C3358DD1ADC6742BE969E89E2E025356EF43AF7919F371C51D34331A00C24B0822910A52AAD3230E2C2A6B7CBBF2D2A2BDBB4004CV2dDI" TargetMode="External"/><Relationship Id="rId39" Type="http://schemas.openxmlformats.org/officeDocument/2006/relationships/hyperlink" Target="consultantplus://offline/ref=E925992C3358DD1ADC6742BE969E89E2E0243E6CF73BF7919F371C51D34331A00C24B0822910A22AAC3230E2C2A6B7CBBF2D2A2BDBB4004CV2dDI" TargetMode="External"/><Relationship Id="rId21" Type="http://schemas.openxmlformats.org/officeDocument/2006/relationships/hyperlink" Target="consultantplus://offline/ref=E925992C3358DD1ADC6742BE969E89E2E0273F6EF33AF7919F371C51D34331A00C24B0822910A52BAC3230E2C2A6B7CBBF2D2A2BDBB4004CV2dDI" TargetMode="External"/><Relationship Id="rId34" Type="http://schemas.openxmlformats.org/officeDocument/2006/relationships/hyperlink" Target="consultantplus://offline/ref=E925992C3358DD1ADC6742BE969E89E2E022346CF338F7919F371C51D34331A00C24B0822E10AE7EFE7D31BE84FAA4C9B72D282AC7VBd6I" TargetMode="External"/><Relationship Id="rId42" Type="http://schemas.openxmlformats.org/officeDocument/2006/relationships/hyperlink" Target="consultantplus://offline/ref=E925992C3358DD1ADC6742BE969E89E2E025376EF03BF7919F371C51D34331A00C24B0822910A52BAE3230E2C2A6B7CBBF2D2A2BDBB4004CV2dDI" TargetMode="External"/><Relationship Id="rId47" Type="http://schemas.openxmlformats.org/officeDocument/2006/relationships/hyperlink" Target="consultantplus://offline/ref=E925992C3358DD1ADC6742BE969E89E2E0243E6CF73BF7919F371C51D34331A00C24B0822910A22BAF3230E2C2A6B7CBBF2D2A2BDBB4004CV2dDI" TargetMode="External"/><Relationship Id="rId50" Type="http://schemas.openxmlformats.org/officeDocument/2006/relationships/hyperlink" Target="consultantplus://offline/ref=E925992C3358DD1ADC6742BE969E89E2E022346CF338F7919F371C51D34331A00C24B0822B1BF17BEB6C69B18FEDBAC8A8312A28VCd5I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consultantplus://offline/ref=E925992C3358DD1ADC6742BE969E89E2E0273169F53FF7919F371C51D34331A00C24B0822910A52FA73230E2C2A6B7CBBF2D2A2BDBB4004CV2d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5992C3358DD1ADC6742BE969E89E2E0253569FC3FF7919F371C51D34331A00C24B0822910A52BAC3230E2C2A6B7CBBF2D2A2BDBB4004CV2dDI" TargetMode="External"/><Relationship Id="rId29" Type="http://schemas.openxmlformats.org/officeDocument/2006/relationships/hyperlink" Target="consultantplus://offline/ref=E925992C3358DD1ADC6742BE969E89E2E0243E6CF73BF7919F371C51D34331A00C24B0822910A22AAE3230E2C2A6B7CBBF2D2A2BDBB4004CV2dDI" TargetMode="External"/><Relationship Id="rId11" Type="http://schemas.openxmlformats.org/officeDocument/2006/relationships/hyperlink" Target="consultantplus://offline/ref=E925992C3358DD1ADC6742BE969E89E2E0243E6CF73BF7919F371C51D34331A00C24B0822910A52FA83230E2C2A6B7CBBF2D2A2BDBB4004CV2dDI" TargetMode="External"/><Relationship Id="rId24" Type="http://schemas.openxmlformats.org/officeDocument/2006/relationships/hyperlink" Target="consultantplus://offline/ref=E925992C3358DD1ADC6742BE969E89E2E0243E6CF73BF7919F371C51D34331A00C24B0822910A323A63230E2C2A6B7CBBF2D2A2BDBB4004CV2dDI" TargetMode="External"/><Relationship Id="rId32" Type="http://schemas.openxmlformats.org/officeDocument/2006/relationships/hyperlink" Target="consultantplus://offline/ref=E925992C3358DD1ADC6742BE969E89E2E022346CF338F7919F371C51D34331A00C24B0822E10AE7EFE7D31BE84FAA4C9B72D282AC7VBd6I" TargetMode="External"/><Relationship Id="rId37" Type="http://schemas.openxmlformats.org/officeDocument/2006/relationships/hyperlink" Target="consultantplus://offline/ref=E925992C3358DD1ADC6742BE969E89E2E025376AF139F7919F371C51D34331A00C24B0822910A52EAC3230E2C2A6B7CBBF2D2A2BDBB4004CV2dDI" TargetMode="External"/><Relationship Id="rId40" Type="http://schemas.openxmlformats.org/officeDocument/2006/relationships/hyperlink" Target="consultantplus://offline/ref=E925992C3358DD1ADC6742BE969E89E2E0243E6CF73BF7919F371C51D34331A00C24B0822910A22AAA3230E2C2A6B7CBBF2D2A2BDBB4004CV2dDI" TargetMode="External"/><Relationship Id="rId45" Type="http://schemas.openxmlformats.org/officeDocument/2006/relationships/hyperlink" Target="consultantplus://offline/ref=E925992C3358DD1ADC6742BE969E89E2E0243E6CF73BF7919F371C51D34331A00C24B0822910A22AA83230E2C2A6B7CBBF2D2A2BDBB4004CV2dD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925992C3358DD1ADC6742BE969E89E2E025376AF23CF7919F371C51D34331A00C24B0822910A428AD3230E2C2A6B7CBBF2D2A2BDBB4004CV2dDI" TargetMode="External"/><Relationship Id="rId19" Type="http://schemas.openxmlformats.org/officeDocument/2006/relationships/hyperlink" Target="consultantplus://offline/ref=E925992C3358DD1ADC6742BE969E89E2E0223762FC3FF7919F371C51D34331A00C24B0822910A52AAA3230E2C2A6B7CBBF2D2A2BDBB4004CV2d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25992C3358DD1ADC6742BE969E89E2E0243E6CF73AF7919F371C51D34331A00C24B0822910A52BAD3230E2C2A6B7CBBF2D2A2BDBB4004CV2dDI" TargetMode="External"/><Relationship Id="rId14" Type="http://schemas.openxmlformats.org/officeDocument/2006/relationships/hyperlink" Target="consultantplus://offline/ref=E925992C3358DD1ADC6742BE969E89E2E0243269F236F7919F371C51D34331A00C24B0822910A52AAA3230E2C2A6B7CBBF2D2A2BDBB4004CV2dDI" TargetMode="External"/><Relationship Id="rId22" Type="http://schemas.openxmlformats.org/officeDocument/2006/relationships/hyperlink" Target="consultantplus://offline/ref=E925992C3358DD1ADC6742BE969E89E2E1273169F736F7919F371C51D34331A00C24B0842D12AE7EFE7D31BE84FAA4C9B72D282AC7VBd6I" TargetMode="External"/><Relationship Id="rId27" Type="http://schemas.openxmlformats.org/officeDocument/2006/relationships/hyperlink" Target="consultantplus://offline/ref=E925992C3358DD1ADC6742BE969E89E2E0243E6CF73BF7919F371C51D34331A00C24B0822910A22AAF3230E2C2A6B7CBBF2D2A2BDBB4004CV2dDI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E925992C3358DD1ADC6742BE969E89E2E025376AF139F7919F371C51D34331A00C24B0822910A529AD3230E2C2A6B7CBBF2D2A2BDBB4004CV2dDI" TargetMode="External"/><Relationship Id="rId43" Type="http://schemas.openxmlformats.org/officeDocument/2006/relationships/hyperlink" Target="consultantplus://offline/ref=E925992C3358DD1ADC6742BE969E89E2E022346CF338F7919F371C51D34331A00C24B0822910A52EAB3230E2C2A6B7CBBF2D2A2BDBB4004CV2dDI" TargetMode="External"/><Relationship Id="rId48" Type="http://schemas.openxmlformats.org/officeDocument/2006/relationships/hyperlink" Target="consultantplus://offline/ref=E925992C3358DD1ADC6742BE969E89E2E022346CF338F7919F371C51D34331A00C24B0822910A52CAC3230E2C2A6B7CBBF2D2A2BDBB4004CV2dDI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consultantplus://offline/ref=E925992C3358DD1ADC6742BE969E89E2E027366DF337F7919F371C51D34331A00C24B0822910A52AAA3230E2C2A6B7CBBF2D2A2BDBB4004CV2dDI" TargetMode="External"/><Relationship Id="rId51" Type="http://schemas.openxmlformats.org/officeDocument/2006/relationships/hyperlink" Target="consultantplus://offline/ref=E925992C3358DD1ADC6742BE969E89E2E022346CF338F7919F371C51D34331A00C24B0822B18AE7EFE7D31BE84FAA4C9B72D282AC7VBd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25992C3358DD1ADC6742BE969E89E2E0273163F63BF7919F371C51D34331A00C24B0822910A52AAA3230E2C2A6B7CBBF2D2A2BDBB4004CV2dDI" TargetMode="External"/><Relationship Id="rId17" Type="http://schemas.openxmlformats.org/officeDocument/2006/relationships/hyperlink" Target="consultantplus://offline/ref=E925992C3358DD1ADC6742BE969E89E2E0253F69F43BF7919F371C51D34331A00C24B0822910A52AAA3230E2C2A6B7CBBF2D2A2BDBB4004CV2dDI" TargetMode="External"/><Relationship Id="rId25" Type="http://schemas.openxmlformats.org/officeDocument/2006/relationships/hyperlink" Target="consultantplus://offline/ref=E925992C3358DD1ADC6742BE969E89E2E025376AF139F7919F371C51D34331A00C24B0822910A52BA93230E2C2A6B7CBBF2D2A2BDBB4004CV2dDI" TargetMode="External"/><Relationship Id="rId33" Type="http://schemas.openxmlformats.org/officeDocument/2006/relationships/hyperlink" Target="consultantplus://offline/ref=E925992C3358DD1ADC6742BE969E89E2E025376AF139F7919F371C51D34331A00C24B0822910A528A93230E2C2A6B7CBBF2D2A2BDBB4004CV2dDI" TargetMode="External"/><Relationship Id="rId38" Type="http://schemas.openxmlformats.org/officeDocument/2006/relationships/hyperlink" Target="consultantplus://offline/ref=E925992C3358DD1ADC6742BE969E89E2E025376AF139F7919F371C51D34331A00C24B0822910A52EAA3230E2C2A6B7CBBF2D2A2BDBB4004CV2dDI" TargetMode="External"/><Relationship Id="rId46" Type="http://schemas.openxmlformats.org/officeDocument/2006/relationships/hyperlink" Target="consultantplus://offline/ref=E925992C3358DD1ADC6742BE969E89E2E0243E6CF73BF7919F371C51D34331A00C24B0822910A22AA73230E2C2A6B7CBBF2D2A2BDBB4004CV2dDI" TargetMode="External"/><Relationship Id="rId20" Type="http://schemas.openxmlformats.org/officeDocument/2006/relationships/hyperlink" Target="consultantplus://offline/ref=E925992C3358DD1ADC6742BE969E89E2E022346CFC3BF7919F371C51D34331A00C24B0822910A52AAA3230E2C2A6B7CBBF2D2A2BDBB4004CV2dDI" TargetMode="External"/><Relationship Id="rId41" Type="http://schemas.openxmlformats.org/officeDocument/2006/relationships/hyperlink" Target="consultantplus://offline/ref=E925992C3358DD1ADC6742BE969E89E2E0243E6CF73BF7919F371C51D34331A00C24B0822910A22AA93230E2C2A6B7CBBF2D2A2BDBB4004CV2dDI" TargetMode="External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992C3358DD1ADC6742BE969E89E2E12F3F62F03FF7919F371C51D34331A00C24B0822910A529AB3230E2C2A6B7CBBF2D2A2BDBB4004CV2dDI" TargetMode="External"/><Relationship Id="rId15" Type="http://schemas.openxmlformats.org/officeDocument/2006/relationships/hyperlink" Target="consultantplus://offline/ref=E925992C3358DD1ADC6742BE969E89E2E025376AF139F7919F371C51D34331A00C24B0822910A52BAC3230E2C2A6B7CBBF2D2A2BDBB4004CV2dDI" TargetMode="External"/><Relationship Id="rId23" Type="http://schemas.openxmlformats.org/officeDocument/2006/relationships/hyperlink" Target="consultantplus://offline/ref=E925992C3358DD1ADC6742BE969E89E2E025376AF23CF7919F371C51D34331A00C24B0822910A428AD3230E2C2A6B7CBBF2D2A2BDBB4004CV2dDI" TargetMode="External"/><Relationship Id="rId28" Type="http://schemas.openxmlformats.org/officeDocument/2006/relationships/hyperlink" Target="consultantplus://offline/ref=E925992C3358DD1ADC6742BE969E89E2E024326EFC3CF7919F371C51D34331A00C24B0822910A52BAB3230E2C2A6B7CBBF2D2A2BDBB4004CV2dDI" TargetMode="External"/><Relationship Id="rId36" Type="http://schemas.openxmlformats.org/officeDocument/2006/relationships/hyperlink" Target="consultantplus://offline/ref=E925992C3358DD1ADC6742BE969E89E2E025376AF139F7919F371C51D34331A00C24B0822910A52EAF3230E2C2A6B7CBBF2D2A2BDBB4004CV2dDI" TargetMode="External"/><Relationship Id="rId49" Type="http://schemas.openxmlformats.org/officeDocument/2006/relationships/hyperlink" Target="consultantplus://offline/ref=E925992C3358DD1ADC6742BE969E89E2E022346CF338F7919F371C51D34331A00C24B0822910A52DAA3230E2C2A6B7CBBF2D2A2BDBB4004CV2dDI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consultantplus://offline/ref=E925992C3358DD1ADC6742BE969E89E2E0273763F036F7919F371C51D34331A00C24B0822910A52AAA3230E2C2A6B7CBBF2D2A2BDBB4004CV2dDI" TargetMode="External"/><Relationship Id="rId31" Type="http://schemas.openxmlformats.org/officeDocument/2006/relationships/hyperlink" Target="consultantplus://offline/ref=E925992C3358DD1ADC6742BE969E89E2E025376AF139F7919F371C51D34331A00C24B0822910A52BA83230E2C2A6B7CBBF2D2A2BDBB4004CV2dDI" TargetMode="External"/><Relationship Id="rId44" Type="http://schemas.openxmlformats.org/officeDocument/2006/relationships/hyperlink" Target="consultantplus://offline/ref=E925992C3358DD1ADC6742BE969E89E2E0243E6CF73BF7919F371C51D34331A00C24B0822910A22AA83230E2C2A6B7CBBF2D2A2BDBB4004CV2dDI" TargetMode="External"/><Relationship Id="rId5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4095AC820C274F9C134B8CBF00FB50" ma:contentTypeVersion="1" ma:contentTypeDescription="Создание документа." ma:contentTypeScope="" ma:versionID="20814baa62681e5ab45aced496c7c3e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ГОСУДАРСТВЕННОЙ ПРОГРАММЫ
РОССИЙСКОЙ ФЕДЕРАЦИИ "ОБЕСПЕЧЕНИЕ ДОСТУПНЫМ И КОМФОРТНЫМ
ЖИЛЬЕМ И КОММУНАЛЬНЫМИ УСЛУГАМИ ГРАЖДАН
РОССИЙСКОЙ ФЕДЕРАЦИИ"
</_x041e__x043f__x0438__x0441__x0430__x043d__x0438__x0435_>
    <_dlc_DocId xmlns="57504d04-691e-4fc4-8f09-4f19fdbe90f6">XXJ7TYMEEKJ2-5254-38</_dlc_DocId>
    <_dlc_DocIdUrl xmlns="57504d04-691e-4fc4-8f09-4f19fdbe90f6">
      <Url>https://vip.gov.mari.ru/minstroy/_layouts/DocIdRedir.aspx?ID=XXJ7TYMEEKJ2-5254-38</Url>
      <Description>XXJ7TYMEEKJ2-5254-38</Description>
    </_dlc_DocIdUrl>
  </documentManagement>
</p:properties>
</file>

<file path=customXml/itemProps1.xml><?xml version="1.0" encoding="utf-8"?>
<ds:datastoreItem xmlns:ds="http://schemas.openxmlformats.org/officeDocument/2006/customXml" ds:itemID="{467B503D-7503-49F8-AD2A-417D3D1FC894}"/>
</file>

<file path=customXml/itemProps2.xml><?xml version="1.0" encoding="utf-8"?>
<ds:datastoreItem xmlns:ds="http://schemas.openxmlformats.org/officeDocument/2006/customXml" ds:itemID="{BC73B7D0-2998-48C3-A9F2-5A335AC51EDC}"/>
</file>

<file path=customXml/itemProps3.xml><?xml version="1.0" encoding="utf-8"?>
<ds:datastoreItem xmlns:ds="http://schemas.openxmlformats.org/officeDocument/2006/customXml" ds:itemID="{A93DBECE-963E-4EFC-9022-D963BEA92609}"/>
</file>

<file path=customXml/itemProps4.xml><?xml version="1.0" encoding="utf-8"?>
<ds:datastoreItem xmlns:ds="http://schemas.openxmlformats.org/officeDocument/2006/customXml" ds:itemID="{287924F5-5032-457E-9AC7-D1FC33FD4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30.12.2017 г. № 1710</dc:title>
  <dc:creator>Лисаневич А.Н.</dc:creator>
  <cp:lastModifiedBy>Лисаневич А.Н.</cp:lastModifiedBy>
  <cp:revision>2</cp:revision>
  <dcterms:created xsi:type="dcterms:W3CDTF">2020-01-29T08:29:00Z</dcterms:created>
  <dcterms:modified xsi:type="dcterms:W3CDTF">2020-01-29T08:38:00Z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0x010100E74095AC820C274F9C134B8CBF00FB50</vt:lpwstr>
  </property>
  <property fmtid="{D5CDD505-2E9C-101B-9397-08002B2CF9AE}" pid="3" name="_dlc_DocIdItemGuid">
    <vt:lpwstr>865b4576-5ad4-4356-a2f6-1151a376899f</vt:lpwstr>
  </property>
</Properties>
</file>