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1"/>
        <w:gridCol w:w="359"/>
        <w:gridCol w:w="298"/>
        <w:gridCol w:w="720"/>
        <w:gridCol w:w="3892"/>
      </w:tblGrid>
      <w:tr w:rsidR="00E36D4F">
        <w:trPr>
          <w:gridBefore w:val="1"/>
          <w:gridAfter w:val="1"/>
          <w:wBefore w:w="3960" w:type="dxa"/>
          <w:wAfter w:w="3960" w:type="dxa"/>
          <w:trHeight w:val="1556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D4F" w:rsidRDefault="009704D8" w:rsidP="0092482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1670" cy="1045210"/>
                  <wp:effectExtent l="19050" t="0" r="5080" b="0"/>
                  <wp:docPr id="1" name="Рисунок 1" descr="Лого_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D4F" w:rsidRPr="00B13CBB" w:rsidRDefault="00E36D4F" w:rsidP="0092482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36D4F">
        <w:tblPrEx>
          <w:tblBorders>
            <w:top w:val="none" w:sz="0" w:space="0" w:color="auto"/>
            <w:left w:val="none" w:sz="0" w:space="0" w:color="auto"/>
            <w:bottom w:val="doub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87"/>
        </w:trPr>
        <w:tc>
          <w:tcPr>
            <w:tcW w:w="4320" w:type="dxa"/>
            <w:gridSpan w:val="2"/>
            <w:tcBorders>
              <w:bottom w:val="nil"/>
            </w:tcBorders>
            <w:vAlign w:val="center"/>
          </w:tcPr>
          <w:p w:rsidR="00E36D4F" w:rsidRPr="008A7960" w:rsidRDefault="00E36D4F" w:rsidP="00924820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 xml:space="preserve">МАРИЙ ЭЛ РЕСПУБЛИКЫН </w:t>
            </w:r>
          </w:p>
          <w:p w:rsidR="00E36D4F" w:rsidRPr="00327337" w:rsidRDefault="00E36D4F" w:rsidP="00924820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EA67A3">
              <w:rPr>
                <w:b/>
                <w:sz w:val="28"/>
                <w:szCs w:val="28"/>
              </w:rPr>
              <w:t>ЧОН</w:t>
            </w:r>
            <w:r>
              <w:rPr>
                <w:b/>
                <w:sz w:val="28"/>
                <w:szCs w:val="28"/>
              </w:rPr>
              <w:t>Г</w:t>
            </w:r>
            <w:r w:rsidRPr="00EA67A3">
              <w:rPr>
                <w:b/>
                <w:sz w:val="28"/>
                <w:szCs w:val="28"/>
              </w:rPr>
              <w:t>ЫМАШ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E36D4F" w:rsidRPr="006472C0" w:rsidRDefault="00E36D4F" w:rsidP="00924820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 xml:space="preserve">АРХИТЕКТУР ДЕН </w:t>
            </w:r>
          </w:p>
          <w:p w:rsidR="00E36D4F" w:rsidRDefault="00E36D4F" w:rsidP="00924820">
            <w:pPr>
              <w:ind w:lef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ИЛЕ</w:t>
            </w:r>
            <w:r w:rsidRPr="008A7960">
              <w:rPr>
                <w:b/>
                <w:sz w:val="28"/>
                <w:szCs w:val="28"/>
              </w:rPr>
              <w:t>М</w:t>
            </w:r>
            <w:r w:rsidRPr="000E04D0">
              <w:rPr>
                <w:b/>
                <w:sz w:val="28"/>
                <w:szCs w:val="28"/>
              </w:rPr>
              <w:t>-</w:t>
            </w:r>
            <w:r w:rsidRPr="008A7960">
              <w:rPr>
                <w:b/>
                <w:sz w:val="28"/>
                <w:szCs w:val="28"/>
              </w:rPr>
              <w:t>КОММУНАЛ</w:t>
            </w:r>
          </w:p>
          <w:p w:rsidR="00E36D4F" w:rsidRDefault="00E36D4F" w:rsidP="00924820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>ОЗАНЛЫК</w:t>
            </w:r>
          </w:p>
          <w:p w:rsidR="00E36D4F" w:rsidRDefault="00E36D4F" w:rsidP="00924820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>МИНИСТЕРСТВЫЖЕ</w:t>
            </w:r>
          </w:p>
          <w:p w:rsidR="00E36D4F" w:rsidRPr="004F25A5" w:rsidRDefault="005F5778" w:rsidP="00924820">
            <w:pPr>
              <w:ind w:right="-33"/>
              <w:jc w:val="center"/>
              <w:rPr>
                <w:b/>
                <w:sz w:val="26"/>
                <w:szCs w:val="26"/>
              </w:rPr>
            </w:pPr>
            <w:r w:rsidRPr="005F5778">
              <w:rPr>
                <w:b/>
                <w:noProof/>
                <w:sz w:val="28"/>
                <w:szCs w:val="28"/>
              </w:rPr>
              <w:pict>
                <v:line id="Line 7" o:spid="_x0000_s1028" style="position:absolute;left:0;text-align:left;flip:y;z-index:251657728;visibility:visible;mso-wrap-distance-top:-3e-5mm;mso-wrap-distance-bottom:-3e-5mm" from="5.5pt,9.4pt" to="442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" strokeweight="4.5pt">
                  <v:stroke linestyle="thinThick"/>
                </v:line>
              </w:pict>
            </w:r>
          </w:p>
        </w:tc>
        <w:tc>
          <w:tcPr>
            <w:tcW w:w="180" w:type="dxa"/>
            <w:tcBorders>
              <w:bottom w:val="nil"/>
            </w:tcBorders>
            <w:vAlign w:val="center"/>
          </w:tcPr>
          <w:p w:rsidR="00E36D4F" w:rsidRPr="004F25A5" w:rsidRDefault="00E36D4F" w:rsidP="009248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E36D4F" w:rsidRPr="006D5BEC" w:rsidRDefault="00E36D4F" w:rsidP="00924820">
            <w:pPr>
              <w:tabs>
                <w:tab w:val="left" w:pos="-5290"/>
              </w:tabs>
              <w:ind w:right="110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>МИНИСТЕРСТВО СТРОИТЕЛЬСТВА, АРХИТЕКТУРЫ И ЖИЛИЩНО-</w:t>
            </w:r>
          </w:p>
          <w:p w:rsidR="00E36D4F" w:rsidRPr="00726067" w:rsidRDefault="00E36D4F" w:rsidP="00924820">
            <w:pPr>
              <w:tabs>
                <w:tab w:val="left" w:pos="4432"/>
                <w:tab w:val="left" w:pos="4970"/>
              </w:tabs>
              <w:ind w:right="110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>КОММУНАЛ</w:t>
            </w:r>
            <w:r>
              <w:rPr>
                <w:b/>
                <w:sz w:val="28"/>
                <w:szCs w:val="28"/>
              </w:rPr>
              <w:t>ЬНОГО</w:t>
            </w:r>
          </w:p>
          <w:p w:rsidR="00E36D4F" w:rsidRPr="002C6AAF" w:rsidRDefault="00E36D4F" w:rsidP="00924820">
            <w:pPr>
              <w:tabs>
                <w:tab w:val="left" w:pos="4432"/>
                <w:tab w:val="left" w:pos="4970"/>
              </w:tabs>
              <w:ind w:right="110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 xml:space="preserve">ХОЗЯЙСТВА </w:t>
            </w:r>
          </w:p>
          <w:p w:rsidR="00E36D4F" w:rsidRPr="008A7960" w:rsidRDefault="00E36D4F" w:rsidP="00E36D4F">
            <w:pPr>
              <w:tabs>
                <w:tab w:val="left" w:pos="4432"/>
                <w:tab w:val="left" w:pos="4970"/>
              </w:tabs>
              <w:ind w:right="110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>РЕСПУБЛИКИ</w:t>
            </w:r>
            <w:r w:rsidRPr="008A7960">
              <w:rPr>
                <w:sz w:val="28"/>
                <w:szCs w:val="28"/>
              </w:rPr>
              <w:t xml:space="preserve"> </w:t>
            </w:r>
            <w:r w:rsidRPr="008A7960">
              <w:rPr>
                <w:b/>
                <w:sz w:val="28"/>
                <w:szCs w:val="28"/>
              </w:rPr>
              <w:t>МАРИЙ ЭЛ</w:t>
            </w:r>
          </w:p>
          <w:p w:rsidR="00E36D4F" w:rsidRPr="004F25A5" w:rsidRDefault="00E36D4F" w:rsidP="00E36D4F">
            <w:pPr>
              <w:tabs>
                <w:tab w:val="left" w:pos="4432"/>
              </w:tabs>
              <w:ind w:right="11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B51A1" w:rsidRDefault="005B51A1">
      <w:pPr>
        <w:jc w:val="center"/>
        <w:rPr>
          <w:sz w:val="28"/>
        </w:rPr>
      </w:pPr>
    </w:p>
    <w:p w:rsidR="00CC35A5" w:rsidRPr="00952B31" w:rsidRDefault="00CC35A5">
      <w:pPr>
        <w:jc w:val="center"/>
        <w:rPr>
          <w:sz w:val="28"/>
        </w:rPr>
      </w:pPr>
    </w:p>
    <w:p w:rsidR="00266DB4" w:rsidRPr="0049476A" w:rsidRDefault="00741346">
      <w:pPr>
        <w:jc w:val="center"/>
        <w:rPr>
          <w:b/>
          <w:sz w:val="24"/>
          <w:szCs w:val="24"/>
        </w:rPr>
      </w:pPr>
      <w:proofErr w:type="gramStart"/>
      <w:r w:rsidRPr="0049476A">
        <w:rPr>
          <w:b/>
          <w:sz w:val="24"/>
          <w:szCs w:val="24"/>
        </w:rPr>
        <w:t>П</w:t>
      </w:r>
      <w:proofErr w:type="gramEnd"/>
      <w:r w:rsidRPr="0049476A">
        <w:rPr>
          <w:b/>
          <w:sz w:val="24"/>
          <w:szCs w:val="24"/>
        </w:rPr>
        <w:t xml:space="preserve"> Р И К А З</w:t>
      </w:r>
    </w:p>
    <w:p w:rsidR="00741346" w:rsidRPr="0049476A" w:rsidRDefault="00741346">
      <w:pPr>
        <w:jc w:val="center"/>
        <w:rPr>
          <w:sz w:val="24"/>
          <w:szCs w:val="24"/>
        </w:rPr>
      </w:pPr>
    </w:p>
    <w:p w:rsidR="00EB0D9F" w:rsidRPr="0049476A" w:rsidRDefault="00EB0D9F">
      <w:pPr>
        <w:jc w:val="center"/>
        <w:rPr>
          <w:sz w:val="24"/>
          <w:szCs w:val="24"/>
        </w:rPr>
      </w:pPr>
    </w:p>
    <w:p w:rsidR="00741346" w:rsidRPr="00872D5F" w:rsidRDefault="00741346">
      <w:pPr>
        <w:jc w:val="center"/>
        <w:rPr>
          <w:sz w:val="24"/>
          <w:szCs w:val="24"/>
        </w:rPr>
      </w:pPr>
      <w:r w:rsidRPr="0049476A">
        <w:rPr>
          <w:sz w:val="24"/>
          <w:szCs w:val="24"/>
        </w:rPr>
        <w:t>от «</w:t>
      </w:r>
      <w:r w:rsidR="00C5160C">
        <w:rPr>
          <w:sz w:val="24"/>
          <w:szCs w:val="24"/>
        </w:rPr>
        <w:t>29</w:t>
      </w:r>
      <w:r w:rsidRPr="0049476A">
        <w:rPr>
          <w:sz w:val="24"/>
          <w:szCs w:val="24"/>
        </w:rPr>
        <w:t>»</w:t>
      </w:r>
      <w:r w:rsidR="0053311A" w:rsidRPr="0049476A">
        <w:rPr>
          <w:sz w:val="24"/>
          <w:szCs w:val="24"/>
        </w:rPr>
        <w:t xml:space="preserve"> </w:t>
      </w:r>
      <w:r w:rsidR="00872D5F">
        <w:rPr>
          <w:sz w:val="24"/>
          <w:szCs w:val="24"/>
        </w:rPr>
        <w:t>июля</w:t>
      </w:r>
      <w:r w:rsidR="007643E3" w:rsidRPr="0049476A">
        <w:rPr>
          <w:sz w:val="24"/>
          <w:szCs w:val="24"/>
        </w:rPr>
        <w:t xml:space="preserve"> </w:t>
      </w:r>
      <w:r w:rsidRPr="0049476A">
        <w:rPr>
          <w:sz w:val="24"/>
          <w:szCs w:val="24"/>
        </w:rPr>
        <w:t>20</w:t>
      </w:r>
      <w:r w:rsidR="000F5B1D" w:rsidRPr="0049476A">
        <w:rPr>
          <w:sz w:val="24"/>
          <w:szCs w:val="24"/>
        </w:rPr>
        <w:t>21</w:t>
      </w:r>
      <w:r w:rsidRPr="0049476A">
        <w:rPr>
          <w:sz w:val="24"/>
          <w:szCs w:val="24"/>
        </w:rPr>
        <w:t xml:space="preserve"> г.</w:t>
      </w:r>
      <w:r w:rsidR="0053311A" w:rsidRPr="0049476A">
        <w:rPr>
          <w:sz w:val="24"/>
          <w:szCs w:val="24"/>
        </w:rPr>
        <w:t xml:space="preserve"> № </w:t>
      </w:r>
      <w:r w:rsidR="00DF2CC1">
        <w:rPr>
          <w:sz w:val="24"/>
          <w:szCs w:val="24"/>
        </w:rPr>
        <w:t>374</w:t>
      </w:r>
    </w:p>
    <w:p w:rsidR="00D606CD" w:rsidRDefault="00D606CD" w:rsidP="00B53335">
      <w:pPr>
        <w:pStyle w:val="ConsPlusTitle"/>
        <w:widowControl/>
        <w:jc w:val="center"/>
        <w:rPr>
          <w:sz w:val="28"/>
          <w:szCs w:val="28"/>
        </w:rPr>
      </w:pPr>
    </w:p>
    <w:p w:rsidR="00EB0D9F" w:rsidRDefault="00EB0D9F" w:rsidP="00B53335">
      <w:pPr>
        <w:pStyle w:val="ConsPlusTitle"/>
        <w:widowControl/>
        <w:jc w:val="center"/>
        <w:rPr>
          <w:sz w:val="28"/>
          <w:szCs w:val="28"/>
        </w:rPr>
      </w:pPr>
    </w:p>
    <w:p w:rsidR="009721A4" w:rsidRDefault="00B53335" w:rsidP="009721A4">
      <w:pPr>
        <w:pStyle w:val="ac"/>
        <w:jc w:val="center"/>
        <w:rPr>
          <w:b/>
          <w:sz w:val="24"/>
          <w:szCs w:val="24"/>
        </w:rPr>
      </w:pPr>
      <w:r w:rsidRPr="009667D7">
        <w:rPr>
          <w:b/>
          <w:sz w:val="24"/>
          <w:szCs w:val="24"/>
        </w:rPr>
        <w:t>О</w:t>
      </w:r>
      <w:r w:rsidR="00104EB0" w:rsidRPr="009667D7">
        <w:rPr>
          <w:b/>
          <w:sz w:val="24"/>
          <w:szCs w:val="24"/>
        </w:rPr>
        <w:t xml:space="preserve"> </w:t>
      </w:r>
      <w:r w:rsidR="004D20D4" w:rsidRPr="009667D7">
        <w:rPr>
          <w:b/>
          <w:sz w:val="24"/>
          <w:szCs w:val="24"/>
        </w:rPr>
        <w:t>внесении изменений в приказ</w:t>
      </w:r>
      <w:r w:rsidR="00104EB0" w:rsidRPr="009667D7">
        <w:rPr>
          <w:b/>
          <w:sz w:val="24"/>
          <w:szCs w:val="24"/>
        </w:rPr>
        <w:t xml:space="preserve"> Министерств</w:t>
      </w:r>
      <w:r w:rsidR="00482322" w:rsidRPr="009667D7">
        <w:rPr>
          <w:b/>
          <w:sz w:val="24"/>
          <w:szCs w:val="24"/>
        </w:rPr>
        <w:t>а</w:t>
      </w:r>
      <w:r w:rsidR="00104EB0" w:rsidRPr="009667D7">
        <w:rPr>
          <w:b/>
          <w:sz w:val="24"/>
          <w:szCs w:val="24"/>
        </w:rPr>
        <w:t xml:space="preserve"> строительства, архитектуры и жилищно-коммунального хозяйства Республики Марий Эл</w:t>
      </w:r>
      <w:r w:rsidR="00F406E3" w:rsidRPr="009667D7">
        <w:rPr>
          <w:b/>
          <w:sz w:val="24"/>
          <w:szCs w:val="24"/>
        </w:rPr>
        <w:t xml:space="preserve"> </w:t>
      </w:r>
    </w:p>
    <w:p w:rsidR="00104EB0" w:rsidRPr="009667D7" w:rsidRDefault="00F406E3" w:rsidP="009721A4">
      <w:pPr>
        <w:pStyle w:val="ac"/>
        <w:jc w:val="center"/>
        <w:rPr>
          <w:b/>
          <w:sz w:val="24"/>
          <w:szCs w:val="24"/>
        </w:rPr>
      </w:pPr>
      <w:r w:rsidRPr="009667D7">
        <w:rPr>
          <w:b/>
          <w:sz w:val="24"/>
          <w:szCs w:val="24"/>
        </w:rPr>
        <w:t xml:space="preserve">от </w:t>
      </w:r>
      <w:r w:rsidR="000F5B1D" w:rsidRPr="009667D7">
        <w:rPr>
          <w:b/>
          <w:sz w:val="24"/>
          <w:szCs w:val="24"/>
        </w:rPr>
        <w:t>17 октября 2014</w:t>
      </w:r>
      <w:r w:rsidRPr="009667D7">
        <w:rPr>
          <w:b/>
          <w:sz w:val="24"/>
          <w:szCs w:val="24"/>
        </w:rPr>
        <w:t xml:space="preserve"> г</w:t>
      </w:r>
      <w:r w:rsidR="00781AE4" w:rsidRPr="009667D7">
        <w:rPr>
          <w:b/>
          <w:sz w:val="24"/>
          <w:szCs w:val="24"/>
        </w:rPr>
        <w:t>.</w:t>
      </w:r>
      <w:r w:rsidRPr="009667D7">
        <w:rPr>
          <w:b/>
          <w:sz w:val="24"/>
          <w:szCs w:val="24"/>
        </w:rPr>
        <w:t xml:space="preserve"> №</w:t>
      </w:r>
      <w:r w:rsidR="00781AE4" w:rsidRPr="009667D7">
        <w:rPr>
          <w:b/>
          <w:sz w:val="24"/>
          <w:szCs w:val="24"/>
        </w:rPr>
        <w:t xml:space="preserve"> </w:t>
      </w:r>
      <w:r w:rsidR="000F5B1D" w:rsidRPr="009667D7">
        <w:rPr>
          <w:b/>
          <w:sz w:val="24"/>
          <w:szCs w:val="24"/>
        </w:rPr>
        <w:t>1009</w:t>
      </w:r>
    </w:p>
    <w:p w:rsidR="00D606CD" w:rsidRPr="009667D7" w:rsidRDefault="00D606CD" w:rsidP="000338A0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EB0D9F" w:rsidRPr="009667D7" w:rsidRDefault="00EB0D9F" w:rsidP="00B53335">
      <w:pPr>
        <w:pStyle w:val="ConsPlusTitle"/>
        <w:widowControl/>
        <w:jc w:val="center"/>
      </w:pPr>
    </w:p>
    <w:p w:rsidR="00D606CD" w:rsidRPr="009667D7" w:rsidRDefault="00D606CD" w:rsidP="00142376">
      <w:pPr>
        <w:pStyle w:val="ac"/>
        <w:ind w:right="-406" w:firstLine="851"/>
        <w:jc w:val="both"/>
        <w:rPr>
          <w:rStyle w:val="FontStyle13"/>
          <w:sz w:val="24"/>
          <w:szCs w:val="24"/>
        </w:rPr>
      </w:pPr>
      <w:r w:rsidRPr="009667D7">
        <w:rPr>
          <w:rStyle w:val="FontStyle13"/>
          <w:sz w:val="24"/>
          <w:szCs w:val="24"/>
        </w:rPr>
        <w:t xml:space="preserve">В </w:t>
      </w:r>
      <w:r w:rsidR="00104EB0" w:rsidRPr="009667D7">
        <w:rPr>
          <w:rStyle w:val="FontStyle13"/>
          <w:sz w:val="24"/>
          <w:szCs w:val="24"/>
        </w:rPr>
        <w:t>соответствии с постановлени</w:t>
      </w:r>
      <w:r w:rsidR="00C50B7A" w:rsidRPr="009667D7">
        <w:rPr>
          <w:rStyle w:val="FontStyle13"/>
          <w:sz w:val="24"/>
          <w:szCs w:val="24"/>
        </w:rPr>
        <w:t>ем</w:t>
      </w:r>
      <w:r w:rsidR="009667D7">
        <w:rPr>
          <w:rStyle w:val="FontStyle13"/>
          <w:sz w:val="24"/>
          <w:szCs w:val="24"/>
        </w:rPr>
        <w:t xml:space="preserve"> Правительства </w:t>
      </w:r>
      <w:r w:rsidR="00104EB0" w:rsidRPr="009667D7">
        <w:rPr>
          <w:rStyle w:val="FontStyle13"/>
          <w:sz w:val="24"/>
          <w:szCs w:val="24"/>
        </w:rPr>
        <w:t xml:space="preserve">Республики Марий Эл </w:t>
      </w:r>
      <w:r w:rsidR="009667D7">
        <w:rPr>
          <w:rStyle w:val="FontStyle13"/>
          <w:sz w:val="24"/>
          <w:szCs w:val="24"/>
        </w:rPr>
        <w:br/>
      </w:r>
      <w:r w:rsidR="006377B8" w:rsidRPr="009667D7">
        <w:rPr>
          <w:sz w:val="24"/>
          <w:szCs w:val="24"/>
        </w:rPr>
        <w:t>от 27</w:t>
      </w:r>
      <w:r w:rsidR="00DB547D" w:rsidRPr="009667D7">
        <w:rPr>
          <w:sz w:val="24"/>
          <w:szCs w:val="24"/>
        </w:rPr>
        <w:t xml:space="preserve"> декабря </w:t>
      </w:r>
      <w:r w:rsidR="006377B8" w:rsidRPr="009667D7">
        <w:rPr>
          <w:sz w:val="24"/>
          <w:szCs w:val="24"/>
        </w:rPr>
        <w:t xml:space="preserve">2018 </w:t>
      </w:r>
      <w:r w:rsidR="00DB547D" w:rsidRPr="009667D7">
        <w:rPr>
          <w:sz w:val="24"/>
          <w:szCs w:val="24"/>
        </w:rPr>
        <w:t>г. №</w:t>
      </w:r>
      <w:r w:rsidR="009667D7">
        <w:rPr>
          <w:sz w:val="24"/>
          <w:szCs w:val="24"/>
        </w:rPr>
        <w:t xml:space="preserve"> 495 </w:t>
      </w:r>
      <w:r w:rsidR="006377B8" w:rsidRPr="009667D7">
        <w:rPr>
          <w:sz w:val="24"/>
          <w:szCs w:val="24"/>
        </w:rPr>
        <w:t>«Об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Правительства Республики Марий Эл»</w:t>
      </w:r>
    </w:p>
    <w:p w:rsidR="00DB69F9" w:rsidRPr="009667D7" w:rsidRDefault="00DB69F9" w:rsidP="00142376">
      <w:pPr>
        <w:pStyle w:val="Style4"/>
        <w:widowControl/>
        <w:spacing w:before="14"/>
        <w:ind w:right="-406"/>
        <w:rPr>
          <w:rStyle w:val="FontStyle13"/>
          <w:sz w:val="24"/>
          <w:szCs w:val="24"/>
        </w:rPr>
      </w:pPr>
    </w:p>
    <w:p w:rsidR="00D606CD" w:rsidRPr="009667D7" w:rsidRDefault="00D606CD" w:rsidP="00142376">
      <w:pPr>
        <w:pStyle w:val="Style4"/>
        <w:widowControl/>
        <w:ind w:left="787" w:right="-406" w:firstLine="0"/>
        <w:jc w:val="left"/>
        <w:rPr>
          <w:rStyle w:val="FontStyle13"/>
          <w:spacing w:val="70"/>
          <w:sz w:val="24"/>
          <w:szCs w:val="24"/>
        </w:rPr>
      </w:pPr>
      <w:r w:rsidRPr="009667D7">
        <w:rPr>
          <w:rStyle w:val="FontStyle13"/>
          <w:spacing w:val="70"/>
          <w:sz w:val="24"/>
          <w:szCs w:val="24"/>
        </w:rPr>
        <w:t>приказываю:</w:t>
      </w:r>
    </w:p>
    <w:p w:rsidR="00DB69F9" w:rsidRPr="009667D7" w:rsidRDefault="00DB69F9" w:rsidP="00142376">
      <w:pPr>
        <w:pStyle w:val="Style4"/>
        <w:widowControl/>
        <w:ind w:left="787" w:right="-406" w:firstLine="0"/>
        <w:jc w:val="left"/>
        <w:rPr>
          <w:rStyle w:val="FontStyle13"/>
          <w:spacing w:val="70"/>
          <w:sz w:val="24"/>
          <w:szCs w:val="24"/>
        </w:rPr>
      </w:pPr>
    </w:p>
    <w:p w:rsidR="00A47B40" w:rsidRPr="00B9082D" w:rsidRDefault="00A47B40" w:rsidP="00AE6BC6">
      <w:pPr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 xml:space="preserve">Внести в </w:t>
      </w:r>
      <w:r w:rsidR="00F406E3" w:rsidRPr="00B9082D">
        <w:rPr>
          <w:sz w:val="24"/>
          <w:szCs w:val="24"/>
        </w:rPr>
        <w:t xml:space="preserve">административный регламент </w:t>
      </w:r>
      <w:r w:rsidR="00426B3C" w:rsidRPr="00B9082D">
        <w:rPr>
          <w:sz w:val="24"/>
          <w:szCs w:val="24"/>
        </w:rPr>
        <w:t xml:space="preserve">Министерства </w:t>
      </w:r>
      <w:r w:rsidR="00A474E7" w:rsidRPr="00B9082D">
        <w:rPr>
          <w:sz w:val="24"/>
          <w:szCs w:val="24"/>
        </w:rPr>
        <w:t xml:space="preserve">строительства, </w:t>
      </w:r>
      <w:r w:rsidR="000F5B1D" w:rsidRPr="00B9082D">
        <w:rPr>
          <w:sz w:val="24"/>
          <w:szCs w:val="24"/>
        </w:rPr>
        <w:t xml:space="preserve">архитектуры и </w:t>
      </w:r>
      <w:r w:rsidR="00A474E7" w:rsidRPr="00B9082D">
        <w:rPr>
          <w:bCs/>
          <w:sz w:val="24"/>
          <w:szCs w:val="24"/>
        </w:rPr>
        <w:t xml:space="preserve">жилищно-коммунального хозяйства Республики </w:t>
      </w:r>
      <w:r w:rsidR="000F5B1D" w:rsidRPr="00B9082D">
        <w:rPr>
          <w:bCs/>
          <w:sz w:val="24"/>
          <w:szCs w:val="24"/>
        </w:rPr>
        <w:t>Марий Эл</w:t>
      </w:r>
      <w:r w:rsidR="000F5B1D" w:rsidRPr="00B9082D">
        <w:rPr>
          <w:sz w:val="24"/>
          <w:szCs w:val="24"/>
        </w:rPr>
        <w:t xml:space="preserve"> </w:t>
      </w:r>
      <w:r w:rsidR="009667D7" w:rsidRPr="00B9082D">
        <w:rPr>
          <w:sz w:val="24"/>
          <w:szCs w:val="24"/>
        </w:rPr>
        <w:br/>
      </w:r>
      <w:r w:rsidR="00A474E7" w:rsidRPr="00B9082D">
        <w:rPr>
          <w:bCs/>
          <w:sz w:val="24"/>
          <w:szCs w:val="24"/>
        </w:rPr>
        <w:t xml:space="preserve">по исполнению государственной </w:t>
      </w:r>
      <w:r w:rsidR="000F5B1D" w:rsidRPr="00B9082D">
        <w:rPr>
          <w:bCs/>
          <w:sz w:val="24"/>
          <w:szCs w:val="24"/>
        </w:rPr>
        <w:t>функции</w:t>
      </w:r>
      <w:r w:rsidR="009667D7" w:rsidRPr="00B9082D">
        <w:rPr>
          <w:bCs/>
          <w:sz w:val="24"/>
          <w:szCs w:val="24"/>
        </w:rPr>
        <w:t xml:space="preserve"> </w:t>
      </w:r>
      <w:r w:rsidR="000F5B1D" w:rsidRPr="00B9082D">
        <w:rPr>
          <w:bCs/>
          <w:sz w:val="24"/>
          <w:szCs w:val="24"/>
        </w:rPr>
        <w:t>«Осуществление регионального государственного строительного надзора»</w:t>
      </w:r>
      <w:r w:rsidR="00934DC6">
        <w:rPr>
          <w:bCs/>
          <w:sz w:val="24"/>
          <w:szCs w:val="24"/>
        </w:rPr>
        <w:t>,</w:t>
      </w:r>
      <w:r w:rsidRPr="00B9082D">
        <w:rPr>
          <w:sz w:val="24"/>
          <w:szCs w:val="24"/>
        </w:rPr>
        <w:t xml:space="preserve"> </w:t>
      </w:r>
      <w:r w:rsidR="00B969C8" w:rsidRPr="00B9082D">
        <w:rPr>
          <w:sz w:val="24"/>
          <w:szCs w:val="24"/>
        </w:rPr>
        <w:t xml:space="preserve">утвержденный приказом Министерства строительства, архитектуры и жилищно-коммунального хозяйства Республики Марий Эл </w:t>
      </w:r>
      <w:r w:rsidR="006377B8" w:rsidRPr="00B9082D">
        <w:rPr>
          <w:bCs/>
          <w:sz w:val="24"/>
          <w:szCs w:val="24"/>
        </w:rPr>
        <w:t xml:space="preserve">от </w:t>
      </w:r>
      <w:r w:rsidR="000F5B1D" w:rsidRPr="00B9082D">
        <w:rPr>
          <w:bCs/>
          <w:sz w:val="24"/>
          <w:szCs w:val="24"/>
        </w:rPr>
        <w:t>17</w:t>
      </w:r>
      <w:r w:rsidR="006377B8" w:rsidRPr="00B9082D">
        <w:rPr>
          <w:bCs/>
          <w:sz w:val="24"/>
          <w:szCs w:val="24"/>
        </w:rPr>
        <w:t xml:space="preserve"> </w:t>
      </w:r>
      <w:r w:rsidR="000F5B1D" w:rsidRPr="00B9082D">
        <w:rPr>
          <w:bCs/>
          <w:sz w:val="24"/>
          <w:szCs w:val="24"/>
        </w:rPr>
        <w:t>октября</w:t>
      </w:r>
      <w:r w:rsidR="006377B8" w:rsidRPr="00B9082D">
        <w:rPr>
          <w:bCs/>
          <w:sz w:val="24"/>
          <w:szCs w:val="24"/>
        </w:rPr>
        <w:t xml:space="preserve"> 20</w:t>
      </w:r>
      <w:r w:rsidR="000F5B1D" w:rsidRPr="00B9082D">
        <w:rPr>
          <w:bCs/>
          <w:sz w:val="24"/>
          <w:szCs w:val="24"/>
        </w:rPr>
        <w:t>14</w:t>
      </w:r>
      <w:r w:rsidR="006377B8" w:rsidRPr="00B9082D">
        <w:rPr>
          <w:bCs/>
          <w:sz w:val="24"/>
          <w:szCs w:val="24"/>
        </w:rPr>
        <w:t xml:space="preserve"> г</w:t>
      </w:r>
      <w:r w:rsidR="003B4524" w:rsidRPr="00B9082D">
        <w:rPr>
          <w:bCs/>
          <w:sz w:val="24"/>
          <w:szCs w:val="24"/>
        </w:rPr>
        <w:t>.</w:t>
      </w:r>
      <w:r w:rsidR="006377B8" w:rsidRPr="00B9082D">
        <w:rPr>
          <w:bCs/>
          <w:sz w:val="24"/>
          <w:szCs w:val="24"/>
        </w:rPr>
        <w:t xml:space="preserve"> №</w:t>
      </w:r>
      <w:r w:rsidR="002579F3" w:rsidRPr="00B9082D">
        <w:rPr>
          <w:bCs/>
          <w:sz w:val="24"/>
          <w:szCs w:val="24"/>
        </w:rPr>
        <w:t xml:space="preserve"> </w:t>
      </w:r>
      <w:r w:rsidR="000F5B1D" w:rsidRPr="00B9082D">
        <w:rPr>
          <w:bCs/>
          <w:sz w:val="24"/>
          <w:szCs w:val="24"/>
        </w:rPr>
        <w:t>1009</w:t>
      </w:r>
      <w:r w:rsidR="006377B8" w:rsidRPr="00B9082D">
        <w:rPr>
          <w:sz w:val="24"/>
          <w:szCs w:val="24"/>
        </w:rPr>
        <w:t xml:space="preserve">, </w:t>
      </w:r>
      <w:r w:rsidRPr="00B9082D">
        <w:rPr>
          <w:sz w:val="24"/>
          <w:szCs w:val="24"/>
        </w:rPr>
        <w:t xml:space="preserve">следующие </w:t>
      </w:r>
      <w:r w:rsidR="003B6120" w:rsidRPr="00B9082D">
        <w:rPr>
          <w:sz w:val="24"/>
          <w:szCs w:val="24"/>
        </w:rPr>
        <w:t>изменения</w:t>
      </w:r>
      <w:r w:rsidRPr="00B9082D">
        <w:rPr>
          <w:sz w:val="24"/>
          <w:szCs w:val="24"/>
        </w:rPr>
        <w:t>:</w:t>
      </w:r>
    </w:p>
    <w:p w:rsidR="00A474E7" w:rsidRPr="00B9082D" w:rsidRDefault="00A474E7" w:rsidP="00AE6BC6">
      <w:pPr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а) пункт 1.3. изложить в следующей редакции:</w:t>
      </w:r>
    </w:p>
    <w:p w:rsidR="00A474E7" w:rsidRPr="00B9082D" w:rsidRDefault="00A33A00" w:rsidP="00AE6BC6">
      <w:pPr>
        <w:pStyle w:val="ac"/>
        <w:ind w:right="-666" w:firstLine="567"/>
        <w:jc w:val="both"/>
        <w:rPr>
          <w:sz w:val="24"/>
          <w:szCs w:val="24"/>
        </w:rPr>
      </w:pPr>
      <w:bookmarkStart w:id="0" w:name="_Hlk34035807"/>
      <w:r w:rsidRPr="00B9082D">
        <w:rPr>
          <w:sz w:val="24"/>
          <w:szCs w:val="24"/>
        </w:rPr>
        <w:t>«</w:t>
      </w:r>
      <w:r w:rsidR="00934DC6">
        <w:rPr>
          <w:sz w:val="24"/>
          <w:szCs w:val="24"/>
        </w:rPr>
        <w:t>1.3</w:t>
      </w:r>
      <w:r w:rsidR="00A474E7" w:rsidRPr="00B9082D">
        <w:rPr>
          <w:sz w:val="24"/>
          <w:szCs w:val="24"/>
        </w:rPr>
        <w:t xml:space="preserve"> Нормативные правовые акты, регулирующие предоставление государственной функции</w:t>
      </w:r>
    </w:p>
    <w:p w:rsidR="00A474E7" w:rsidRPr="00B9082D" w:rsidRDefault="00A474E7" w:rsidP="00AE6BC6">
      <w:pPr>
        <w:pStyle w:val="ac"/>
        <w:ind w:right="-666" w:firstLine="567"/>
        <w:jc w:val="both"/>
        <w:rPr>
          <w:sz w:val="24"/>
          <w:szCs w:val="24"/>
        </w:rPr>
      </w:pPr>
      <w:proofErr w:type="gramStart"/>
      <w:r w:rsidRPr="00B9082D">
        <w:rPr>
          <w:sz w:val="24"/>
          <w:szCs w:val="24"/>
        </w:rPr>
        <w:t xml:space="preserve">Перечень нормативных актов, регулирующих предоставление государственной </w:t>
      </w:r>
      <w:r w:rsidR="00934DC6">
        <w:rPr>
          <w:sz w:val="24"/>
          <w:szCs w:val="24"/>
        </w:rPr>
        <w:t>функции</w:t>
      </w:r>
      <w:r w:rsidRPr="00B9082D">
        <w:rPr>
          <w:sz w:val="24"/>
          <w:szCs w:val="24"/>
        </w:rPr>
        <w:t xml:space="preserve"> с указанием их реквизитов и источников официального опубликования, размещен на официальном сайте Министерства в информационно-телекоммуникационной сети “Интернет” (</w:t>
      </w:r>
      <w:hyperlink r:id="rId9" w:history="1">
        <w:r w:rsidRPr="00B9082D">
          <w:rPr>
            <w:rStyle w:val="a8"/>
            <w:color w:val="auto"/>
            <w:sz w:val="24"/>
            <w:szCs w:val="24"/>
            <w:lang w:val="en-US"/>
          </w:rPr>
          <w:t>www</w:t>
        </w:r>
        <w:r w:rsidRPr="00B9082D">
          <w:rPr>
            <w:rStyle w:val="a8"/>
            <w:color w:val="auto"/>
            <w:sz w:val="24"/>
            <w:szCs w:val="24"/>
          </w:rPr>
          <w:t>.portal.mari.ru/minstroy</w:t>
        </w:r>
      </w:hyperlink>
      <w:r w:rsidRPr="00B9082D">
        <w:rPr>
          <w:sz w:val="24"/>
          <w:szCs w:val="24"/>
        </w:rPr>
        <w:t xml:space="preserve">), в </w:t>
      </w:r>
      <w:r w:rsidRPr="00B9082D">
        <w:rPr>
          <w:sz w:val="24"/>
          <w:szCs w:val="24"/>
        </w:rPr>
        <w:lastRenderedPageBreak/>
        <w:t>государственной информационной системе «Портал государственных и муниципальных услуг (функций) Республики Марий Эл» (</w:t>
      </w:r>
      <w:hyperlink r:id="rId10" w:history="1">
        <w:proofErr w:type="gramEnd"/>
        <w:r w:rsidRPr="00B9082D">
          <w:rPr>
            <w:rStyle w:val="a8"/>
            <w:color w:val="auto"/>
            <w:sz w:val="24"/>
            <w:szCs w:val="24"/>
            <w:lang w:val="en-US"/>
          </w:rPr>
          <w:t>https</w:t>
        </w:r>
        <w:r w:rsidRPr="00B9082D">
          <w:rPr>
            <w:rStyle w:val="a8"/>
            <w:color w:val="auto"/>
            <w:sz w:val="24"/>
            <w:szCs w:val="24"/>
          </w:rPr>
          <w:t>://</w:t>
        </w:r>
        <w:r w:rsidRPr="00B9082D">
          <w:rPr>
            <w:rStyle w:val="a8"/>
            <w:color w:val="auto"/>
            <w:sz w:val="24"/>
            <w:szCs w:val="24"/>
            <w:lang w:val="en-US"/>
          </w:rPr>
          <w:t>pgu</w:t>
        </w:r>
        <w:r w:rsidRPr="00B9082D">
          <w:rPr>
            <w:rStyle w:val="a8"/>
            <w:color w:val="auto"/>
            <w:sz w:val="24"/>
            <w:szCs w:val="24"/>
          </w:rPr>
          <w:t>.</w:t>
        </w:r>
        <w:r w:rsidRPr="00B9082D">
          <w:rPr>
            <w:rStyle w:val="a8"/>
            <w:color w:val="auto"/>
            <w:sz w:val="24"/>
            <w:szCs w:val="24"/>
            <w:lang w:val="en-US"/>
          </w:rPr>
          <w:t>mari</w:t>
        </w:r>
        <w:r w:rsidRPr="00B9082D">
          <w:rPr>
            <w:rStyle w:val="a8"/>
            <w:color w:val="auto"/>
            <w:sz w:val="24"/>
            <w:szCs w:val="24"/>
          </w:rPr>
          <w:t>-</w:t>
        </w:r>
        <w:r w:rsidRPr="00B9082D">
          <w:rPr>
            <w:rStyle w:val="a8"/>
            <w:color w:val="auto"/>
            <w:sz w:val="24"/>
            <w:szCs w:val="24"/>
            <w:lang w:val="en-US"/>
          </w:rPr>
          <w:t>el</w:t>
        </w:r>
        <w:r w:rsidRPr="00B9082D">
          <w:rPr>
            <w:rStyle w:val="a8"/>
            <w:color w:val="auto"/>
            <w:sz w:val="24"/>
            <w:szCs w:val="24"/>
          </w:rPr>
          <w:t>.</w:t>
        </w:r>
        <w:r w:rsidRPr="00B9082D">
          <w:rPr>
            <w:rStyle w:val="a8"/>
            <w:color w:val="auto"/>
            <w:sz w:val="24"/>
            <w:szCs w:val="24"/>
            <w:lang w:val="en-US"/>
          </w:rPr>
          <w:t>gov</w:t>
        </w:r>
        <w:r w:rsidRPr="00B9082D">
          <w:rPr>
            <w:rStyle w:val="a8"/>
            <w:color w:val="auto"/>
            <w:sz w:val="24"/>
            <w:szCs w:val="24"/>
          </w:rPr>
          <w:t>.</w:t>
        </w:r>
        <w:r w:rsidRPr="00B9082D">
          <w:rPr>
            <w:rStyle w:val="a8"/>
            <w:color w:val="auto"/>
            <w:sz w:val="24"/>
            <w:szCs w:val="24"/>
            <w:lang w:val="en-US"/>
          </w:rPr>
          <w:t>ru</w:t>
        </w:r>
        <w:r w:rsidRPr="00B9082D">
          <w:rPr>
            <w:rStyle w:val="a8"/>
            <w:color w:val="auto"/>
            <w:sz w:val="24"/>
            <w:szCs w:val="24"/>
          </w:rPr>
          <w:t>/</w:t>
        </w:r>
        <w:proofErr w:type="gramStart"/>
      </w:hyperlink>
      <w:r w:rsidRPr="00B9082D">
        <w:rPr>
          <w:sz w:val="24"/>
          <w:szCs w:val="24"/>
        </w:rPr>
        <w:t>),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B9082D">
          <w:rPr>
            <w:rStyle w:val="a8"/>
            <w:color w:val="auto"/>
            <w:sz w:val="24"/>
            <w:szCs w:val="24"/>
            <w:lang w:val="en-US"/>
          </w:rPr>
          <w:t>https</w:t>
        </w:r>
        <w:r w:rsidRPr="00B9082D">
          <w:rPr>
            <w:rStyle w:val="a8"/>
            <w:color w:val="auto"/>
            <w:sz w:val="24"/>
            <w:szCs w:val="24"/>
          </w:rPr>
          <w:t>://</w:t>
        </w:r>
        <w:r w:rsidRPr="00B9082D">
          <w:rPr>
            <w:rStyle w:val="a8"/>
            <w:color w:val="auto"/>
            <w:sz w:val="24"/>
            <w:szCs w:val="24"/>
            <w:lang w:val="en-US"/>
          </w:rPr>
          <w:t>www</w:t>
        </w:r>
        <w:proofErr w:type="gramEnd"/>
        <w:r w:rsidRPr="00B9082D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B9082D">
          <w:rPr>
            <w:rStyle w:val="a8"/>
            <w:color w:val="auto"/>
            <w:sz w:val="24"/>
            <w:szCs w:val="24"/>
            <w:lang w:val="en-US"/>
          </w:rPr>
          <w:t>gosuslugi</w:t>
        </w:r>
        <w:proofErr w:type="spellEnd"/>
        <w:r w:rsidRPr="00B9082D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B9082D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  <w:r w:rsidRPr="00B9082D">
          <w:rPr>
            <w:rStyle w:val="a8"/>
            <w:color w:val="auto"/>
            <w:sz w:val="24"/>
            <w:szCs w:val="24"/>
          </w:rPr>
          <w:t>/</w:t>
        </w:r>
      </w:hyperlink>
      <w:r w:rsidRPr="00B9082D">
        <w:rPr>
          <w:sz w:val="24"/>
          <w:szCs w:val="24"/>
        </w:rPr>
        <w:t>)</w:t>
      </w:r>
      <w:proofErr w:type="gramStart"/>
      <w:r w:rsidRPr="00B9082D">
        <w:rPr>
          <w:sz w:val="24"/>
          <w:szCs w:val="24"/>
        </w:rPr>
        <w:t>.»</w:t>
      </w:r>
      <w:proofErr w:type="gramEnd"/>
      <w:r w:rsidR="00AE6BC6" w:rsidRPr="00B9082D">
        <w:rPr>
          <w:sz w:val="24"/>
          <w:szCs w:val="24"/>
        </w:rPr>
        <w:t>;</w:t>
      </w:r>
    </w:p>
    <w:p w:rsidR="00707D70" w:rsidRPr="00B9082D" w:rsidRDefault="00222693" w:rsidP="00AE6BC6">
      <w:pPr>
        <w:pStyle w:val="ac"/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б</w:t>
      </w:r>
      <w:r w:rsidR="00F406E3" w:rsidRPr="00B9082D">
        <w:rPr>
          <w:sz w:val="24"/>
          <w:szCs w:val="24"/>
        </w:rPr>
        <w:t xml:space="preserve">) </w:t>
      </w:r>
      <w:bookmarkEnd w:id="0"/>
      <w:r w:rsidR="00707D70" w:rsidRPr="00B9082D">
        <w:rPr>
          <w:sz w:val="24"/>
          <w:szCs w:val="24"/>
        </w:rPr>
        <w:t>пункт 1.</w:t>
      </w:r>
      <w:r w:rsidR="002C1FDF" w:rsidRPr="00B9082D">
        <w:rPr>
          <w:sz w:val="24"/>
          <w:szCs w:val="24"/>
        </w:rPr>
        <w:t>4</w:t>
      </w:r>
      <w:r w:rsidR="00707D70" w:rsidRPr="00B9082D">
        <w:rPr>
          <w:sz w:val="24"/>
          <w:szCs w:val="24"/>
        </w:rPr>
        <w:t xml:space="preserve">. </w:t>
      </w:r>
      <w:r w:rsidR="002C1FDF" w:rsidRPr="00B9082D">
        <w:rPr>
          <w:sz w:val="24"/>
          <w:szCs w:val="24"/>
        </w:rPr>
        <w:t xml:space="preserve">изложить в </w:t>
      </w:r>
      <w:r w:rsidR="005729A8" w:rsidRPr="00B9082D">
        <w:rPr>
          <w:sz w:val="24"/>
          <w:szCs w:val="24"/>
        </w:rPr>
        <w:t xml:space="preserve">следующей </w:t>
      </w:r>
      <w:r w:rsidR="002C1FDF" w:rsidRPr="00B9082D">
        <w:rPr>
          <w:sz w:val="24"/>
          <w:szCs w:val="24"/>
        </w:rPr>
        <w:t>редакции</w:t>
      </w:r>
      <w:r w:rsidR="00707D70" w:rsidRPr="00B9082D">
        <w:rPr>
          <w:sz w:val="24"/>
          <w:szCs w:val="24"/>
        </w:rPr>
        <w:t>:</w:t>
      </w:r>
    </w:p>
    <w:p w:rsidR="00934DC6" w:rsidRDefault="00A33A00" w:rsidP="00AE6BC6">
      <w:pPr>
        <w:pStyle w:val="ac"/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«</w:t>
      </w:r>
      <w:r w:rsidR="00934DC6" w:rsidRPr="00934DC6">
        <w:rPr>
          <w:color w:val="000000"/>
          <w:sz w:val="24"/>
          <w:szCs w:val="24"/>
        </w:rPr>
        <w:t xml:space="preserve">1.4. </w:t>
      </w:r>
      <w:r w:rsidR="00934DC6" w:rsidRPr="00934DC6">
        <w:rPr>
          <w:sz w:val="24"/>
          <w:szCs w:val="24"/>
        </w:rPr>
        <w:t>Предмет государственного надзора.</w:t>
      </w:r>
    </w:p>
    <w:p w:rsidR="00A33A00" w:rsidRPr="00B9082D" w:rsidRDefault="00A33A00" w:rsidP="00AE6BC6">
      <w:pPr>
        <w:pStyle w:val="ac"/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 xml:space="preserve">1.4.1. Предметом государственного строительного надзора в отношении объектов капитального строительства, указанных в </w:t>
      </w:r>
      <w:hyperlink r:id="rId12" w:history="1">
        <w:r w:rsidRPr="00B9082D">
          <w:rPr>
            <w:sz w:val="24"/>
            <w:szCs w:val="24"/>
          </w:rPr>
          <w:t>части 1</w:t>
        </w:r>
      </w:hyperlink>
      <w:r w:rsidRPr="00B9082D">
        <w:rPr>
          <w:sz w:val="24"/>
          <w:szCs w:val="24"/>
        </w:rPr>
        <w:t xml:space="preserve"> статьи 54 </w:t>
      </w:r>
      <w:r w:rsidR="006C6768">
        <w:rPr>
          <w:sz w:val="24"/>
          <w:szCs w:val="24"/>
        </w:rPr>
        <w:t>Градостроительного к</w:t>
      </w:r>
      <w:r w:rsidR="00E34324" w:rsidRPr="00B9082D">
        <w:rPr>
          <w:sz w:val="24"/>
          <w:szCs w:val="24"/>
        </w:rPr>
        <w:t xml:space="preserve">одекса Российской Федерации (далее – </w:t>
      </w:r>
      <w:proofErr w:type="spellStart"/>
      <w:r w:rsidR="00E34324" w:rsidRPr="00B9082D">
        <w:rPr>
          <w:sz w:val="24"/>
          <w:szCs w:val="24"/>
        </w:rPr>
        <w:t>ГрК</w:t>
      </w:r>
      <w:proofErr w:type="spellEnd"/>
      <w:r w:rsidR="00E34324" w:rsidRPr="00B9082D">
        <w:rPr>
          <w:sz w:val="24"/>
          <w:szCs w:val="24"/>
        </w:rPr>
        <w:t xml:space="preserve"> РФ)</w:t>
      </w:r>
      <w:r w:rsidRPr="00B9082D">
        <w:rPr>
          <w:sz w:val="24"/>
          <w:szCs w:val="24"/>
        </w:rPr>
        <w:t>, является соблюдение:</w:t>
      </w:r>
    </w:p>
    <w:p w:rsidR="00A33A00" w:rsidRPr="00B9082D" w:rsidRDefault="00A33A00" w:rsidP="00AE6BC6">
      <w:pPr>
        <w:pStyle w:val="ac"/>
        <w:ind w:right="-666" w:firstLine="567"/>
        <w:jc w:val="both"/>
        <w:rPr>
          <w:sz w:val="24"/>
          <w:szCs w:val="24"/>
        </w:rPr>
      </w:pPr>
      <w:proofErr w:type="gramStart"/>
      <w:r w:rsidRPr="00B9082D">
        <w:rPr>
          <w:sz w:val="24"/>
          <w:szCs w:val="24"/>
        </w:rPr>
        <w:t xml:space="preserve">1) соответствия выполняемых работ и применяемых строительных материалов и изделий в процессе строительства, реконструкции объекта капитального строительства, а также результатов таких работ требованиям утвержденной в соответствии с </w:t>
      </w:r>
      <w:hyperlink r:id="rId13" w:history="1">
        <w:r w:rsidRPr="00B9082D">
          <w:rPr>
            <w:sz w:val="24"/>
            <w:szCs w:val="24"/>
          </w:rPr>
          <w:t>частями 15</w:t>
        </w:r>
      </w:hyperlink>
      <w:r w:rsidRPr="00B9082D">
        <w:rPr>
          <w:sz w:val="24"/>
          <w:szCs w:val="24"/>
        </w:rPr>
        <w:t xml:space="preserve">, </w:t>
      </w:r>
      <w:hyperlink r:id="rId14" w:history="1">
        <w:r w:rsidRPr="00B9082D">
          <w:rPr>
            <w:sz w:val="24"/>
            <w:szCs w:val="24"/>
          </w:rPr>
          <w:t>15.2</w:t>
        </w:r>
      </w:hyperlink>
      <w:r w:rsidRPr="00B9082D">
        <w:rPr>
          <w:sz w:val="24"/>
          <w:szCs w:val="24"/>
        </w:rPr>
        <w:t xml:space="preserve"> и </w:t>
      </w:r>
      <w:hyperlink r:id="rId15" w:history="1">
        <w:r w:rsidRPr="00B9082D">
          <w:rPr>
            <w:sz w:val="24"/>
            <w:szCs w:val="24"/>
          </w:rPr>
          <w:t>15.3 статьи 48</w:t>
        </w:r>
      </w:hyperlink>
      <w:r w:rsidRPr="00B9082D">
        <w:rPr>
          <w:sz w:val="24"/>
          <w:szCs w:val="24"/>
        </w:rPr>
        <w:t xml:space="preserve"> </w:t>
      </w:r>
      <w:proofErr w:type="spellStart"/>
      <w:r w:rsidRPr="00B9082D">
        <w:rPr>
          <w:sz w:val="24"/>
          <w:szCs w:val="24"/>
        </w:rPr>
        <w:t>ГрК</w:t>
      </w:r>
      <w:proofErr w:type="spellEnd"/>
      <w:r w:rsidRPr="00B9082D">
        <w:rPr>
          <w:sz w:val="24"/>
          <w:szCs w:val="24"/>
        </w:rPr>
        <w:t xml:space="preserve"> РФ проектной документации (в том числе с учетом изменений, внесенных в рабочую документацию и являющихся в соответствии с </w:t>
      </w:r>
      <w:hyperlink r:id="rId16" w:history="1">
        <w:r w:rsidRPr="00B9082D">
          <w:rPr>
            <w:sz w:val="24"/>
            <w:szCs w:val="24"/>
          </w:rPr>
          <w:t>частью 1.3 статьи 52</w:t>
        </w:r>
      </w:hyperlink>
      <w:r w:rsidRPr="00B9082D">
        <w:rPr>
          <w:sz w:val="24"/>
          <w:szCs w:val="24"/>
        </w:rPr>
        <w:t xml:space="preserve"> </w:t>
      </w:r>
      <w:proofErr w:type="spellStart"/>
      <w:r w:rsidRPr="00B9082D">
        <w:rPr>
          <w:sz w:val="24"/>
          <w:szCs w:val="24"/>
        </w:rPr>
        <w:t>ГрК</w:t>
      </w:r>
      <w:proofErr w:type="spellEnd"/>
      <w:r w:rsidRPr="00B9082D">
        <w:rPr>
          <w:sz w:val="24"/>
          <w:szCs w:val="24"/>
        </w:rPr>
        <w:t xml:space="preserve"> РФ частью</w:t>
      </w:r>
      <w:proofErr w:type="gramEnd"/>
      <w:r w:rsidRPr="00B9082D">
        <w:rPr>
          <w:sz w:val="24"/>
          <w:szCs w:val="24"/>
        </w:rPr>
        <w:t xml:space="preserve"> такой проектной документации) и (или) информационной модели (в случае, если формирование и ведение информационной модели являются обязательными в соответствии с требованиями </w:t>
      </w:r>
      <w:proofErr w:type="spellStart"/>
      <w:r w:rsidRPr="00B9082D">
        <w:rPr>
          <w:sz w:val="24"/>
          <w:szCs w:val="24"/>
        </w:rPr>
        <w:t>ГрК</w:t>
      </w:r>
      <w:proofErr w:type="spellEnd"/>
      <w:r w:rsidRPr="00B9082D">
        <w:rPr>
          <w:sz w:val="24"/>
          <w:szCs w:val="24"/>
        </w:rPr>
        <w:t xml:space="preserve"> РФ);</w:t>
      </w:r>
    </w:p>
    <w:p w:rsidR="00A33A00" w:rsidRPr="00B9082D" w:rsidRDefault="00A33A00" w:rsidP="00AE6BC6">
      <w:pPr>
        <w:pStyle w:val="ac"/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2) требования наличия разрешения на строительство;</w:t>
      </w:r>
    </w:p>
    <w:p w:rsidR="00A33A00" w:rsidRPr="00B9082D" w:rsidRDefault="00A33A00" w:rsidP="00AE6BC6">
      <w:pPr>
        <w:pStyle w:val="ac"/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 xml:space="preserve">3) требований, установленных </w:t>
      </w:r>
      <w:hyperlink r:id="rId17" w:history="1">
        <w:r w:rsidRPr="00B9082D">
          <w:rPr>
            <w:sz w:val="24"/>
            <w:szCs w:val="24"/>
          </w:rPr>
          <w:t>частями 2</w:t>
        </w:r>
      </w:hyperlink>
      <w:r w:rsidRPr="00B9082D">
        <w:rPr>
          <w:sz w:val="24"/>
          <w:szCs w:val="24"/>
        </w:rPr>
        <w:t xml:space="preserve"> и </w:t>
      </w:r>
      <w:hyperlink r:id="rId18" w:history="1">
        <w:r w:rsidRPr="00B9082D">
          <w:rPr>
            <w:sz w:val="24"/>
            <w:szCs w:val="24"/>
          </w:rPr>
          <w:t>3.1 статьи 52</w:t>
        </w:r>
      </w:hyperlink>
      <w:r w:rsidRPr="00B9082D">
        <w:rPr>
          <w:sz w:val="24"/>
          <w:szCs w:val="24"/>
        </w:rPr>
        <w:t xml:space="preserve"> </w:t>
      </w:r>
      <w:proofErr w:type="spellStart"/>
      <w:r w:rsidRPr="00B9082D">
        <w:rPr>
          <w:sz w:val="24"/>
          <w:szCs w:val="24"/>
        </w:rPr>
        <w:t>ГрК</w:t>
      </w:r>
      <w:proofErr w:type="spellEnd"/>
      <w:r w:rsidRPr="00B9082D">
        <w:rPr>
          <w:sz w:val="24"/>
          <w:szCs w:val="24"/>
        </w:rPr>
        <w:t xml:space="preserve"> РФ;</w:t>
      </w:r>
    </w:p>
    <w:p w:rsidR="00A33A00" w:rsidRPr="00B9082D" w:rsidRDefault="00A33A00" w:rsidP="00AE6BC6">
      <w:pPr>
        <w:pStyle w:val="ac"/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 xml:space="preserve">4) требований, установленных </w:t>
      </w:r>
      <w:hyperlink r:id="rId19" w:history="1">
        <w:r w:rsidRPr="00B9082D">
          <w:rPr>
            <w:sz w:val="24"/>
            <w:szCs w:val="24"/>
          </w:rPr>
          <w:t>частью 4 статьи 52</w:t>
        </w:r>
      </w:hyperlink>
      <w:r w:rsidRPr="00B9082D">
        <w:rPr>
          <w:sz w:val="24"/>
          <w:szCs w:val="24"/>
        </w:rPr>
        <w:t xml:space="preserve"> </w:t>
      </w:r>
      <w:proofErr w:type="spellStart"/>
      <w:r w:rsidRPr="00B9082D">
        <w:rPr>
          <w:sz w:val="24"/>
          <w:szCs w:val="24"/>
        </w:rPr>
        <w:t>ГрК</w:t>
      </w:r>
      <w:proofErr w:type="spellEnd"/>
      <w:r w:rsidRPr="00B9082D">
        <w:rPr>
          <w:sz w:val="24"/>
          <w:szCs w:val="24"/>
        </w:rPr>
        <w:t xml:space="preserve"> РФ, к обеспечению консервации объекта капитального строительства;</w:t>
      </w:r>
    </w:p>
    <w:p w:rsidR="00A33A00" w:rsidRPr="00B9082D" w:rsidRDefault="00A33A00" w:rsidP="00AE6BC6">
      <w:pPr>
        <w:pStyle w:val="ac"/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 xml:space="preserve">5) требований к порядку осуществления строительного контроля, установленных </w:t>
      </w:r>
      <w:proofErr w:type="spellStart"/>
      <w:r w:rsidRPr="00B9082D">
        <w:rPr>
          <w:sz w:val="24"/>
          <w:szCs w:val="24"/>
        </w:rPr>
        <w:t>ГрК</w:t>
      </w:r>
      <w:proofErr w:type="spellEnd"/>
      <w:r w:rsidRPr="00B9082D">
        <w:rPr>
          <w:sz w:val="24"/>
          <w:szCs w:val="24"/>
        </w:rPr>
        <w:t xml:space="preserve"> РФ, иными нормативными правовыми актами.</w:t>
      </w:r>
    </w:p>
    <w:p w:rsidR="00A33A00" w:rsidRPr="00B9082D" w:rsidRDefault="00A33A00" w:rsidP="00AE6BC6">
      <w:pPr>
        <w:pStyle w:val="ac"/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 xml:space="preserve">1.4.2. Предметом государственного строительного надзора в отношении объектов, указанных в </w:t>
      </w:r>
      <w:hyperlink r:id="rId20" w:history="1">
        <w:r w:rsidRPr="00B9082D">
          <w:rPr>
            <w:sz w:val="24"/>
            <w:szCs w:val="24"/>
          </w:rPr>
          <w:t>части 2</w:t>
        </w:r>
      </w:hyperlink>
      <w:r w:rsidRPr="00B9082D">
        <w:rPr>
          <w:sz w:val="24"/>
          <w:szCs w:val="24"/>
        </w:rPr>
        <w:t xml:space="preserve"> статьи 54 </w:t>
      </w:r>
      <w:proofErr w:type="spellStart"/>
      <w:r w:rsidRPr="00B9082D">
        <w:rPr>
          <w:sz w:val="24"/>
          <w:szCs w:val="24"/>
        </w:rPr>
        <w:t>ГрК</w:t>
      </w:r>
      <w:proofErr w:type="spellEnd"/>
      <w:r w:rsidRPr="00B9082D">
        <w:rPr>
          <w:sz w:val="24"/>
          <w:szCs w:val="24"/>
        </w:rPr>
        <w:t xml:space="preserve"> РФ, является соблюдение:</w:t>
      </w:r>
    </w:p>
    <w:p w:rsidR="00A33A00" w:rsidRPr="00B9082D" w:rsidRDefault="00A33A00" w:rsidP="00AE6BC6">
      <w:pPr>
        <w:pStyle w:val="ac"/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 xml:space="preserve">1) требований наличия разрешения на строительство и соответствия объекта капитального строительства параметрам, указанным в разрешении </w:t>
      </w:r>
      <w:r w:rsidR="00872D5F" w:rsidRPr="00B9082D">
        <w:rPr>
          <w:sz w:val="24"/>
          <w:szCs w:val="24"/>
        </w:rPr>
        <w:br/>
      </w:r>
      <w:r w:rsidRPr="00B9082D">
        <w:rPr>
          <w:sz w:val="24"/>
          <w:szCs w:val="24"/>
        </w:rPr>
        <w:t>на строительство, если разрешение на строительство требуется для строительства или реконструкции объекта капитального строительства;</w:t>
      </w:r>
    </w:p>
    <w:p w:rsidR="00A33A00" w:rsidRPr="00B9082D" w:rsidRDefault="00A33A00" w:rsidP="00AE6BC6">
      <w:pPr>
        <w:pStyle w:val="ac"/>
        <w:ind w:right="-666" w:firstLine="567"/>
        <w:jc w:val="both"/>
        <w:rPr>
          <w:sz w:val="24"/>
          <w:szCs w:val="24"/>
        </w:rPr>
      </w:pPr>
      <w:proofErr w:type="gramStart"/>
      <w:r w:rsidRPr="00B9082D">
        <w:rPr>
          <w:sz w:val="24"/>
          <w:szCs w:val="24"/>
        </w:rPr>
        <w:t xml:space="preserve">2) соответствия параметров объектов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872D5F" w:rsidRPr="00B9082D">
        <w:rPr>
          <w:sz w:val="24"/>
          <w:szCs w:val="24"/>
        </w:rPr>
        <w:br/>
      </w:r>
      <w:r w:rsidRPr="00B9082D">
        <w:rPr>
          <w:sz w:val="24"/>
          <w:szCs w:val="24"/>
        </w:rPr>
        <w:t xml:space="preserve">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934DC6">
        <w:rPr>
          <w:sz w:val="24"/>
          <w:szCs w:val="24"/>
        </w:rPr>
        <w:t>ГрК</w:t>
      </w:r>
      <w:proofErr w:type="spellEnd"/>
      <w:r w:rsidR="00934DC6">
        <w:rPr>
          <w:sz w:val="24"/>
          <w:szCs w:val="24"/>
        </w:rPr>
        <w:t xml:space="preserve"> РФ</w:t>
      </w:r>
      <w:r w:rsidRPr="00B9082D">
        <w:rPr>
          <w:sz w:val="24"/>
          <w:szCs w:val="24"/>
        </w:rPr>
        <w:t>, другими федеральными законами, если для строительства или реконструкции объекта капитального строительства не требуется разрешение на строительство.»</w:t>
      </w:r>
      <w:r w:rsidR="00934DC6">
        <w:rPr>
          <w:sz w:val="24"/>
          <w:szCs w:val="24"/>
        </w:rPr>
        <w:t>;</w:t>
      </w:r>
      <w:proofErr w:type="gramEnd"/>
    </w:p>
    <w:p w:rsidR="00116AA8" w:rsidRPr="00B9082D" w:rsidRDefault="00AE6BC6" w:rsidP="00AE6BC6">
      <w:pPr>
        <w:pStyle w:val="ac"/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в</w:t>
      </w:r>
      <w:r w:rsidR="00116AA8" w:rsidRPr="00B9082D">
        <w:rPr>
          <w:sz w:val="24"/>
          <w:szCs w:val="24"/>
        </w:rPr>
        <w:t>) пункт 2.1. изложить в следующей редакции:</w:t>
      </w:r>
    </w:p>
    <w:p w:rsidR="00934DC6" w:rsidRPr="00934DC6" w:rsidRDefault="00116AA8" w:rsidP="00934DC6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B9082D">
        <w:rPr>
          <w:bCs/>
          <w:sz w:val="24"/>
          <w:szCs w:val="24"/>
        </w:rPr>
        <w:t>«</w:t>
      </w:r>
      <w:r w:rsidR="00934DC6" w:rsidRPr="00934DC6">
        <w:rPr>
          <w:bCs/>
          <w:color w:val="000000"/>
          <w:sz w:val="24"/>
          <w:szCs w:val="24"/>
        </w:rPr>
        <w:t>2.1. Порядок информирования об исполнении государственной функции.</w:t>
      </w:r>
    </w:p>
    <w:p w:rsidR="00934DC6" w:rsidRPr="00934DC6" w:rsidRDefault="00934DC6" w:rsidP="00934DC6">
      <w:pPr>
        <w:ind w:firstLine="720"/>
        <w:jc w:val="both"/>
        <w:rPr>
          <w:bCs/>
          <w:sz w:val="24"/>
          <w:szCs w:val="24"/>
        </w:rPr>
      </w:pPr>
      <w:r w:rsidRPr="00934DC6">
        <w:rPr>
          <w:bCs/>
          <w:sz w:val="24"/>
          <w:szCs w:val="24"/>
        </w:rPr>
        <w:t xml:space="preserve">Информация о порядке исполнения государственной функции предоставляется непосредственно должностными лицами Инспекции. </w:t>
      </w:r>
    </w:p>
    <w:p w:rsidR="007B04AD" w:rsidRPr="00934DC6" w:rsidRDefault="00116AA8" w:rsidP="00AE6BC6">
      <w:pPr>
        <w:ind w:right="-666" w:firstLine="567"/>
        <w:jc w:val="both"/>
        <w:rPr>
          <w:sz w:val="24"/>
          <w:szCs w:val="24"/>
        </w:rPr>
      </w:pPr>
      <w:r w:rsidRPr="00934DC6">
        <w:rPr>
          <w:bCs/>
          <w:sz w:val="24"/>
          <w:szCs w:val="24"/>
        </w:rPr>
        <w:t>2.1.1. </w:t>
      </w:r>
      <w:r w:rsidR="007B04AD" w:rsidRPr="00934DC6">
        <w:rPr>
          <w:sz w:val="24"/>
          <w:szCs w:val="24"/>
        </w:rPr>
        <w:t xml:space="preserve">Справочная информация размещается: </w:t>
      </w:r>
    </w:p>
    <w:p w:rsidR="007B04AD" w:rsidRPr="00B9082D" w:rsidRDefault="007B04AD" w:rsidP="00AE6BC6">
      <w:pPr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на официальном сайте Министерства;</w:t>
      </w:r>
    </w:p>
    <w:p w:rsidR="007B04AD" w:rsidRPr="00B9082D" w:rsidRDefault="007B04AD" w:rsidP="00AE6BC6">
      <w:pPr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на ПГУ/ ЕПГУ;</w:t>
      </w:r>
    </w:p>
    <w:p w:rsidR="007B04AD" w:rsidRPr="00B9082D" w:rsidRDefault="007B04AD" w:rsidP="00AE6BC6">
      <w:pPr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на информационных стендах в местах предоставления государственной услуги;</w:t>
      </w:r>
    </w:p>
    <w:p w:rsidR="007B04AD" w:rsidRPr="00B9082D" w:rsidRDefault="007B04AD" w:rsidP="00AE6BC6">
      <w:pPr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К справочной информации относится следующая информация:</w:t>
      </w:r>
    </w:p>
    <w:p w:rsidR="007B04AD" w:rsidRPr="00B9082D" w:rsidRDefault="007B04AD" w:rsidP="00AE6BC6">
      <w:pPr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место нахождения и графики работы Министерства, Инспекции;</w:t>
      </w:r>
    </w:p>
    <w:p w:rsidR="007B04AD" w:rsidRPr="00B9082D" w:rsidRDefault="007B04AD" w:rsidP="00AE6BC6">
      <w:pPr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справочные телефоны Министерства, Инспекции;</w:t>
      </w:r>
    </w:p>
    <w:p w:rsidR="007B04AD" w:rsidRPr="00B9082D" w:rsidRDefault="007B04AD" w:rsidP="00AE6BC6">
      <w:pPr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адреса официального сайта Министерства, электронной почты Министерства, Инспекции в информационно-коммуникационной сети “Интернет”.</w:t>
      </w:r>
    </w:p>
    <w:p w:rsidR="007B04AD" w:rsidRPr="00B9082D" w:rsidRDefault="007B04AD" w:rsidP="00AE6BC6">
      <w:pPr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lastRenderedPageBreak/>
        <w:t xml:space="preserve">Ответственным лицом, обеспечивающим в установленном порядке актуализацию справочной информации в ПГУ/ ЕПГУ и на официальном сайте, является должностное лицо Инспекции. </w:t>
      </w:r>
    </w:p>
    <w:p w:rsidR="00116AA8" w:rsidRPr="00B9082D" w:rsidRDefault="007B04AD" w:rsidP="00AE6BC6">
      <w:pPr>
        <w:shd w:val="clear" w:color="auto" w:fill="FFFFFF"/>
        <w:ind w:right="-666" w:firstLine="567"/>
        <w:jc w:val="both"/>
        <w:rPr>
          <w:rStyle w:val="a8"/>
          <w:color w:val="auto"/>
          <w:sz w:val="24"/>
          <w:szCs w:val="24"/>
          <w:u w:val="none"/>
        </w:rPr>
      </w:pPr>
      <w:r w:rsidRPr="00B9082D">
        <w:rPr>
          <w:sz w:val="24"/>
          <w:szCs w:val="24"/>
        </w:rPr>
        <w:t>2.1.2. Информация по вопросам осуществления государственной функции, а также справочная информация предоставляются бесплатно</w:t>
      </w:r>
      <w:proofErr w:type="gramStart"/>
      <w:r w:rsidRPr="00B9082D">
        <w:rPr>
          <w:sz w:val="24"/>
          <w:szCs w:val="24"/>
        </w:rPr>
        <w:t>.</w:t>
      </w:r>
      <w:r w:rsidR="00116AA8" w:rsidRPr="00B9082D">
        <w:rPr>
          <w:rStyle w:val="a8"/>
          <w:iCs/>
          <w:color w:val="auto"/>
          <w:sz w:val="24"/>
          <w:szCs w:val="24"/>
          <w:u w:val="none"/>
        </w:rPr>
        <w:t>»;</w:t>
      </w:r>
      <w:proofErr w:type="gramEnd"/>
    </w:p>
    <w:p w:rsidR="00BB4E76" w:rsidRPr="00B9082D" w:rsidRDefault="00AE6BC6" w:rsidP="00AE6BC6">
      <w:pPr>
        <w:pStyle w:val="ac"/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г</w:t>
      </w:r>
      <w:r w:rsidR="00BB4E76" w:rsidRPr="00B9082D">
        <w:rPr>
          <w:sz w:val="24"/>
          <w:szCs w:val="24"/>
        </w:rPr>
        <w:t xml:space="preserve">) пункт </w:t>
      </w:r>
      <w:r w:rsidR="00C22608" w:rsidRPr="00B9082D">
        <w:rPr>
          <w:sz w:val="24"/>
          <w:szCs w:val="24"/>
        </w:rPr>
        <w:t>3.3.9</w:t>
      </w:r>
      <w:r w:rsidR="00116AA8" w:rsidRPr="00B9082D">
        <w:rPr>
          <w:sz w:val="24"/>
          <w:szCs w:val="24"/>
        </w:rPr>
        <w:t>.</w:t>
      </w:r>
      <w:r w:rsidR="00BB4E76" w:rsidRPr="00B9082D">
        <w:rPr>
          <w:sz w:val="24"/>
          <w:szCs w:val="24"/>
        </w:rPr>
        <w:t xml:space="preserve"> изложить в следующей редакции:</w:t>
      </w:r>
    </w:p>
    <w:p w:rsidR="00BB4E76" w:rsidRPr="00B9082D" w:rsidRDefault="00211D21" w:rsidP="00AE6BC6">
      <w:pPr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«</w:t>
      </w:r>
      <w:r w:rsidR="00426B3C" w:rsidRPr="00B9082D">
        <w:rPr>
          <w:sz w:val="24"/>
          <w:szCs w:val="24"/>
        </w:rPr>
        <w:t xml:space="preserve">3.3.9. О проведении внеплановой выездной проверки, </w:t>
      </w:r>
      <w:r w:rsidR="00426B3C" w:rsidRPr="00B9082D">
        <w:rPr>
          <w:sz w:val="24"/>
          <w:szCs w:val="24"/>
        </w:rPr>
        <w:br/>
        <w:t xml:space="preserve">за исключением внеплановой выездной проверки, </w:t>
      </w:r>
      <w:proofErr w:type="gramStart"/>
      <w:r w:rsidR="00426B3C" w:rsidRPr="00B9082D">
        <w:rPr>
          <w:sz w:val="24"/>
          <w:szCs w:val="24"/>
        </w:rPr>
        <w:t>основания</w:t>
      </w:r>
      <w:proofErr w:type="gramEnd"/>
      <w:r w:rsidR="00426B3C" w:rsidRPr="00B9082D">
        <w:rPr>
          <w:sz w:val="24"/>
          <w:szCs w:val="24"/>
        </w:rPr>
        <w:t xml:space="preserve"> проведения которой указаны в </w:t>
      </w:r>
      <w:hyperlink r:id="rId21" w:history="1">
        <w:r w:rsidR="00426B3C" w:rsidRPr="00B9082D">
          <w:rPr>
            <w:sz w:val="24"/>
            <w:szCs w:val="24"/>
          </w:rPr>
          <w:t>пункте 2 части 2</w:t>
        </w:r>
      </w:hyperlink>
      <w:r w:rsidR="00426B3C" w:rsidRPr="00B9082D">
        <w:rPr>
          <w:sz w:val="24"/>
          <w:szCs w:val="24"/>
        </w:rPr>
        <w:t xml:space="preserve"> статьи 10 Федерального закона </w:t>
      </w:r>
      <w:r w:rsidR="00426B3C" w:rsidRPr="00B9082D">
        <w:rPr>
          <w:sz w:val="24"/>
          <w:szCs w:val="24"/>
        </w:rPr>
        <w:br/>
        <w:t xml:space="preserve">от 26.12.2008 № 294-ФЗ «О защите прав юридических лиц </w:t>
      </w:r>
      <w:r w:rsidR="00426B3C" w:rsidRPr="00B9082D">
        <w:rPr>
          <w:sz w:val="24"/>
          <w:szCs w:val="24"/>
        </w:rPr>
        <w:br/>
        <w:t xml:space="preserve">и индивидуальных предпринимателей при осуществлении государственного контроля (надзора) и муниципального контроля», юридическое лицо, индивидуальный предприниматель уведомляются отделом – Инспекцией государственного строительного надзора Республики Марий Эл не менее чем за двадцать </w:t>
      </w:r>
      <w:proofErr w:type="gramStart"/>
      <w:r w:rsidR="00426B3C" w:rsidRPr="00B9082D">
        <w:rPr>
          <w:sz w:val="24"/>
          <w:szCs w:val="24"/>
        </w:rPr>
        <w:t>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отдел – Инспекцию государственного строительного надзора</w:t>
      </w:r>
      <w:proofErr w:type="gramEnd"/>
      <w:r w:rsidR="00426B3C" w:rsidRPr="00B9082D">
        <w:rPr>
          <w:sz w:val="24"/>
          <w:szCs w:val="24"/>
        </w:rPr>
        <w:t xml:space="preserve"> Республики Марий Эл</w:t>
      </w:r>
      <w:proofErr w:type="gramStart"/>
      <w:r w:rsidR="00426B3C" w:rsidRPr="00B9082D">
        <w:rPr>
          <w:sz w:val="24"/>
          <w:szCs w:val="24"/>
        </w:rPr>
        <w:t>.</w:t>
      </w:r>
      <w:r w:rsidR="009B5D5C" w:rsidRPr="00B9082D">
        <w:rPr>
          <w:sz w:val="24"/>
          <w:szCs w:val="24"/>
        </w:rPr>
        <w:t>»</w:t>
      </w:r>
      <w:r w:rsidR="00BE4DCD" w:rsidRPr="00B9082D">
        <w:rPr>
          <w:sz w:val="24"/>
          <w:szCs w:val="24"/>
        </w:rPr>
        <w:t>;</w:t>
      </w:r>
      <w:proofErr w:type="gramEnd"/>
    </w:p>
    <w:p w:rsidR="0084316D" w:rsidRPr="00B9082D" w:rsidRDefault="00AE6BC6" w:rsidP="00AE6BC6">
      <w:pPr>
        <w:pStyle w:val="ac"/>
        <w:ind w:right="-666" w:firstLine="567"/>
        <w:jc w:val="both"/>
        <w:rPr>
          <w:sz w:val="24"/>
          <w:szCs w:val="24"/>
        </w:rPr>
      </w:pPr>
      <w:proofErr w:type="spellStart"/>
      <w:r w:rsidRPr="00B9082D">
        <w:rPr>
          <w:sz w:val="24"/>
          <w:szCs w:val="24"/>
        </w:rPr>
        <w:t>д</w:t>
      </w:r>
      <w:proofErr w:type="spellEnd"/>
      <w:r w:rsidR="0084316D" w:rsidRPr="00B9082D">
        <w:rPr>
          <w:sz w:val="24"/>
          <w:szCs w:val="24"/>
        </w:rPr>
        <w:t xml:space="preserve">) </w:t>
      </w:r>
      <w:r w:rsidR="003E3CBA" w:rsidRPr="00B9082D">
        <w:rPr>
          <w:sz w:val="24"/>
          <w:szCs w:val="24"/>
        </w:rPr>
        <w:t>пункт</w:t>
      </w:r>
      <w:r w:rsidR="0084316D" w:rsidRPr="00B9082D">
        <w:rPr>
          <w:sz w:val="24"/>
          <w:szCs w:val="24"/>
        </w:rPr>
        <w:t xml:space="preserve"> </w:t>
      </w:r>
      <w:r w:rsidR="003E3CBA" w:rsidRPr="00B9082D">
        <w:rPr>
          <w:sz w:val="24"/>
          <w:szCs w:val="24"/>
        </w:rPr>
        <w:t>3.3.11</w:t>
      </w:r>
      <w:r w:rsidR="0084316D" w:rsidRPr="00B9082D">
        <w:rPr>
          <w:sz w:val="24"/>
          <w:szCs w:val="24"/>
        </w:rPr>
        <w:t xml:space="preserve"> изложить в следующей редакции:</w:t>
      </w:r>
    </w:p>
    <w:p w:rsidR="0084316D" w:rsidRPr="00B9082D" w:rsidRDefault="0084316D" w:rsidP="006C6768">
      <w:pPr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«</w:t>
      </w:r>
      <w:r w:rsidR="00426B3C" w:rsidRPr="00B9082D">
        <w:rPr>
          <w:sz w:val="24"/>
          <w:szCs w:val="24"/>
        </w:rPr>
        <w:t xml:space="preserve">3.3.11. Проверка, внеплановая проверка проводится на основании распоряжения или министра (заместителя министра). </w:t>
      </w:r>
      <w:r w:rsidR="006C6768">
        <w:rPr>
          <w:sz w:val="24"/>
          <w:szCs w:val="24"/>
        </w:rPr>
        <w:t xml:space="preserve"> В распоряжении указываются сведения, предусмотренные пунктом 2 статьи 14 </w:t>
      </w:r>
      <w:r w:rsidR="006C6768" w:rsidRPr="00B9082D">
        <w:rPr>
          <w:sz w:val="24"/>
          <w:szCs w:val="24"/>
        </w:rPr>
        <w:t xml:space="preserve">Федерального закона </w:t>
      </w:r>
      <w:r w:rsidR="006C6768" w:rsidRPr="00B9082D">
        <w:rPr>
          <w:sz w:val="24"/>
          <w:szCs w:val="24"/>
        </w:rPr>
        <w:br/>
        <w:t xml:space="preserve">от 26.12.2008 № 294-ФЗ «О защите прав юридических лиц </w:t>
      </w:r>
      <w:r w:rsidR="006C6768" w:rsidRPr="00B9082D">
        <w:rPr>
          <w:sz w:val="24"/>
          <w:szCs w:val="24"/>
        </w:rPr>
        <w:br/>
        <w:t>и индивидуальных предпринимателей при осуществлении государственного контроля (надзора) и муниципального контроля»</w:t>
      </w:r>
      <w:r w:rsidRPr="00B9082D">
        <w:rPr>
          <w:sz w:val="24"/>
          <w:szCs w:val="24"/>
        </w:rPr>
        <w:t>»;</w:t>
      </w:r>
    </w:p>
    <w:p w:rsidR="000F536C" w:rsidRPr="00B9082D" w:rsidRDefault="00AE6BC6" w:rsidP="00AE6BC6">
      <w:pPr>
        <w:pStyle w:val="ac"/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е</w:t>
      </w:r>
      <w:r w:rsidR="00974911" w:rsidRPr="00B9082D">
        <w:rPr>
          <w:sz w:val="24"/>
          <w:szCs w:val="24"/>
        </w:rPr>
        <w:t xml:space="preserve">) </w:t>
      </w:r>
      <w:r w:rsidR="000F536C" w:rsidRPr="00B9082D">
        <w:rPr>
          <w:sz w:val="24"/>
          <w:szCs w:val="24"/>
        </w:rPr>
        <w:t>пункт 3.4.1. после слов</w:t>
      </w:r>
      <w:r w:rsidR="0084316D" w:rsidRPr="00B9082D">
        <w:rPr>
          <w:sz w:val="24"/>
          <w:szCs w:val="24"/>
        </w:rPr>
        <w:t>:</w:t>
      </w:r>
      <w:r w:rsidR="000F536C" w:rsidRPr="00B9082D">
        <w:rPr>
          <w:sz w:val="24"/>
          <w:szCs w:val="24"/>
        </w:rPr>
        <w:t xml:space="preserve"> «При проведении выездной проверки, внеплановой выездной проверки, копия распоряжения</w:t>
      </w:r>
      <w:r w:rsidR="00D23ED3" w:rsidRPr="00B9082D">
        <w:rPr>
          <w:sz w:val="24"/>
          <w:szCs w:val="24"/>
        </w:rPr>
        <w:t>.</w:t>
      </w:r>
      <w:r w:rsidR="00E7113B" w:rsidRPr="00B9082D">
        <w:rPr>
          <w:sz w:val="24"/>
          <w:szCs w:val="24"/>
        </w:rPr>
        <w:t xml:space="preserve">» дополнить словами </w:t>
      </w:r>
      <w:r w:rsidR="000F536C" w:rsidRPr="00B9082D">
        <w:rPr>
          <w:sz w:val="24"/>
          <w:szCs w:val="24"/>
        </w:rPr>
        <w:t>«</w:t>
      </w:r>
      <w:proofErr w:type="gramStart"/>
      <w:r w:rsidR="00E7113B" w:rsidRPr="00B9082D">
        <w:rPr>
          <w:sz w:val="24"/>
          <w:szCs w:val="24"/>
        </w:rPr>
        <w:t>,</w:t>
      </w:r>
      <w:r w:rsidR="000F536C" w:rsidRPr="00B9082D">
        <w:rPr>
          <w:sz w:val="24"/>
          <w:szCs w:val="24"/>
        </w:rPr>
        <w:t>п</w:t>
      </w:r>
      <w:proofErr w:type="gramEnd"/>
      <w:r w:rsidR="000F536C" w:rsidRPr="00B9082D">
        <w:rPr>
          <w:sz w:val="24"/>
          <w:szCs w:val="24"/>
        </w:rPr>
        <w:t>одписанная должностным лицом и заверенная печатью,»»;</w:t>
      </w:r>
    </w:p>
    <w:p w:rsidR="000F536C" w:rsidRPr="00B9082D" w:rsidRDefault="00AE6BC6" w:rsidP="00AE6BC6">
      <w:pPr>
        <w:pStyle w:val="ac"/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ё</w:t>
      </w:r>
      <w:r w:rsidR="0039366C" w:rsidRPr="00B9082D">
        <w:rPr>
          <w:sz w:val="24"/>
          <w:szCs w:val="24"/>
        </w:rPr>
        <w:t>) пункт 3.4.5 изложить в следующей редакции:</w:t>
      </w:r>
    </w:p>
    <w:p w:rsidR="00426B3C" w:rsidRPr="00B9082D" w:rsidRDefault="0039366C" w:rsidP="00AE6BC6">
      <w:pPr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>«</w:t>
      </w:r>
      <w:r w:rsidR="00AE6BC6" w:rsidRPr="00B9082D">
        <w:rPr>
          <w:sz w:val="24"/>
          <w:szCs w:val="24"/>
        </w:rPr>
        <w:t xml:space="preserve">3.4.5. </w:t>
      </w:r>
      <w:r w:rsidR="00426B3C" w:rsidRPr="00B9082D">
        <w:rPr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426B3C" w:rsidRPr="00B9082D">
        <w:rPr>
          <w:sz w:val="24"/>
          <w:szCs w:val="24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</w:t>
      </w:r>
      <w:r w:rsidR="00426B3C" w:rsidRPr="006C6768">
        <w:rPr>
          <w:sz w:val="24"/>
          <w:szCs w:val="24"/>
        </w:rPr>
        <w:t xml:space="preserve">хранящемуся в деле органа </w:t>
      </w:r>
      <w:r w:rsidR="006C6768" w:rsidRPr="006C6768">
        <w:rPr>
          <w:sz w:val="24"/>
          <w:szCs w:val="24"/>
        </w:rPr>
        <w:t xml:space="preserve">регионального </w:t>
      </w:r>
      <w:r w:rsidR="00426B3C" w:rsidRPr="006C6768">
        <w:rPr>
          <w:sz w:val="24"/>
          <w:szCs w:val="24"/>
        </w:rPr>
        <w:t>государственного контроля (надзора)</w:t>
      </w:r>
      <w:r w:rsidR="00426B3C" w:rsidRPr="006C6768">
        <w:rPr>
          <w:color w:val="FF0000"/>
          <w:sz w:val="24"/>
          <w:szCs w:val="24"/>
        </w:rPr>
        <w:t>.</w:t>
      </w:r>
      <w:proofErr w:type="gramEnd"/>
      <w:r w:rsidR="00426B3C" w:rsidRPr="006C6768">
        <w:rPr>
          <w:color w:val="FF0000"/>
          <w:sz w:val="24"/>
          <w:szCs w:val="24"/>
        </w:rPr>
        <w:t xml:space="preserve"> </w:t>
      </w:r>
      <w:r w:rsidR="00426B3C" w:rsidRPr="00B9082D">
        <w:rPr>
          <w:sz w:val="24"/>
          <w:szCs w:val="24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акт проверки может быть направлен в форме электронного документа, подписанного усиленной неквалифицированной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</w:t>
      </w:r>
      <w:r w:rsidR="00426B3C" w:rsidRPr="00B9082D">
        <w:rPr>
          <w:sz w:val="24"/>
          <w:szCs w:val="24"/>
        </w:rPr>
        <w:lastRenderedPageBreak/>
        <w:t>предпринимателю, его уполномоченному представителю. При этом акт, направленный в форме электронного документа, подписанного усиленной неквалифицированной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39366C" w:rsidRPr="00B9082D" w:rsidRDefault="00426B3C" w:rsidP="00AE6BC6">
      <w:pPr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 xml:space="preserve">Возражения в отношении акта проверки представляются юридическим лицом, индивидуальным предпринимателем в </w:t>
      </w:r>
      <w:r w:rsidR="006C6768" w:rsidRPr="00B9082D">
        <w:rPr>
          <w:sz w:val="24"/>
          <w:szCs w:val="24"/>
        </w:rPr>
        <w:t>отдел – Инспекцию государственного строительного надзора Республики Марий Эл</w:t>
      </w:r>
      <w:r w:rsidRPr="00B9082D">
        <w:rPr>
          <w:sz w:val="24"/>
          <w:szCs w:val="24"/>
        </w:rPr>
        <w:t xml:space="preserve"> в письменной форме в течение 15 дней с даты получения акта проверки</w:t>
      </w:r>
      <w:proofErr w:type="gramStart"/>
      <w:r w:rsidRPr="00B9082D">
        <w:rPr>
          <w:sz w:val="24"/>
          <w:szCs w:val="24"/>
        </w:rPr>
        <w:t>.</w:t>
      </w:r>
      <w:r w:rsidR="0039366C" w:rsidRPr="00B9082D">
        <w:rPr>
          <w:sz w:val="24"/>
          <w:szCs w:val="24"/>
        </w:rPr>
        <w:t>»;</w:t>
      </w:r>
      <w:proofErr w:type="gramEnd"/>
    </w:p>
    <w:p w:rsidR="00426B3C" w:rsidRPr="00B9082D" w:rsidRDefault="00AE6BC6" w:rsidP="00AE6BC6">
      <w:pPr>
        <w:ind w:right="-666" w:firstLine="567"/>
        <w:jc w:val="both"/>
        <w:rPr>
          <w:sz w:val="24"/>
          <w:szCs w:val="24"/>
        </w:rPr>
      </w:pPr>
      <w:r w:rsidRPr="00B9082D">
        <w:rPr>
          <w:sz w:val="24"/>
          <w:szCs w:val="24"/>
        </w:rPr>
        <w:t xml:space="preserve">ж) </w:t>
      </w:r>
      <w:r w:rsidR="00B9082D" w:rsidRPr="00B9082D">
        <w:rPr>
          <w:sz w:val="24"/>
          <w:szCs w:val="24"/>
        </w:rPr>
        <w:t>Пункт 3.4</w:t>
      </w:r>
      <w:r w:rsidR="00426B3C" w:rsidRPr="00B9082D">
        <w:rPr>
          <w:sz w:val="24"/>
          <w:szCs w:val="24"/>
        </w:rPr>
        <w:t>.6 изложить в следующей редакции:</w:t>
      </w:r>
    </w:p>
    <w:p w:rsidR="00426B3C" w:rsidRPr="00B9082D" w:rsidRDefault="00426B3C" w:rsidP="00AE6BC6">
      <w:pPr>
        <w:pStyle w:val="ConsPlusNormal"/>
        <w:widowControl/>
        <w:ind w:right="-6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2D">
        <w:rPr>
          <w:rFonts w:ascii="Times New Roman" w:hAnsi="Times New Roman" w:cs="Times New Roman"/>
          <w:sz w:val="24"/>
          <w:szCs w:val="24"/>
        </w:rPr>
        <w:t xml:space="preserve">«3.4.6. </w:t>
      </w:r>
      <w:proofErr w:type="gramStart"/>
      <w:r w:rsidRPr="00B9082D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членами </w:t>
      </w:r>
      <w:proofErr w:type="spellStart"/>
      <w:r w:rsidRPr="00B9082D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9082D">
        <w:rPr>
          <w:rFonts w:ascii="Times New Roman" w:hAnsi="Times New Roman" w:cs="Times New Roman"/>
          <w:sz w:val="24"/>
          <w:szCs w:val="24"/>
        </w:rPr>
        <w:t xml:space="preserve"> организации обязательных требований, должностные лица </w:t>
      </w:r>
      <w:r w:rsidR="006C6768" w:rsidRPr="006C6768">
        <w:rPr>
          <w:rFonts w:ascii="Times New Roman" w:hAnsi="Times New Roman" w:cs="Times New Roman"/>
          <w:sz w:val="24"/>
          <w:szCs w:val="24"/>
        </w:rPr>
        <w:t>отдел</w:t>
      </w:r>
      <w:r w:rsidR="006C6768">
        <w:rPr>
          <w:rFonts w:ascii="Times New Roman" w:hAnsi="Times New Roman" w:cs="Times New Roman"/>
          <w:sz w:val="24"/>
          <w:szCs w:val="24"/>
        </w:rPr>
        <w:t>а – Инспекции</w:t>
      </w:r>
      <w:r w:rsidR="006C6768" w:rsidRPr="006C6768">
        <w:rPr>
          <w:rFonts w:ascii="Times New Roman" w:hAnsi="Times New Roman" w:cs="Times New Roman"/>
          <w:sz w:val="24"/>
          <w:szCs w:val="24"/>
        </w:rPr>
        <w:t xml:space="preserve"> государственного строительного надзора Республики Марий Эл</w:t>
      </w:r>
      <w:r w:rsidR="006C6768" w:rsidRPr="00B9082D">
        <w:rPr>
          <w:rFonts w:ascii="Times New Roman" w:hAnsi="Times New Roman" w:cs="Times New Roman"/>
          <w:sz w:val="24"/>
          <w:szCs w:val="24"/>
        </w:rPr>
        <w:t xml:space="preserve"> </w:t>
      </w:r>
      <w:r w:rsidRPr="00B9082D">
        <w:rPr>
          <w:rFonts w:ascii="Times New Roman" w:hAnsi="Times New Roman" w:cs="Times New Roman"/>
          <w:sz w:val="24"/>
          <w:szCs w:val="24"/>
        </w:rPr>
        <w:t xml:space="preserve">Инспекции, уполномоченные на осуществление государственного строительного надзора при проведении проверки таких членов </w:t>
      </w:r>
      <w:proofErr w:type="spellStart"/>
      <w:r w:rsidRPr="00B9082D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9082D">
        <w:rPr>
          <w:rFonts w:ascii="Times New Roman" w:hAnsi="Times New Roman" w:cs="Times New Roman"/>
          <w:sz w:val="24"/>
          <w:szCs w:val="24"/>
        </w:rPr>
        <w:t xml:space="preserve"> организации обязаны сообщить в </w:t>
      </w:r>
      <w:proofErr w:type="spellStart"/>
      <w:r w:rsidRPr="00B9082D">
        <w:rPr>
          <w:rFonts w:ascii="Times New Roman" w:hAnsi="Times New Roman" w:cs="Times New Roman"/>
          <w:sz w:val="24"/>
          <w:szCs w:val="24"/>
        </w:rPr>
        <w:t>саморегулируемую</w:t>
      </w:r>
      <w:proofErr w:type="spellEnd"/>
      <w:r w:rsidRPr="00B9082D">
        <w:rPr>
          <w:rFonts w:ascii="Times New Roman" w:hAnsi="Times New Roman" w:cs="Times New Roman"/>
          <w:sz w:val="24"/>
          <w:szCs w:val="24"/>
        </w:rPr>
        <w:t xml:space="preserve"> организацию о выявленных нарушениях в течение пяти рабочих дней со дня окончания проведения проверки.»;</w:t>
      </w:r>
      <w:proofErr w:type="gramEnd"/>
    </w:p>
    <w:p w:rsidR="00426B3C" w:rsidRPr="00B9082D" w:rsidRDefault="00AE6BC6" w:rsidP="00AE6BC6">
      <w:pPr>
        <w:pStyle w:val="ac"/>
        <w:ind w:right="-666" w:firstLine="567"/>
        <w:jc w:val="both"/>
        <w:rPr>
          <w:sz w:val="24"/>
          <w:szCs w:val="24"/>
        </w:rPr>
      </w:pPr>
      <w:proofErr w:type="spellStart"/>
      <w:r w:rsidRPr="00B9082D">
        <w:rPr>
          <w:sz w:val="24"/>
          <w:szCs w:val="24"/>
        </w:rPr>
        <w:t>з</w:t>
      </w:r>
      <w:proofErr w:type="spellEnd"/>
      <w:r w:rsidR="004E757B" w:rsidRPr="00B9082D">
        <w:rPr>
          <w:sz w:val="24"/>
          <w:szCs w:val="24"/>
        </w:rPr>
        <w:t xml:space="preserve">) </w:t>
      </w:r>
      <w:r w:rsidR="00E633C6" w:rsidRPr="00B9082D">
        <w:rPr>
          <w:sz w:val="24"/>
          <w:szCs w:val="24"/>
        </w:rPr>
        <w:t xml:space="preserve">Абзац первый </w:t>
      </w:r>
      <w:r w:rsidR="0039366C" w:rsidRPr="00B9082D">
        <w:rPr>
          <w:sz w:val="24"/>
          <w:szCs w:val="24"/>
        </w:rPr>
        <w:t>пункт</w:t>
      </w:r>
      <w:r w:rsidR="00E633C6" w:rsidRPr="00B9082D">
        <w:rPr>
          <w:sz w:val="24"/>
          <w:szCs w:val="24"/>
        </w:rPr>
        <w:t>а</w:t>
      </w:r>
      <w:r w:rsidR="0039366C" w:rsidRPr="00B9082D">
        <w:rPr>
          <w:sz w:val="24"/>
          <w:szCs w:val="24"/>
        </w:rPr>
        <w:t xml:space="preserve"> 3.4.7</w:t>
      </w:r>
      <w:r w:rsidR="00E633C6" w:rsidRPr="00B9082D">
        <w:rPr>
          <w:sz w:val="24"/>
          <w:szCs w:val="24"/>
        </w:rPr>
        <w:t>.</w:t>
      </w:r>
      <w:r w:rsidR="004E757B" w:rsidRPr="00B9082D">
        <w:rPr>
          <w:sz w:val="24"/>
          <w:szCs w:val="24"/>
        </w:rPr>
        <w:t xml:space="preserve"> изложить в следующей редакции:</w:t>
      </w:r>
    </w:p>
    <w:p w:rsidR="0039366C" w:rsidRPr="00B9082D" w:rsidRDefault="00142376" w:rsidP="00AE6BC6">
      <w:pPr>
        <w:pStyle w:val="ConsPlusNormal"/>
        <w:widowControl/>
        <w:ind w:right="-666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9082D">
        <w:rPr>
          <w:rFonts w:ascii="Times New Roman" w:hAnsi="Times New Roman" w:cs="Times New Roman"/>
          <w:sz w:val="24"/>
          <w:szCs w:val="24"/>
        </w:rPr>
        <w:t>«</w:t>
      </w:r>
      <w:r w:rsidR="00E633C6" w:rsidRPr="00B9082D">
        <w:rPr>
          <w:rFonts w:ascii="Times New Roman" w:hAnsi="Times New Roman" w:cs="Times New Roman"/>
          <w:sz w:val="24"/>
          <w:szCs w:val="24"/>
        </w:rPr>
        <w:t>3.4.7.</w:t>
      </w:r>
      <w:r w:rsidR="00E633C6" w:rsidRPr="00B9082D">
        <w:rPr>
          <w:sz w:val="24"/>
          <w:szCs w:val="24"/>
        </w:rPr>
        <w:t xml:space="preserve"> </w:t>
      </w:r>
      <w:r w:rsidR="0039366C" w:rsidRPr="00B9082D">
        <w:rPr>
          <w:rFonts w:ascii="Times New Roman" w:hAnsi="Times New Roman" w:cs="Times New Roman"/>
          <w:sz w:val="24"/>
          <w:szCs w:val="24"/>
        </w:rPr>
        <w:t xml:space="preserve">Юридические лица </w:t>
      </w:r>
      <w:r w:rsidR="006C6768">
        <w:rPr>
          <w:rFonts w:ascii="Times New Roman" w:hAnsi="Times New Roman" w:cs="Times New Roman"/>
          <w:sz w:val="24"/>
          <w:szCs w:val="24"/>
        </w:rPr>
        <w:t>вправе вести</w:t>
      </w:r>
      <w:r w:rsidR="0039366C" w:rsidRPr="00B9082D">
        <w:rPr>
          <w:rFonts w:ascii="Times New Roman" w:hAnsi="Times New Roman" w:cs="Times New Roman"/>
          <w:sz w:val="24"/>
          <w:szCs w:val="24"/>
        </w:rPr>
        <w:t xml:space="preserve"> журнал учета проверок, который должен быть прошит, пронумерован и удостоверен печатью (при наличии) юридического лица, индивидуального предпринимателя</w:t>
      </w:r>
      <w:proofErr w:type="gramStart"/>
      <w:r w:rsidR="0039366C" w:rsidRPr="00B9082D">
        <w:rPr>
          <w:rFonts w:ascii="Times New Roman" w:hAnsi="Times New Roman" w:cs="Times New Roman"/>
          <w:sz w:val="24"/>
          <w:szCs w:val="24"/>
        </w:rPr>
        <w:t>.</w:t>
      </w:r>
      <w:r w:rsidR="00E633C6" w:rsidRPr="00B9082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9476A" w:rsidRPr="00B9082D" w:rsidRDefault="00AE6BC6" w:rsidP="00AE6BC6">
      <w:pPr>
        <w:pStyle w:val="ac"/>
        <w:ind w:right="-666" w:firstLine="567"/>
        <w:jc w:val="both"/>
        <w:rPr>
          <w:sz w:val="24"/>
          <w:szCs w:val="24"/>
        </w:rPr>
      </w:pPr>
      <w:proofErr w:type="gramStart"/>
      <w:r w:rsidRPr="00B9082D">
        <w:rPr>
          <w:sz w:val="24"/>
          <w:szCs w:val="24"/>
        </w:rPr>
        <w:t>и</w:t>
      </w:r>
      <w:r w:rsidR="005A4597" w:rsidRPr="00B9082D">
        <w:rPr>
          <w:sz w:val="24"/>
          <w:szCs w:val="24"/>
        </w:rPr>
        <w:t>) приложени</w:t>
      </w:r>
      <w:r w:rsidR="00157D2C" w:rsidRPr="00B9082D">
        <w:rPr>
          <w:sz w:val="24"/>
          <w:szCs w:val="24"/>
        </w:rPr>
        <w:t>я</w:t>
      </w:r>
      <w:r w:rsidR="005A4597" w:rsidRPr="00B9082D">
        <w:rPr>
          <w:sz w:val="24"/>
          <w:szCs w:val="24"/>
        </w:rPr>
        <w:t xml:space="preserve"> №</w:t>
      </w:r>
      <w:r w:rsidR="00157D2C" w:rsidRPr="00B9082D">
        <w:rPr>
          <w:sz w:val="24"/>
          <w:szCs w:val="24"/>
        </w:rPr>
        <w:t>№ 2-</w:t>
      </w:r>
      <w:r w:rsidR="00E41514" w:rsidRPr="00B9082D">
        <w:rPr>
          <w:sz w:val="24"/>
          <w:szCs w:val="24"/>
        </w:rPr>
        <w:t>9,</w:t>
      </w:r>
      <w:r w:rsidR="00C30850" w:rsidRPr="00B9082D">
        <w:rPr>
          <w:sz w:val="24"/>
          <w:szCs w:val="24"/>
        </w:rPr>
        <w:t xml:space="preserve"> </w:t>
      </w:r>
      <w:r w:rsidR="00157D2C" w:rsidRPr="00B9082D">
        <w:rPr>
          <w:sz w:val="24"/>
          <w:szCs w:val="24"/>
        </w:rPr>
        <w:t>1</w:t>
      </w:r>
      <w:r w:rsidR="00E41514" w:rsidRPr="00B9082D">
        <w:rPr>
          <w:sz w:val="24"/>
          <w:szCs w:val="24"/>
        </w:rPr>
        <w:t>2,13</w:t>
      </w:r>
      <w:r w:rsidR="005A4597" w:rsidRPr="00B9082D">
        <w:rPr>
          <w:sz w:val="24"/>
          <w:szCs w:val="24"/>
        </w:rPr>
        <w:t xml:space="preserve"> </w:t>
      </w:r>
      <w:r w:rsidR="009721A4" w:rsidRPr="00B9082D">
        <w:rPr>
          <w:sz w:val="24"/>
          <w:szCs w:val="24"/>
        </w:rPr>
        <w:t xml:space="preserve">в </w:t>
      </w:r>
      <w:r w:rsidR="006C6768">
        <w:rPr>
          <w:sz w:val="24"/>
          <w:szCs w:val="24"/>
        </w:rPr>
        <w:t xml:space="preserve">изложить в </w:t>
      </w:r>
      <w:r w:rsidR="009721A4" w:rsidRPr="00B9082D">
        <w:rPr>
          <w:sz w:val="24"/>
          <w:szCs w:val="24"/>
        </w:rPr>
        <w:t>новой редакц</w:t>
      </w:r>
      <w:r w:rsidR="00157D2C" w:rsidRPr="00B9082D">
        <w:rPr>
          <w:sz w:val="24"/>
          <w:szCs w:val="24"/>
        </w:rPr>
        <w:t xml:space="preserve">ии </w:t>
      </w:r>
      <w:r w:rsidR="00934DC6">
        <w:rPr>
          <w:sz w:val="24"/>
          <w:szCs w:val="24"/>
        </w:rPr>
        <w:t>(</w:t>
      </w:r>
      <w:r w:rsidR="00157D2C" w:rsidRPr="00B9082D">
        <w:rPr>
          <w:sz w:val="24"/>
          <w:szCs w:val="24"/>
        </w:rPr>
        <w:t>прилагаю</w:t>
      </w:r>
      <w:r w:rsidR="009721A4" w:rsidRPr="00B9082D">
        <w:rPr>
          <w:sz w:val="24"/>
          <w:szCs w:val="24"/>
        </w:rPr>
        <w:t>тся</w:t>
      </w:r>
      <w:r w:rsidR="00934DC6">
        <w:rPr>
          <w:sz w:val="24"/>
          <w:szCs w:val="24"/>
        </w:rPr>
        <w:t>)</w:t>
      </w:r>
      <w:r w:rsidR="009721A4" w:rsidRPr="00B9082D">
        <w:rPr>
          <w:sz w:val="24"/>
          <w:szCs w:val="24"/>
        </w:rPr>
        <w:t>.</w:t>
      </w:r>
      <w:proofErr w:type="gramEnd"/>
    </w:p>
    <w:p w:rsidR="00B9082D" w:rsidRPr="00934DC6" w:rsidRDefault="00B9082D" w:rsidP="0049476A">
      <w:pPr>
        <w:pStyle w:val="ac"/>
        <w:ind w:right="-406"/>
        <w:jc w:val="both"/>
        <w:rPr>
          <w:sz w:val="24"/>
          <w:szCs w:val="24"/>
        </w:rPr>
      </w:pPr>
    </w:p>
    <w:p w:rsidR="00B9082D" w:rsidRPr="00934DC6" w:rsidRDefault="00B9082D" w:rsidP="0049476A">
      <w:pPr>
        <w:pStyle w:val="ac"/>
        <w:ind w:right="-406"/>
        <w:jc w:val="both"/>
        <w:rPr>
          <w:sz w:val="24"/>
          <w:szCs w:val="24"/>
        </w:rPr>
      </w:pPr>
    </w:p>
    <w:p w:rsidR="00B9082D" w:rsidRPr="00934DC6" w:rsidRDefault="00B9082D" w:rsidP="0049476A">
      <w:pPr>
        <w:pStyle w:val="ac"/>
        <w:ind w:right="-406"/>
        <w:jc w:val="both"/>
        <w:rPr>
          <w:sz w:val="24"/>
          <w:szCs w:val="24"/>
        </w:rPr>
      </w:pPr>
    </w:p>
    <w:p w:rsidR="00B9082D" w:rsidRPr="00934DC6" w:rsidRDefault="00B9082D" w:rsidP="0049476A">
      <w:pPr>
        <w:pStyle w:val="ac"/>
        <w:ind w:right="-406"/>
        <w:jc w:val="both"/>
        <w:rPr>
          <w:sz w:val="24"/>
          <w:szCs w:val="24"/>
        </w:rPr>
      </w:pPr>
    </w:p>
    <w:p w:rsidR="00B9082D" w:rsidRPr="00934DC6" w:rsidRDefault="00B9082D" w:rsidP="0049476A">
      <w:pPr>
        <w:pStyle w:val="ac"/>
        <w:ind w:right="-406"/>
        <w:jc w:val="both"/>
        <w:rPr>
          <w:sz w:val="24"/>
          <w:szCs w:val="24"/>
        </w:rPr>
      </w:pPr>
    </w:p>
    <w:p w:rsidR="00B9082D" w:rsidRPr="00934DC6" w:rsidRDefault="00B9082D" w:rsidP="0049476A">
      <w:pPr>
        <w:pStyle w:val="ac"/>
        <w:ind w:right="-406"/>
        <w:jc w:val="both"/>
        <w:rPr>
          <w:sz w:val="24"/>
          <w:szCs w:val="24"/>
        </w:rPr>
      </w:pPr>
    </w:p>
    <w:p w:rsidR="00B9082D" w:rsidRPr="00934DC6" w:rsidRDefault="00B9082D" w:rsidP="0049476A">
      <w:pPr>
        <w:pStyle w:val="ac"/>
        <w:ind w:right="-406"/>
        <w:jc w:val="both"/>
        <w:rPr>
          <w:sz w:val="24"/>
          <w:szCs w:val="24"/>
        </w:rPr>
      </w:pPr>
    </w:p>
    <w:p w:rsidR="0049476A" w:rsidRPr="0049476A" w:rsidRDefault="0049476A" w:rsidP="0049476A">
      <w:pPr>
        <w:pStyle w:val="ac"/>
        <w:ind w:right="-406"/>
        <w:jc w:val="both"/>
        <w:rPr>
          <w:sz w:val="24"/>
          <w:szCs w:val="24"/>
        </w:rPr>
      </w:pPr>
      <w:r w:rsidRPr="0049476A">
        <w:rPr>
          <w:sz w:val="24"/>
          <w:szCs w:val="24"/>
        </w:rPr>
        <w:t>Исполняющий обязанности министра                                                            Е.В.Соколов</w:t>
      </w:r>
    </w:p>
    <w:p w:rsidR="0049476A" w:rsidRPr="0049476A" w:rsidRDefault="0049476A" w:rsidP="00E633C6">
      <w:pPr>
        <w:pStyle w:val="ac"/>
        <w:ind w:right="-406" w:firstLine="851"/>
        <w:jc w:val="both"/>
        <w:rPr>
          <w:sz w:val="24"/>
          <w:szCs w:val="24"/>
        </w:rPr>
      </w:pPr>
    </w:p>
    <w:p w:rsidR="0049476A" w:rsidRPr="0049476A" w:rsidRDefault="0049476A" w:rsidP="00E633C6">
      <w:pPr>
        <w:pStyle w:val="ac"/>
        <w:ind w:right="-406" w:firstLine="851"/>
        <w:jc w:val="both"/>
        <w:rPr>
          <w:sz w:val="24"/>
          <w:szCs w:val="24"/>
        </w:rPr>
      </w:pPr>
    </w:p>
    <w:sectPr w:rsidR="0049476A" w:rsidRPr="0049476A" w:rsidSect="00B9082D">
      <w:headerReference w:type="even" r:id="rId22"/>
      <w:headerReference w:type="default" r:id="rId23"/>
      <w:pgSz w:w="11906" w:h="16838"/>
      <w:pgMar w:top="1440" w:right="17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26" w:rsidRDefault="00D47326">
      <w:r>
        <w:separator/>
      </w:r>
    </w:p>
  </w:endnote>
  <w:endnote w:type="continuationSeparator" w:id="0">
    <w:p w:rsidR="00D47326" w:rsidRDefault="00D4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26" w:rsidRDefault="00D47326">
      <w:r>
        <w:separator/>
      </w:r>
    </w:p>
  </w:footnote>
  <w:footnote w:type="continuationSeparator" w:id="0">
    <w:p w:rsidR="00D47326" w:rsidRDefault="00D47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B0" w:rsidRDefault="005F5778" w:rsidP="0076100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3F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3FB0" w:rsidRDefault="00DF3FB0" w:rsidP="00331D1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B0" w:rsidRDefault="00DF3FB0" w:rsidP="00331D1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91C"/>
    <w:multiLevelType w:val="multilevel"/>
    <w:tmpl w:val="7FB4B2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291A0A87"/>
    <w:multiLevelType w:val="hybridMultilevel"/>
    <w:tmpl w:val="69C4E656"/>
    <w:lvl w:ilvl="0" w:tplc="6BBECC5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2">
    <w:nsid w:val="2B5637C6"/>
    <w:multiLevelType w:val="multilevel"/>
    <w:tmpl w:val="E780B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63876E32"/>
    <w:multiLevelType w:val="hybridMultilevel"/>
    <w:tmpl w:val="DAC076CC"/>
    <w:lvl w:ilvl="0" w:tplc="91B410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5A5"/>
    <w:rsid w:val="000121DF"/>
    <w:rsid w:val="00015655"/>
    <w:rsid w:val="00023750"/>
    <w:rsid w:val="000250AC"/>
    <w:rsid w:val="00032B20"/>
    <w:rsid w:val="000338A0"/>
    <w:rsid w:val="00042785"/>
    <w:rsid w:val="00043903"/>
    <w:rsid w:val="00043E9A"/>
    <w:rsid w:val="000476DD"/>
    <w:rsid w:val="0005003A"/>
    <w:rsid w:val="00051A54"/>
    <w:rsid w:val="00051E28"/>
    <w:rsid w:val="00060A67"/>
    <w:rsid w:val="0006262E"/>
    <w:rsid w:val="000635D3"/>
    <w:rsid w:val="00070DE1"/>
    <w:rsid w:val="00076BB5"/>
    <w:rsid w:val="00081C8A"/>
    <w:rsid w:val="000847A5"/>
    <w:rsid w:val="00092671"/>
    <w:rsid w:val="000A69FC"/>
    <w:rsid w:val="000B6208"/>
    <w:rsid w:val="000B7BBE"/>
    <w:rsid w:val="000E7988"/>
    <w:rsid w:val="000F00E2"/>
    <w:rsid w:val="000F24CF"/>
    <w:rsid w:val="000F254B"/>
    <w:rsid w:val="000F536C"/>
    <w:rsid w:val="000F5B1D"/>
    <w:rsid w:val="00104EB0"/>
    <w:rsid w:val="001054AC"/>
    <w:rsid w:val="00116AA8"/>
    <w:rsid w:val="001176D3"/>
    <w:rsid w:val="00122D92"/>
    <w:rsid w:val="0012527A"/>
    <w:rsid w:val="00137976"/>
    <w:rsid w:val="001415B9"/>
    <w:rsid w:val="00142376"/>
    <w:rsid w:val="00146169"/>
    <w:rsid w:val="001539FC"/>
    <w:rsid w:val="00155716"/>
    <w:rsid w:val="00157D2C"/>
    <w:rsid w:val="001635D0"/>
    <w:rsid w:val="00164113"/>
    <w:rsid w:val="00167927"/>
    <w:rsid w:val="00171C4E"/>
    <w:rsid w:val="00194F37"/>
    <w:rsid w:val="00197DEA"/>
    <w:rsid w:val="001A033E"/>
    <w:rsid w:val="001B2A1F"/>
    <w:rsid w:val="001B4398"/>
    <w:rsid w:val="001B4506"/>
    <w:rsid w:val="001B515D"/>
    <w:rsid w:val="001C0ADD"/>
    <w:rsid w:val="001D009F"/>
    <w:rsid w:val="001D4325"/>
    <w:rsid w:val="001D4621"/>
    <w:rsid w:val="001E0065"/>
    <w:rsid w:val="001E0CB5"/>
    <w:rsid w:val="001E2745"/>
    <w:rsid w:val="001E2FDE"/>
    <w:rsid w:val="001E43F2"/>
    <w:rsid w:val="001E794E"/>
    <w:rsid w:val="001F6BA5"/>
    <w:rsid w:val="00204077"/>
    <w:rsid w:val="00211D21"/>
    <w:rsid w:val="00214630"/>
    <w:rsid w:val="0021714D"/>
    <w:rsid w:val="00217628"/>
    <w:rsid w:val="00222693"/>
    <w:rsid w:val="00222DAF"/>
    <w:rsid w:val="002423CD"/>
    <w:rsid w:val="00245AB0"/>
    <w:rsid w:val="00250AA3"/>
    <w:rsid w:val="002579F3"/>
    <w:rsid w:val="002606D2"/>
    <w:rsid w:val="00266DB4"/>
    <w:rsid w:val="00267D54"/>
    <w:rsid w:val="002756B2"/>
    <w:rsid w:val="00275DA4"/>
    <w:rsid w:val="00277585"/>
    <w:rsid w:val="0028021C"/>
    <w:rsid w:val="00290134"/>
    <w:rsid w:val="00290F30"/>
    <w:rsid w:val="00293F73"/>
    <w:rsid w:val="0029424E"/>
    <w:rsid w:val="002A10A7"/>
    <w:rsid w:val="002A63B0"/>
    <w:rsid w:val="002B07D7"/>
    <w:rsid w:val="002B3DED"/>
    <w:rsid w:val="002C1F3B"/>
    <w:rsid w:val="002C1FDF"/>
    <w:rsid w:val="002C6AAF"/>
    <w:rsid w:val="002F27B4"/>
    <w:rsid w:val="002F3184"/>
    <w:rsid w:val="00312FE8"/>
    <w:rsid w:val="003132E3"/>
    <w:rsid w:val="00320173"/>
    <w:rsid w:val="00327337"/>
    <w:rsid w:val="00327767"/>
    <w:rsid w:val="00331853"/>
    <w:rsid w:val="00331D14"/>
    <w:rsid w:val="00332101"/>
    <w:rsid w:val="003371DF"/>
    <w:rsid w:val="003379D6"/>
    <w:rsid w:val="0035112F"/>
    <w:rsid w:val="00355D25"/>
    <w:rsid w:val="003657B2"/>
    <w:rsid w:val="0036734C"/>
    <w:rsid w:val="003733BE"/>
    <w:rsid w:val="00375127"/>
    <w:rsid w:val="003872A4"/>
    <w:rsid w:val="0039366C"/>
    <w:rsid w:val="00397187"/>
    <w:rsid w:val="003A19C4"/>
    <w:rsid w:val="003B0D87"/>
    <w:rsid w:val="003B4524"/>
    <w:rsid w:val="003B5823"/>
    <w:rsid w:val="003B6120"/>
    <w:rsid w:val="003C119F"/>
    <w:rsid w:val="003C332D"/>
    <w:rsid w:val="003D2639"/>
    <w:rsid w:val="003E2624"/>
    <w:rsid w:val="003E3CBA"/>
    <w:rsid w:val="003F6D06"/>
    <w:rsid w:val="003F78E2"/>
    <w:rsid w:val="00402C9F"/>
    <w:rsid w:val="00410689"/>
    <w:rsid w:val="00411E2B"/>
    <w:rsid w:val="004206EC"/>
    <w:rsid w:val="0042228B"/>
    <w:rsid w:val="0042370F"/>
    <w:rsid w:val="00426B3C"/>
    <w:rsid w:val="0042778F"/>
    <w:rsid w:val="004315B7"/>
    <w:rsid w:val="00434228"/>
    <w:rsid w:val="00435DE2"/>
    <w:rsid w:val="0044354F"/>
    <w:rsid w:val="00443AAE"/>
    <w:rsid w:val="004466B1"/>
    <w:rsid w:val="0044746A"/>
    <w:rsid w:val="0045778F"/>
    <w:rsid w:val="00473F4D"/>
    <w:rsid w:val="004753CC"/>
    <w:rsid w:val="004759EE"/>
    <w:rsid w:val="00475BD8"/>
    <w:rsid w:val="00480532"/>
    <w:rsid w:val="00482322"/>
    <w:rsid w:val="00493C73"/>
    <w:rsid w:val="0049476A"/>
    <w:rsid w:val="004A096B"/>
    <w:rsid w:val="004A10FF"/>
    <w:rsid w:val="004B03EE"/>
    <w:rsid w:val="004B0493"/>
    <w:rsid w:val="004B4331"/>
    <w:rsid w:val="004B6465"/>
    <w:rsid w:val="004B7870"/>
    <w:rsid w:val="004C41C2"/>
    <w:rsid w:val="004C6C4C"/>
    <w:rsid w:val="004D20D4"/>
    <w:rsid w:val="004D53FD"/>
    <w:rsid w:val="004D61C9"/>
    <w:rsid w:val="004D7B30"/>
    <w:rsid w:val="004E0E08"/>
    <w:rsid w:val="004E33E3"/>
    <w:rsid w:val="004E4854"/>
    <w:rsid w:val="004E6A5D"/>
    <w:rsid w:val="004E757B"/>
    <w:rsid w:val="004F0F5F"/>
    <w:rsid w:val="004F25A5"/>
    <w:rsid w:val="004F5736"/>
    <w:rsid w:val="00504ABF"/>
    <w:rsid w:val="005128A1"/>
    <w:rsid w:val="00516A82"/>
    <w:rsid w:val="00525313"/>
    <w:rsid w:val="005278FB"/>
    <w:rsid w:val="0053311A"/>
    <w:rsid w:val="00534032"/>
    <w:rsid w:val="00534E3D"/>
    <w:rsid w:val="005402B7"/>
    <w:rsid w:val="005474CF"/>
    <w:rsid w:val="00554BC5"/>
    <w:rsid w:val="005729A8"/>
    <w:rsid w:val="00585F86"/>
    <w:rsid w:val="0059633F"/>
    <w:rsid w:val="00597334"/>
    <w:rsid w:val="005A4597"/>
    <w:rsid w:val="005A4B78"/>
    <w:rsid w:val="005B51A1"/>
    <w:rsid w:val="005C0032"/>
    <w:rsid w:val="005C2F60"/>
    <w:rsid w:val="005C6435"/>
    <w:rsid w:val="005C6F7E"/>
    <w:rsid w:val="005C7294"/>
    <w:rsid w:val="005D3B8B"/>
    <w:rsid w:val="005D5B37"/>
    <w:rsid w:val="005D6DEE"/>
    <w:rsid w:val="005D73DE"/>
    <w:rsid w:val="005E0BBF"/>
    <w:rsid w:val="005E1067"/>
    <w:rsid w:val="005E5DFB"/>
    <w:rsid w:val="005F0BEC"/>
    <w:rsid w:val="005F5778"/>
    <w:rsid w:val="00617B33"/>
    <w:rsid w:val="006209B8"/>
    <w:rsid w:val="00624A00"/>
    <w:rsid w:val="00631B6F"/>
    <w:rsid w:val="006340C5"/>
    <w:rsid w:val="00634818"/>
    <w:rsid w:val="00636031"/>
    <w:rsid w:val="006377B8"/>
    <w:rsid w:val="00637ED5"/>
    <w:rsid w:val="00642CFC"/>
    <w:rsid w:val="006472C0"/>
    <w:rsid w:val="00652247"/>
    <w:rsid w:val="00653321"/>
    <w:rsid w:val="00667D1E"/>
    <w:rsid w:val="00670DC1"/>
    <w:rsid w:val="00672FF1"/>
    <w:rsid w:val="0068248B"/>
    <w:rsid w:val="0069350C"/>
    <w:rsid w:val="006A11DA"/>
    <w:rsid w:val="006A193A"/>
    <w:rsid w:val="006A492C"/>
    <w:rsid w:val="006A7FF3"/>
    <w:rsid w:val="006B0875"/>
    <w:rsid w:val="006B0AD9"/>
    <w:rsid w:val="006B121C"/>
    <w:rsid w:val="006C6768"/>
    <w:rsid w:val="006D5BEC"/>
    <w:rsid w:val="006D5CED"/>
    <w:rsid w:val="006E21A7"/>
    <w:rsid w:val="006E778A"/>
    <w:rsid w:val="006E7EEF"/>
    <w:rsid w:val="006F0666"/>
    <w:rsid w:val="006F44C0"/>
    <w:rsid w:val="007004C1"/>
    <w:rsid w:val="00701499"/>
    <w:rsid w:val="00702617"/>
    <w:rsid w:val="00704BCC"/>
    <w:rsid w:val="00707A44"/>
    <w:rsid w:val="00707D70"/>
    <w:rsid w:val="00711384"/>
    <w:rsid w:val="007134E1"/>
    <w:rsid w:val="007163E7"/>
    <w:rsid w:val="007174AE"/>
    <w:rsid w:val="00723B31"/>
    <w:rsid w:val="0072598A"/>
    <w:rsid w:val="00725AD9"/>
    <w:rsid w:val="00726067"/>
    <w:rsid w:val="0073607E"/>
    <w:rsid w:val="00741346"/>
    <w:rsid w:val="0074249A"/>
    <w:rsid w:val="00747D6D"/>
    <w:rsid w:val="007548B4"/>
    <w:rsid w:val="00761004"/>
    <w:rsid w:val="007643E3"/>
    <w:rsid w:val="0076703D"/>
    <w:rsid w:val="00774E03"/>
    <w:rsid w:val="00776A30"/>
    <w:rsid w:val="00781298"/>
    <w:rsid w:val="00781AE4"/>
    <w:rsid w:val="0078558B"/>
    <w:rsid w:val="00794EA4"/>
    <w:rsid w:val="007963FA"/>
    <w:rsid w:val="0079660F"/>
    <w:rsid w:val="007A22DC"/>
    <w:rsid w:val="007A7D22"/>
    <w:rsid w:val="007B04AD"/>
    <w:rsid w:val="007B2142"/>
    <w:rsid w:val="007B449A"/>
    <w:rsid w:val="007D19B9"/>
    <w:rsid w:val="007D32CE"/>
    <w:rsid w:val="008009AE"/>
    <w:rsid w:val="00803545"/>
    <w:rsid w:val="00806F74"/>
    <w:rsid w:val="00807220"/>
    <w:rsid w:val="00816755"/>
    <w:rsid w:val="00817EEC"/>
    <w:rsid w:val="00820ADF"/>
    <w:rsid w:val="008232DA"/>
    <w:rsid w:val="008240B4"/>
    <w:rsid w:val="00831E8E"/>
    <w:rsid w:val="00840AD5"/>
    <w:rsid w:val="0084316D"/>
    <w:rsid w:val="0084487B"/>
    <w:rsid w:val="00844F16"/>
    <w:rsid w:val="008511C8"/>
    <w:rsid w:val="00853A0E"/>
    <w:rsid w:val="00853F7F"/>
    <w:rsid w:val="00856417"/>
    <w:rsid w:val="00862BA8"/>
    <w:rsid w:val="00866903"/>
    <w:rsid w:val="008703B2"/>
    <w:rsid w:val="00872D5F"/>
    <w:rsid w:val="00874AF9"/>
    <w:rsid w:val="00874B48"/>
    <w:rsid w:val="00877E81"/>
    <w:rsid w:val="00882AD2"/>
    <w:rsid w:val="00883E61"/>
    <w:rsid w:val="00884B46"/>
    <w:rsid w:val="00885F15"/>
    <w:rsid w:val="008A2580"/>
    <w:rsid w:val="008A7960"/>
    <w:rsid w:val="008C1287"/>
    <w:rsid w:val="008C316A"/>
    <w:rsid w:val="008C50B0"/>
    <w:rsid w:val="008D2D76"/>
    <w:rsid w:val="008D54E1"/>
    <w:rsid w:val="008E1412"/>
    <w:rsid w:val="008E18D8"/>
    <w:rsid w:val="008E38E9"/>
    <w:rsid w:val="008F3C26"/>
    <w:rsid w:val="008F5BDB"/>
    <w:rsid w:val="008F5FB1"/>
    <w:rsid w:val="008F7821"/>
    <w:rsid w:val="00902080"/>
    <w:rsid w:val="00903669"/>
    <w:rsid w:val="009053E3"/>
    <w:rsid w:val="00907554"/>
    <w:rsid w:val="00910F9C"/>
    <w:rsid w:val="0091161E"/>
    <w:rsid w:val="00922A7E"/>
    <w:rsid w:val="00922C37"/>
    <w:rsid w:val="00923115"/>
    <w:rsid w:val="0092321D"/>
    <w:rsid w:val="00924820"/>
    <w:rsid w:val="0092526B"/>
    <w:rsid w:val="009320C9"/>
    <w:rsid w:val="00934DC6"/>
    <w:rsid w:val="00934FF5"/>
    <w:rsid w:val="009413CA"/>
    <w:rsid w:val="009427A9"/>
    <w:rsid w:val="009527DD"/>
    <w:rsid w:val="00952B31"/>
    <w:rsid w:val="0096302C"/>
    <w:rsid w:val="009646CF"/>
    <w:rsid w:val="00964938"/>
    <w:rsid w:val="00964B42"/>
    <w:rsid w:val="009667D7"/>
    <w:rsid w:val="009704D8"/>
    <w:rsid w:val="00970D90"/>
    <w:rsid w:val="009721A4"/>
    <w:rsid w:val="00974911"/>
    <w:rsid w:val="00974B50"/>
    <w:rsid w:val="009758F6"/>
    <w:rsid w:val="00985E51"/>
    <w:rsid w:val="009934D9"/>
    <w:rsid w:val="009934DE"/>
    <w:rsid w:val="00993F9A"/>
    <w:rsid w:val="009A6119"/>
    <w:rsid w:val="009B0635"/>
    <w:rsid w:val="009B29B7"/>
    <w:rsid w:val="009B2C33"/>
    <w:rsid w:val="009B52B4"/>
    <w:rsid w:val="009B5D5C"/>
    <w:rsid w:val="009B6217"/>
    <w:rsid w:val="009C4089"/>
    <w:rsid w:val="009C5D58"/>
    <w:rsid w:val="009D513B"/>
    <w:rsid w:val="009D726A"/>
    <w:rsid w:val="009E0AC3"/>
    <w:rsid w:val="009E15F6"/>
    <w:rsid w:val="009E3EA1"/>
    <w:rsid w:val="009E6E84"/>
    <w:rsid w:val="009E7929"/>
    <w:rsid w:val="009F2DAC"/>
    <w:rsid w:val="009F3023"/>
    <w:rsid w:val="009F6565"/>
    <w:rsid w:val="00A0692D"/>
    <w:rsid w:val="00A12A33"/>
    <w:rsid w:val="00A2077D"/>
    <w:rsid w:val="00A20F07"/>
    <w:rsid w:val="00A236BF"/>
    <w:rsid w:val="00A27B61"/>
    <w:rsid w:val="00A32DBC"/>
    <w:rsid w:val="00A33A00"/>
    <w:rsid w:val="00A34E1B"/>
    <w:rsid w:val="00A41BBB"/>
    <w:rsid w:val="00A429D5"/>
    <w:rsid w:val="00A434C6"/>
    <w:rsid w:val="00A474E7"/>
    <w:rsid w:val="00A47B40"/>
    <w:rsid w:val="00A50C4F"/>
    <w:rsid w:val="00A5564F"/>
    <w:rsid w:val="00A624DF"/>
    <w:rsid w:val="00A64313"/>
    <w:rsid w:val="00A64C66"/>
    <w:rsid w:val="00A65442"/>
    <w:rsid w:val="00A723DB"/>
    <w:rsid w:val="00A7381A"/>
    <w:rsid w:val="00A74BA7"/>
    <w:rsid w:val="00A752E3"/>
    <w:rsid w:val="00A85ADD"/>
    <w:rsid w:val="00A93018"/>
    <w:rsid w:val="00A947D5"/>
    <w:rsid w:val="00A9644B"/>
    <w:rsid w:val="00AA172E"/>
    <w:rsid w:val="00AA7E51"/>
    <w:rsid w:val="00AB0EFB"/>
    <w:rsid w:val="00AB31CB"/>
    <w:rsid w:val="00AB38D6"/>
    <w:rsid w:val="00AC0174"/>
    <w:rsid w:val="00AC0CDE"/>
    <w:rsid w:val="00AC3FE4"/>
    <w:rsid w:val="00AC54F8"/>
    <w:rsid w:val="00AD3A91"/>
    <w:rsid w:val="00AE33E7"/>
    <w:rsid w:val="00AE6BC6"/>
    <w:rsid w:val="00AF1BF9"/>
    <w:rsid w:val="00AF5D75"/>
    <w:rsid w:val="00AF6678"/>
    <w:rsid w:val="00AF7E5A"/>
    <w:rsid w:val="00B01DB7"/>
    <w:rsid w:val="00B04213"/>
    <w:rsid w:val="00B076F9"/>
    <w:rsid w:val="00B13CBB"/>
    <w:rsid w:val="00B14839"/>
    <w:rsid w:val="00B24B1A"/>
    <w:rsid w:val="00B27373"/>
    <w:rsid w:val="00B350D2"/>
    <w:rsid w:val="00B4168C"/>
    <w:rsid w:val="00B4781A"/>
    <w:rsid w:val="00B506EB"/>
    <w:rsid w:val="00B519B3"/>
    <w:rsid w:val="00B52464"/>
    <w:rsid w:val="00B529DE"/>
    <w:rsid w:val="00B53335"/>
    <w:rsid w:val="00B55F55"/>
    <w:rsid w:val="00B56C2B"/>
    <w:rsid w:val="00B61C67"/>
    <w:rsid w:val="00B637DE"/>
    <w:rsid w:val="00B7045E"/>
    <w:rsid w:val="00B70D36"/>
    <w:rsid w:val="00B71CD4"/>
    <w:rsid w:val="00B720BE"/>
    <w:rsid w:val="00B74F12"/>
    <w:rsid w:val="00B75D68"/>
    <w:rsid w:val="00B77887"/>
    <w:rsid w:val="00B82FF2"/>
    <w:rsid w:val="00B9082D"/>
    <w:rsid w:val="00B94EF3"/>
    <w:rsid w:val="00B954C9"/>
    <w:rsid w:val="00B969C8"/>
    <w:rsid w:val="00BA5195"/>
    <w:rsid w:val="00BB0EF6"/>
    <w:rsid w:val="00BB4E76"/>
    <w:rsid w:val="00BC56DD"/>
    <w:rsid w:val="00BD1953"/>
    <w:rsid w:val="00BE4DCD"/>
    <w:rsid w:val="00BF2A59"/>
    <w:rsid w:val="00BF5B6B"/>
    <w:rsid w:val="00C02897"/>
    <w:rsid w:val="00C02D12"/>
    <w:rsid w:val="00C05BD9"/>
    <w:rsid w:val="00C120AA"/>
    <w:rsid w:val="00C167DE"/>
    <w:rsid w:val="00C2154A"/>
    <w:rsid w:val="00C22608"/>
    <w:rsid w:val="00C30850"/>
    <w:rsid w:val="00C34FD2"/>
    <w:rsid w:val="00C4351F"/>
    <w:rsid w:val="00C47F59"/>
    <w:rsid w:val="00C50B7A"/>
    <w:rsid w:val="00C5160C"/>
    <w:rsid w:val="00C56706"/>
    <w:rsid w:val="00C608EC"/>
    <w:rsid w:val="00C745FC"/>
    <w:rsid w:val="00C74EFD"/>
    <w:rsid w:val="00C84205"/>
    <w:rsid w:val="00C844F4"/>
    <w:rsid w:val="00C85FAA"/>
    <w:rsid w:val="00CA251E"/>
    <w:rsid w:val="00CB3F2A"/>
    <w:rsid w:val="00CB59E1"/>
    <w:rsid w:val="00CC250D"/>
    <w:rsid w:val="00CC35A5"/>
    <w:rsid w:val="00CC4B41"/>
    <w:rsid w:val="00CD35CA"/>
    <w:rsid w:val="00CE0352"/>
    <w:rsid w:val="00CE0E65"/>
    <w:rsid w:val="00CE5818"/>
    <w:rsid w:val="00CE5A60"/>
    <w:rsid w:val="00CF09F2"/>
    <w:rsid w:val="00CF2B4C"/>
    <w:rsid w:val="00CF404C"/>
    <w:rsid w:val="00D10ECC"/>
    <w:rsid w:val="00D156C1"/>
    <w:rsid w:val="00D21FC8"/>
    <w:rsid w:val="00D23ED3"/>
    <w:rsid w:val="00D35CB3"/>
    <w:rsid w:val="00D404DA"/>
    <w:rsid w:val="00D453E0"/>
    <w:rsid w:val="00D47326"/>
    <w:rsid w:val="00D47CFC"/>
    <w:rsid w:val="00D53E42"/>
    <w:rsid w:val="00D57780"/>
    <w:rsid w:val="00D606CD"/>
    <w:rsid w:val="00D7401F"/>
    <w:rsid w:val="00D967C2"/>
    <w:rsid w:val="00DA0789"/>
    <w:rsid w:val="00DA3CC5"/>
    <w:rsid w:val="00DA59EB"/>
    <w:rsid w:val="00DA6754"/>
    <w:rsid w:val="00DA76C5"/>
    <w:rsid w:val="00DB547D"/>
    <w:rsid w:val="00DB69F9"/>
    <w:rsid w:val="00DC41C7"/>
    <w:rsid w:val="00DD1322"/>
    <w:rsid w:val="00DD5BB2"/>
    <w:rsid w:val="00DE3DE7"/>
    <w:rsid w:val="00DF07F1"/>
    <w:rsid w:val="00DF1CD3"/>
    <w:rsid w:val="00DF2CC1"/>
    <w:rsid w:val="00DF3FB0"/>
    <w:rsid w:val="00E0505B"/>
    <w:rsid w:val="00E202E0"/>
    <w:rsid w:val="00E279BB"/>
    <w:rsid w:val="00E30483"/>
    <w:rsid w:val="00E337FA"/>
    <w:rsid w:val="00E34324"/>
    <w:rsid w:val="00E3464A"/>
    <w:rsid w:val="00E360BD"/>
    <w:rsid w:val="00E36D4F"/>
    <w:rsid w:val="00E41514"/>
    <w:rsid w:val="00E4255D"/>
    <w:rsid w:val="00E447C5"/>
    <w:rsid w:val="00E458F9"/>
    <w:rsid w:val="00E45FA9"/>
    <w:rsid w:val="00E550B4"/>
    <w:rsid w:val="00E620FD"/>
    <w:rsid w:val="00E633C6"/>
    <w:rsid w:val="00E7113B"/>
    <w:rsid w:val="00E812F9"/>
    <w:rsid w:val="00E8241A"/>
    <w:rsid w:val="00E87061"/>
    <w:rsid w:val="00E93945"/>
    <w:rsid w:val="00E93EAC"/>
    <w:rsid w:val="00E94429"/>
    <w:rsid w:val="00E95AE5"/>
    <w:rsid w:val="00EA07AC"/>
    <w:rsid w:val="00EA3002"/>
    <w:rsid w:val="00EA67A3"/>
    <w:rsid w:val="00EB0D9F"/>
    <w:rsid w:val="00EC33BD"/>
    <w:rsid w:val="00EC3DD3"/>
    <w:rsid w:val="00EC563C"/>
    <w:rsid w:val="00ED088E"/>
    <w:rsid w:val="00ED28A0"/>
    <w:rsid w:val="00EF4C49"/>
    <w:rsid w:val="00F01F66"/>
    <w:rsid w:val="00F14E39"/>
    <w:rsid w:val="00F22B60"/>
    <w:rsid w:val="00F25E13"/>
    <w:rsid w:val="00F26B0B"/>
    <w:rsid w:val="00F406E3"/>
    <w:rsid w:val="00F43409"/>
    <w:rsid w:val="00F44B36"/>
    <w:rsid w:val="00F50B41"/>
    <w:rsid w:val="00F6652B"/>
    <w:rsid w:val="00F71906"/>
    <w:rsid w:val="00F77107"/>
    <w:rsid w:val="00F805A5"/>
    <w:rsid w:val="00F84A4F"/>
    <w:rsid w:val="00F8764D"/>
    <w:rsid w:val="00F958B6"/>
    <w:rsid w:val="00FA1F79"/>
    <w:rsid w:val="00FA4122"/>
    <w:rsid w:val="00FB1282"/>
    <w:rsid w:val="00FB223A"/>
    <w:rsid w:val="00FB76DA"/>
    <w:rsid w:val="00FC018A"/>
    <w:rsid w:val="00FC2A70"/>
    <w:rsid w:val="00FC6A81"/>
    <w:rsid w:val="00FC6BC0"/>
    <w:rsid w:val="00FD20DB"/>
    <w:rsid w:val="00FD3BCB"/>
    <w:rsid w:val="00FE59C5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4A"/>
  </w:style>
  <w:style w:type="paragraph" w:styleId="3">
    <w:name w:val="heading 3"/>
    <w:basedOn w:val="a"/>
    <w:next w:val="a"/>
    <w:qFormat/>
    <w:rsid w:val="00E3464A"/>
    <w:pPr>
      <w:keepNext/>
      <w:outlineLvl w:val="2"/>
    </w:pPr>
    <w:rPr>
      <w:color w:val="000000"/>
      <w:sz w:val="26"/>
    </w:rPr>
  </w:style>
  <w:style w:type="paragraph" w:styleId="6">
    <w:name w:val="heading 6"/>
    <w:basedOn w:val="a"/>
    <w:next w:val="a"/>
    <w:qFormat/>
    <w:rsid w:val="00E3464A"/>
    <w:pPr>
      <w:keepNext/>
      <w:ind w:left="-709" w:firstLine="720"/>
      <w:jc w:val="center"/>
      <w:outlineLvl w:val="5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464A"/>
    <w:rPr>
      <w:snapToGrid w:val="0"/>
    </w:rPr>
  </w:style>
  <w:style w:type="paragraph" w:customStyle="1" w:styleId="BodyText21">
    <w:name w:val="Body Text 21"/>
    <w:basedOn w:val="a"/>
    <w:rsid w:val="00E3464A"/>
    <w:pPr>
      <w:widowControl w:val="0"/>
      <w:jc w:val="center"/>
    </w:pPr>
    <w:rPr>
      <w:b/>
      <w:sz w:val="22"/>
    </w:rPr>
  </w:style>
  <w:style w:type="paragraph" w:styleId="a3">
    <w:name w:val="header"/>
    <w:basedOn w:val="a"/>
    <w:rsid w:val="00E3464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346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1D14"/>
  </w:style>
  <w:style w:type="paragraph" w:styleId="a7">
    <w:name w:val="Balloon Text"/>
    <w:basedOn w:val="a"/>
    <w:semiHidden/>
    <w:rsid w:val="00D967C2"/>
    <w:rPr>
      <w:rFonts w:ascii="Tahoma" w:hAnsi="Tahoma" w:cs="Tahoma"/>
      <w:sz w:val="16"/>
      <w:szCs w:val="16"/>
    </w:rPr>
  </w:style>
  <w:style w:type="character" w:styleId="a8">
    <w:name w:val="Hyperlink"/>
    <w:rsid w:val="00B70D36"/>
    <w:rPr>
      <w:color w:val="0000FF"/>
      <w:u w:val="single"/>
    </w:rPr>
  </w:style>
  <w:style w:type="paragraph" w:customStyle="1" w:styleId="ConsPlusNormal">
    <w:name w:val="ConsPlusNormal"/>
    <w:rsid w:val="0092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922C37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B533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4">
    <w:name w:val="Style4"/>
    <w:basedOn w:val="a"/>
    <w:rsid w:val="00D606CD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606CD"/>
    <w:pPr>
      <w:widowControl w:val="0"/>
      <w:autoSpaceDE w:val="0"/>
      <w:autoSpaceDN w:val="0"/>
      <w:adjustRightInd w:val="0"/>
      <w:spacing w:line="322" w:lineRule="exact"/>
      <w:ind w:firstLine="725"/>
    </w:pPr>
    <w:rPr>
      <w:sz w:val="24"/>
      <w:szCs w:val="24"/>
    </w:rPr>
  </w:style>
  <w:style w:type="character" w:customStyle="1" w:styleId="FontStyle13">
    <w:name w:val="Font Style13"/>
    <w:rsid w:val="00D606CD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rsid w:val="00F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C2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rsid w:val="00D404DA"/>
    <w:pPr>
      <w:spacing w:after="120"/>
    </w:pPr>
    <w:rPr>
      <w:sz w:val="24"/>
      <w:szCs w:val="24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BB4E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853A0E"/>
  </w:style>
  <w:style w:type="character" w:customStyle="1" w:styleId="ad">
    <w:name w:val="Гипертекстовая ссылка"/>
    <w:basedOn w:val="a0"/>
    <w:rsid w:val="00116AA8"/>
    <w:rPr>
      <w:rFonts w:cs="Times New Roman"/>
      <w:b/>
      <w:bCs/>
      <w:color w:val="008000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49476A"/>
  </w:style>
  <w:style w:type="paragraph" w:styleId="ae">
    <w:name w:val="Normal (Web)"/>
    <w:basedOn w:val="a"/>
    <w:rsid w:val="00A474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3F001DD33B147BD2D9DD33135C5EA594E8B6EC5E6179A5C048F196DADF02B74738B4AB656D28CB9022AF8DB999707BB392420B4F3B8LFGBM" TargetMode="External"/><Relationship Id="rId18" Type="http://schemas.openxmlformats.org/officeDocument/2006/relationships/hyperlink" Target="consultantplus://offline/ref=43F001DD33B147BD2D9DD33135C5EA594E8B6EC5E6179A5C048F196DADF02B74738B4AB451D681B9022AF8DB999707BB392420B4F3B8LFGBM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7727AA06D6793BEDD584E8C6659689C8AE916E92EF4FB85AB52A729C5D01DC246419BA5E64BF7B42A6BBCA99DAEBF1BB5E906DEB0EA501BF2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2C74E67FEC627F5E2B5AB8A8D014D168F106AF5D0D4425ED4437EBA811BE0F8901B5798D5758B8920CD060F80C084637A10EA97291B9J6M" TargetMode="External"/><Relationship Id="rId17" Type="http://schemas.openxmlformats.org/officeDocument/2006/relationships/hyperlink" Target="consultantplus://offline/ref=43F001DD33B147BD2D9DD33135C5EA594E8B6EC5E6179A5C048F196DADF02B74738B4AB450DF80B9022AF8DB999707BB392420B4F3B8LFGB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F001DD33B147BD2D9DD33135C5EA594E8B6EC5E6179A5C048F196DADF02B74738B4AB650D786B9022AF8DB999707BB392420B4F3B8LFGBM" TargetMode="External"/><Relationship Id="rId20" Type="http://schemas.openxmlformats.org/officeDocument/2006/relationships/hyperlink" Target="consultantplus://offline/ref=43F001DD33B147BD2D9DD33135C5EA594E8B6EC5E6179A5C048F196DADF02B74738B4AB653D382B9022AF8DB999707BB392420B4F3B8LFGBM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F001DD33B147BD2D9DD33135C5EA594E8B6EC5E6179A5C048F196DADF02B74738B4AB656D384B9022AF8DB999707BB392420B4F3B8LFGBM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4.xml"/><Relationship Id="rId10" Type="http://schemas.openxmlformats.org/officeDocument/2006/relationships/hyperlink" Target="https://pgu.mari-el.gov.ru/" TargetMode="External"/><Relationship Id="rId19" Type="http://schemas.openxmlformats.org/officeDocument/2006/relationships/hyperlink" Target="consultantplus://offline/ref=43F001DD33B147BD2D9DD33135C5EA594E8B6EC5E6179A5C048F196DADF02B74738B4AB451D683B9022AF8DB999707BB392420B4F3B8LFG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mari.ru/minstroy" TargetMode="External"/><Relationship Id="rId14" Type="http://schemas.openxmlformats.org/officeDocument/2006/relationships/hyperlink" Target="consultantplus://offline/ref=43F001DD33B147BD2D9DD33135C5EA594E8B6EC5E6179A5C048F196DADF02B74738B4AB656D385B9022AF8DB999707BB392420B4F3B8LFGBM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974A4435341446A55BBED47F700471" ma:contentTypeVersion="1" ma:contentTypeDescription="Создание документа." ma:contentTypeScope="" ma:versionID="07ff7c5155b2a2015f5fd8613b47c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строительства, архитектуры и жилищно-коммунального хозяйства Республики Марий Эл 
от 17 октября 2014 г. № 1009
</_x041e__x043f__x0438__x0441__x0430__x043d__x0438__x0435_>
    <_dlc_DocId xmlns="57504d04-691e-4fc4-8f09-4f19fdbe90f6">XXJ7TYMEEKJ2-525-40</_dlc_DocId>
    <_dlc_DocIdUrl xmlns="57504d04-691e-4fc4-8f09-4f19fdbe90f6">
      <Url>https://vip.gov.mari.ru/minstroy/_layouts/DocIdRedir.aspx?ID=XXJ7TYMEEKJ2-525-40</Url>
      <Description>XXJ7TYMEEKJ2-525-40</Description>
    </_dlc_DocIdUrl>
  </documentManagement>
</p:properties>
</file>

<file path=customXml/itemProps1.xml><?xml version="1.0" encoding="utf-8"?>
<ds:datastoreItem xmlns:ds="http://schemas.openxmlformats.org/officeDocument/2006/customXml" ds:itemID="{D45D8823-F0BA-4F9F-92D2-8D5BDE42DA5A}"/>
</file>

<file path=customXml/itemProps2.xml><?xml version="1.0" encoding="utf-8"?>
<ds:datastoreItem xmlns:ds="http://schemas.openxmlformats.org/officeDocument/2006/customXml" ds:itemID="{DE36C141-1F88-4C4D-9992-D3155F41B57D}"/>
</file>

<file path=customXml/itemProps3.xml><?xml version="1.0" encoding="utf-8"?>
<ds:datastoreItem xmlns:ds="http://schemas.openxmlformats.org/officeDocument/2006/customXml" ds:itemID="{89D04B62-A026-4CBE-BC29-4BEA2854984F}"/>
</file>

<file path=customXml/itemProps4.xml><?xml version="1.0" encoding="utf-8"?>
<ds:datastoreItem xmlns:ds="http://schemas.openxmlformats.org/officeDocument/2006/customXml" ds:itemID="{1771F3B9-D15A-4714-90A9-21D20D26C449}"/>
</file>

<file path=customXml/itemProps5.xml><?xml version="1.0" encoding="utf-8"?>
<ds:datastoreItem xmlns:ds="http://schemas.openxmlformats.org/officeDocument/2006/customXml" ds:itemID="{C0E636DC-FC00-404E-880B-C95B33E21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NONE</Company>
  <LinksUpToDate>false</LinksUpToDate>
  <CharactersWithSpaces>11347</CharactersWithSpaces>
  <SharedDoc>false</SharedDoc>
  <HLinks>
    <vt:vector size="84" baseType="variant">
      <vt:variant>
        <vt:i4>5570561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consultantplus://offline/ref=27E387820AD124DA76E22314A47348F82959F77986229AB2C2A051432FCB6070BAFE0EDDC5C07E3B06BED8C08Cs5f7I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consultantplus://offline/ref=F0521229D33B9D339B96B5A7BF78EC4361DDA923C5FD61BFA635579A4D59C68C2667E9BE3E705EC10A2C936754D77B7582D6B16392d2hDI</vt:lpwstr>
      </vt:variant>
      <vt:variant>
        <vt:lpwstr/>
      </vt:variant>
      <vt:variant>
        <vt:i4>4391007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consultantplus://offline/ref=F0521229D33B9D339B96B5A7BF78EC4361DDA923C5FD61BFA635579A4D59C68C2667E9BE3E715EC10A2C936754D77B7582D6B16392d2hDI</vt:lpwstr>
      </vt:variant>
      <vt:variant>
        <vt:lpwstr/>
      </vt:variant>
      <vt:variant>
        <vt:i4>327752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131140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3866684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consultantplus://offline/ref=C00C2E42D9F554F26769BF83E6F302CFD9A78600B40A43CE4E1E6C7BF8BFA12CAFEFAE74DD30A1AAD572A8DC33836A5603D533CDDCAE9E20o3S0G</vt:lpwstr>
      </vt:variant>
      <vt:variant>
        <vt:lpwstr/>
      </vt:variant>
      <vt:variant>
        <vt:i4>131144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3866679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consultantplus://offline/ref=C00C2E42D9F554F26769BF83E6F302CFD9A68C09B10443CE4E1E6C7BF8BFA12CAFEFAE74DD30A2A7DF72A8DC33836A5603D533CDDCAE9E20o3S0G</vt:lpwstr>
      </vt:variant>
      <vt:variant>
        <vt:lpwstr/>
      </vt:variant>
      <vt:variant>
        <vt:i4>2818153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consultantplus://offline/ref=6FD37077D05E61CBC57DA7B9446C3A8F634B216D21B809BC792CE7A7D7CF7B73160BD13EE6A6DEEA94B38AF2296E2934E44A0D602629O0bAL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consultantplus://offline/ref=6FD37077D05E61CBC57DA7B9446C3A8F634B216D21B809BC792CE7A7D7CF7B73160BD13EE6A6DEEA94B38AF2296E2934E44A0D602629O0bAL</vt:lpwstr>
      </vt:variant>
      <vt:variant>
        <vt:lpwstr/>
      </vt:variant>
      <vt:variant>
        <vt:i4>7274595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consultantplus://offline/ref=C00C2E42D9F554F26769BF83E6F302CFD9A68C09B10443CE4E1E6C7BF8BFA12CAFEFAE71DE3BF5F3992CF18D71C866561BC932CFoCS2G</vt:lpwstr>
      </vt:variant>
      <vt:variant>
        <vt:lpwstr/>
      </vt:variant>
      <vt:variant>
        <vt:i4>3276854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consultantplus://offline/ref=C00C2E42D9F554F26769BF83E6F302CFD9A68303BD0343CE4E1E6C7BF8BFA12CAFEFAE77D932A7A98928B8D87AD6614804CB2CCFC2AEo9SEG</vt:lpwstr>
      </vt:variant>
      <vt:variant>
        <vt:lpwstr/>
      </vt:variant>
      <vt:variant>
        <vt:i4>3276904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consultantplus://offline/ref=C00C2E42D9F554F26769BF83E6F302CFD9A68303BD0343CE4E1E6C7BF8BFA12CAFEFAE76DD36A1A98928B8D87AD6614804CB2CCFC2AEo9SEG</vt:lpwstr>
      </vt:variant>
      <vt:variant>
        <vt:lpwstr/>
      </vt:variant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consultantplus://offline/ref=C00C2E42D9F554F26769BF83E6F302CFD9A68303BD0343CE4E1E6C7BF8BFA12CAFEFAE76DD35A5A98928B8D87AD6614804CB2CCFC2AEo9SEG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«29» июля 2021 г. № 374</dc:title>
  <dc:creator>PC USER</dc:creator>
  <cp:lastModifiedBy>Разумова Н.Е.</cp:lastModifiedBy>
  <cp:revision>4</cp:revision>
  <cp:lastPrinted>2021-07-29T10:30:00Z</cp:lastPrinted>
  <dcterms:created xsi:type="dcterms:W3CDTF">2021-07-30T05:45:00Z</dcterms:created>
  <dcterms:modified xsi:type="dcterms:W3CDTF">2021-07-30T06:58:00Z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0x010100FF974A4435341446A55BBED47F700471</vt:lpwstr>
  </property>
  <property fmtid="{D5CDD505-2E9C-101B-9397-08002B2CF9AE}" pid="3" name="_dlc_DocIdItemGuid">
    <vt:lpwstr>d956fd09-8cee-40a1-afed-55796fd21cb5</vt:lpwstr>
  </property>
</Properties>
</file>