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BF" w:rsidRDefault="00191ABF" w:rsidP="00191ABF">
      <w:pPr>
        <w:rPr>
          <w:rFonts w:ascii="Times New Roman" w:hAnsi="Times New Roman" w:cs="Times New Roman"/>
          <w:sz w:val="28"/>
          <w:szCs w:val="28"/>
        </w:rPr>
      </w:pPr>
    </w:p>
    <w:p w:rsidR="00191ABF" w:rsidRDefault="00191ABF" w:rsidP="00191AB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-457200</wp:posOffset>
            </wp:positionV>
            <wp:extent cx="638175" cy="1028700"/>
            <wp:effectExtent l="0" t="0" r="9525" b="0"/>
            <wp:wrapSquare wrapText="left"/>
            <wp:docPr id="1" name="Рисунок 1" descr="Описание: 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ABF" w:rsidRDefault="00191ABF" w:rsidP="00191ABF">
      <w:pPr>
        <w:rPr>
          <w:rFonts w:ascii="Times New Roman" w:hAnsi="Times New Roman" w:cs="Times New Roman"/>
          <w:sz w:val="28"/>
          <w:szCs w:val="28"/>
        </w:rPr>
      </w:pPr>
    </w:p>
    <w:p w:rsidR="00191ABF" w:rsidRDefault="00191ABF" w:rsidP="00191ABF">
      <w:pPr>
        <w:rPr>
          <w:rFonts w:ascii="Times New Roman" w:hAnsi="Times New Roman" w:cs="Times New Roman"/>
          <w:sz w:val="28"/>
          <w:szCs w:val="28"/>
        </w:rPr>
      </w:pPr>
    </w:p>
    <w:p w:rsidR="00191ABF" w:rsidRDefault="00191ABF" w:rsidP="00191A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6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662"/>
        <w:gridCol w:w="4503"/>
      </w:tblGrid>
      <w:tr w:rsidR="00191ABF" w:rsidTr="00191ABF">
        <w:trPr>
          <w:trHeight w:val="1399"/>
        </w:trPr>
        <w:tc>
          <w:tcPr>
            <w:tcW w:w="4661" w:type="dxa"/>
            <w:hideMark/>
          </w:tcPr>
          <w:p w:rsidR="00191ABF" w:rsidRDefault="00191ABF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МАРИЙ ЭЛ РЕСПУБЛИКЫН </w:t>
            </w:r>
          </w:p>
          <w:p w:rsidR="00191ABF" w:rsidRDefault="00191ABF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ЭЛГӦРГӦ ПОЛИТИКЕ,</w:t>
            </w:r>
          </w:p>
          <w:p w:rsidR="00191ABF" w:rsidRDefault="00191ABF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ВЕРЫСЕ ШКЕВИКТЕМЫМ ВИЯҤДЫМАШ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 xml:space="preserve">ДА ЮСТИЦИЙ МИНИСТЕРСТВЫЖЕ </w:t>
            </w:r>
          </w:p>
        </w:tc>
        <w:tc>
          <w:tcPr>
            <w:tcW w:w="4502" w:type="dxa"/>
            <w:hideMark/>
          </w:tcPr>
          <w:p w:rsidR="00191ABF" w:rsidRDefault="00191AB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МИНИСТЕРСТВО ВНУТРЕННЕЙ ПОЛИТИКИ, РАЗВИТИЯ МЕСТНОГО САМОУПРАВЛЕНИЯ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 xml:space="preserve">И ЮСТИЦИИ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>РЕСПУБЛИКИ МАРИЙ ЭЛ</w:t>
            </w:r>
          </w:p>
        </w:tc>
      </w:tr>
    </w:tbl>
    <w:p w:rsidR="00191ABF" w:rsidRDefault="00191ABF" w:rsidP="00191AB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1ABF" w:rsidRDefault="00191ABF" w:rsidP="00191AB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.Й</w:t>
      </w:r>
      <w:proofErr w:type="gramEnd"/>
      <w:r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>-Ола</w:t>
      </w:r>
    </w:p>
    <w:p w:rsidR="00191ABF" w:rsidRDefault="00191ABF" w:rsidP="00191ABF">
      <w:pPr>
        <w:rPr>
          <w:rFonts w:ascii="Times New Roman" w:hAnsi="Times New Roman" w:cs="Times New Roman"/>
          <w:sz w:val="28"/>
          <w:szCs w:val="28"/>
        </w:rPr>
      </w:pPr>
    </w:p>
    <w:p w:rsidR="00191ABF" w:rsidRDefault="00191ABF" w:rsidP="00191AB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191ABF" w:rsidRDefault="00191ABF" w:rsidP="00191A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ABF" w:rsidRDefault="00191ABF" w:rsidP="00191AB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8266A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ноября 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 w:rsidR="0038266A">
        <w:rPr>
          <w:rFonts w:ascii="Times New Roman" w:hAnsi="Times New Roman" w:cs="Times New Roman"/>
          <w:sz w:val="28"/>
          <w:szCs w:val="28"/>
        </w:rPr>
        <w:t>219</w:t>
      </w:r>
      <w:bookmarkStart w:id="0" w:name="_GoBack"/>
      <w:bookmarkEnd w:id="0"/>
    </w:p>
    <w:p w:rsidR="00191ABF" w:rsidRDefault="00191ABF" w:rsidP="00191ABF">
      <w:pPr>
        <w:rPr>
          <w:rFonts w:ascii="Times New Roman" w:hAnsi="Times New Roman" w:cs="Times New Roman"/>
          <w:sz w:val="28"/>
          <w:szCs w:val="28"/>
        </w:rPr>
      </w:pPr>
    </w:p>
    <w:p w:rsidR="00191ABF" w:rsidRDefault="00191ABF" w:rsidP="00191ABF">
      <w:pPr>
        <w:rPr>
          <w:rFonts w:ascii="Times New Roman" w:hAnsi="Times New Roman" w:cs="Times New Roman"/>
          <w:sz w:val="28"/>
          <w:szCs w:val="28"/>
        </w:rPr>
      </w:pPr>
    </w:p>
    <w:p w:rsidR="00191ABF" w:rsidRDefault="00191ABF" w:rsidP="00191ABF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</w:p>
    <w:p w:rsidR="00191ABF" w:rsidRDefault="00191ABF" w:rsidP="00191ABF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отдельных приказов Министерства внутренней политики, развития местного самоуправления и юстиции Республики Марий Эл  </w:t>
      </w:r>
    </w:p>
    <w:p w:rsidR="00191ABF" w:rsidRDefault="00191ABF" w:rsidP="00191ABF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</w:p>
    <w:p w:rsidR="00191ABF" w:rsidRDefault="00191ABF" w:rsidP="00191ABF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</w:p>
    <w:p w:rsidR="00191ABF" w:rsidRDefault="00191ABF" w:rsidP="00191ABF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</w:p>
    <w:p w:rsidR="009909C3" w:rsidRDefault="009909C3" w:rsidP="009909C3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09C3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BF" w:rsidRPr="009909C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91ABF" w:rsidRPr="00990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внутренней политики, развития местного самоуправления и юстиции </w:t>
      </w:r>
      <w:r w:rsidR="00191ABF" w:rsidRPr="009909C3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ABF" w:rsidRDefault="00191ABF" w:rsidP="009909C3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909C3">
        <w:rPr>
          <w:rFonts w:ascii="Times New Roman" w:hAnsi="Times New Roman" w:cs="Times New Roman"/>
          <w:sz w:val="28"/>
          <w:szCs w:val="28"/>
        </w:rPr>
        <w:t xml:space="preserve"> от 26 февраля 2018 г.  № 47 «Об утверждении Методики проведения конкурса на замещение вакантной должности государственной гражданской службы Республики Марий Эл </w:t>
      </w:r>
      <w:r w:rsidR="009909C3">
        <w:rPr>
          <w:rFonts w:ascii="Times New Roman" w:hAnsi="Times New Roman" w:cs="Times New Roman"/>
          <w:sz w:val="28"/>
          <w:szCs w:val="28"/>
        </w:rPr>
        <w:br/>
      </w:r>
      <w:r w:rsidRPr="009909C3">
        <w:rPr>
          <w:rFonts w:ascii="Times New Roman" w:hAnsi="Times New Roman" w:cs="Times New Roman"/>
          <w:sz w:val="28"/>
          <w:szCs w:val="28"/>
        </w:rPr>
        <w:t>в Министерстве внутренней политики, развития местного самоуправления и юстиции Республики Марий Эл»</w:t>
      </w:r>
      <w:r w:rsidR="00B86270">
        <w:rPr>
          <w:rFonts w:ascii="Times New Roman" w:hAnsi="Times New Roman" w:cs="Times New Roman"/>
          <w:sz w:val="28"/>
          <w:szCs w:val="28"/>
        </w:rPr>
        <w:t>, кроме пункта 2</w:t>
      </w:r>
      <w:r w:rsidRPr="009909C3">
        <w:rPr>
          <w:rFonts w:ascii="Times New Roman" w:hAnsi="Times New Roman" w:cs="Times New Roman"/>
          <w:sz w:val="28"/>
          <w:szCs w:val="28"/>
        </w:rPr>
        <w:t>;</w:t>
      </w:r>
    </w:p>
    <w:p w:rsidR="00191ABF" w:rsidRDefault="009909C3" w:rsidP="00191ABF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июня 2018 г. № 215 «О внесении изменений в приказ Министерства внутренней политики, развития местного самоуправления и юстиции Республики Марий Эл от 26 февраля 2018 г. № 47».</w:t>
      </w:r>
    </w:p>
    <w:p w:rsidR="00191ABF" w:rsidRDefault="00191ABF" w:rsidP="00191ABF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кадровой работы и делопроизводства (Соловьевой И.А.) довести настоящий приказ до сведения государственных гражданских служащих Республики Марий Эл в Министерстве внутренней политики, развития местного самоуправления и юстиции Республики Марий Эл.   </w:t>
      </w:r>
    </w:p>
    <w:p w:rsidR="00191ABF" w:rsidRDefault="00191ABF" w:rsidP="00191ABF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191ABF" w:rsidRDefault="00191ABF" w:rsidP="00191ABF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191ABF" w:rsidRDefault="00191ABF" w:rsidP="00191ABF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491"/>
      </w:tblGrid>
      <w:tr w:rsidR="00191ABF" w:rsidTr="00191ABF">
        <w:tc>
          <w:tcPr>
            <w:tcW w:w="4503" w:type="dxa"/>
            <w:hideMark/>
          </w:tcPr>
          <w:p w:rsidR="00191ABF" w:rsidRDefault="009909C3">
            <w:pPr>
              <w:pStyle w:val="1"/>
              <w:shd w:val="clear" w:color="auto" w:fill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</w:t>
            </w:r>
            <w:r w:rsidR="00191ABF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03" w:type="dxa"/>
            <w:hideMark/>
          </w:tcPr>
          <w:p w:rsidR="00191ABF" w:rsidRDefault="009909C3">
            <w:pPr>
              <w:pStyle w:val="1"/>
              <w:shd w:val="clear" w:color="auto" w:fill="auto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Дергачев</w:t>
            </w:r>
          </w:p>
        </w:tc>
      </w:tr>
    </w:tbl>
    <w:p w:rsidR="00191ABF" w:rsidRDefault="00191ABF" w:rsidP="00191ABF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/>
    <w:p w:rsidR="00191ABF" w:rsidRDefault="00191ABF" w:rsidP="00191AB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191ABF" w:rsidRDefault="00191ABF" w:rsidP="00191ABF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763"/>
        <w:gridCol w:w="3001"/>
      </w:tblGrid>
      <w:tr w:rsidR="00191ABF" w:rsidTr="00191ABF"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191ABF" w:rsidRDefault="00191A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делопроизводства </w:t>
            </w:r>
          </w:p>
          <w:p w:rsidR="00191ABF" w:rsidRDefault="00191A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«_____» </w:t>
            </w:r>
            <w:r w:rsidR="009909C3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2020 г.</w:t>
            </w:r>
          </w:p>
          <w:p w:rsidR="00191ABF" w:rsidRDefault="00191A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191ABF" w:rsidRDefault="00191A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191ABF" w:rsidRDefault="00191A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BF" w:rsidRDefault="00191A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Соловьева</w:t>
            </w:r>
          </w:p>
        </w:tc>
      </w:tr>
      <w:tr w:rsidR="00191ABF" w:rsidTr="00191ABF"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191ABF" w:rsidRDefault="00191A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экспертизы «_____»</w:t>
            </w:r>
            <w:r w:rsidR="009909C3">
              <w:rPr>
                <w:rFonts w:ascii="Times New Roman" w:hAnsi="Times New Roman" w:cs="Times New Roman"/>
                <w:sz w:val="24"/>
                <w:szCs w:val="24"/>
              </w:rPr>
              <w:t>ноября 2020 г.</w:t>
            </w:r>
          </w:p>
          <w:p w:rsidR="00191ABF" w:rsidRDefault="00191A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191ABF" w:rsidRDefault="00191A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ABF" w:rsidRDefault="00191A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Волкова</w:t>
            </w:r>
          </w:p>
        </w:tc>
      </w:tr>
    </w:tbl>
    <w:p w:rsidR="00191ABF" w:rsidRDefault="00191ABF" w:rsidP="00191AB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1ABF" w:rsidRDefault="00191ABF" w:rsidP="00191AB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1ABF" w:rsidRDefault="00191ABF" w:rsidP="00191AB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1ABF" w:rsidRDefault="00191ABF" w:rsidP="00191AB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подлежит вручению:</w:t>
      </w:r>
    </w:p>
    <w:p w:rsidR="00191ABF" w:rsidRDefault="00191ABF" w:rsidP="00191ABF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кадровой работы и делопроизводства</w:t>
      </w:r>
    </w:p>
    <w:p w:rsidR="009909C3" w:rsidRDefault="009909C3" w:rsidP="00191ABF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правовой экспертизы</w:t>
      </w:r>
    </w:p>
    <w:p w:rsidR="00191ABF" w:rsidRDefault="00191ABF" w:rsidP="00191ABF">
      <w:pPr>
        <w:ind w:left="840"/>
        <w:jc w:val="left"/>
        <w:rPr>
          <w:rFonts w:ascii="Times New Roman" w:hAnsi="Times New Roman" w:cs="Times New Roman"/>
          <w:sz w:val="24"/>
          <w:szCs w:val="24"/>
        </w:rPr>
      </w:pPr>
    </w:p>
    <w:p w:rsidR="00191ABF" w:rsidRDefault="00191ABF" w:rsidP="00191ABF">
      <w:pPr>
        <w:ind w:left="840"/>
      </w:pPr>
    </w:p>
    <w:p w:rsidR="00191ABF" w:rsidRDefault="00191ABF" w:rsidP="00191ABF"/>
    <w:p w:rsidR="00A76897" w:rsidRDefault="00A76897"/>
    <w:sectPr w:rsidR="00A76897" w:rsidSect="009909C3">
      <w:pgSz w:w="11906" w:h="16838"/>
      <w:pgMar w:top="426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EF"/>
    <w:multiLevelType w:val="hybridMultilevel"/>
    <w:tmpl w:val="30F48CD8"/>
    <w:lvl w:ilvl="0" w:tplc="C482441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6CCA5DE9"/>
    <w:multiLevelType w:val="hybridMultilevel"/>
    <w:tmpl w:val="764EEB52"/>
    <w:lvl w:ilvl="0" w:tplc="5954617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E57185F"/>
    <w:multiLevelType w:val="hybridMultilevel"/>
    <w:tmpl w:val="FD9C03C0"/>
    <w:lvl w:ilvl="0" w:tplc="2FFC4CF0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BF"/>
    <w:rsid w:val="000B6F6C"/>
    <w:rsid w:val="00191ABF"/>
    <w:rsid w:val="0038266A"/>
    <w:rsid w:val="007A5534"/>
    <w:rsid w:val="009909C3"/>
    <w:rsid w:val="00A76897"/>
    <w:rsid w:val="00B86270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1AB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3">
    <w:name w:val="Основной текст_"/>
    <w:link w:val="1"/>
    <w:locked/>
    <w:rsid w:val="00191AB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91ABF"/>
    <w:pPr>
      <w:shd w:val="clear" w:color="auto" w:fill="FFFFFF"/>
      <w:spacing w:line="317" w:lineRule="exact"/>
    </w:pPr>
    <w:rPr>
      <w:sz w:val="25"/>
      <w:szCs w:val="25"/>
    </w:rPr>
  </w:style>
  <w:style w:type="table" w:styleId="a4">
    <w:name w:val="Table Grid"/>
    <w:basedOn w:val="a1"/>
    <w:uiPriority w:val="59"/>
    <w:rsid w:val="00191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1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1AB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3">
    <w:name w:val="Основной текст_"/>
    <w:link w:val="1"/>
    <w:locked/>
    <w:rsid w:val="00191AB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91ABF"/>
    <w:pPr>
      <w:shd w:val="clear" w:color="auto" w:fill="FFFFFF"/>
      <w:spacing w:line="317" w:lineRule="exact"/>
    </w:pPr>
    <w:rPr>
      <w:sz w:val="25"/>
      <w:szCs w:val="25"/>
    </w:rPr>
  </w:style>
  <w:style w:type="table" w:styleId="a4">
    <w:name w:val="Table Grid"/>
    <w:basedOn w:val="a1"/>
    <w:uiPriority w:val="59"/>
    <w:rsid w:val="00191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9A21E59FAA264590484A964DD1927D" ma:contentTypeVersion="1" ma:contentTypeDescription="Создание документа." ma:contentTypeScope="" ma:versionID="bad0a2044e88545f158c3bc14bc120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утратившими силу отдельных приказов Министерства внутренней политики, развития местного самоуправления и юстиции Республики Марий Эл  </_x041e__x043f__x0438__x0441__x0430__x043d__x0438__x0435_>
    <_dlc_DocId xmlns="57504d04-691e-4fc4-8f09-4f19fdbe90f6">XXJ7TYMEEKJ2-125-217</_dlc_DocId>
    <_dlc_DocIdUrl xmlns="57504d04-691e-4fc4-8f09-4f19fdbe90f6">
      <Url>https://vip.gov.mari.ru/minjust/_layouts/DocIdRedir.aspx?ID=XXJ7TYMEEKJ2-125-217</Url>
      <Description>XXJ7TYMEEKJ2-125-217</Description>
    </_dlc_DocIdUrl>
  </documentManagement>
</p:properties>
</file>

<file path=customXml/itemProps1.xml><?xml version="1.0" encoding="utf-8"?>
<ds:datastoreItem xmlns:ds="http://schemas.openxmlformats.org/officeDocument/2006/customXml" ds:itemID="{21A7E30A-A222-4336-806B-829ACA68FAB8}"/>
</file>

<file path=customXml/itemProps2.xml><?xml version="1.0" encoding="utf-8"?>
<ds:datastoreItem xmlns:ds="http://schemas.openxmlformats.org/officeDocument/2006/customXml" ds:itemID="{31AE1CE3-D2F0-40D6-ABEF-D627D2977AB3}"/>
</file>

<file path=customXml/itemProps3.xml><?xml version="1.0" encoding="utf-8"?>
<ds:datastoreItem xmlns:ds="http://schemas.openxmlformats.org/officeDocument/2006/customXml" ds:itemID="{11E5F057-2F25-401D-9EAC-C5168A5DAB90}"/>
</file>

<file path=customXml/itemProps4.xml><?xml version="1.0" encoding="utf-8"?>
<ds:datastoreItem xmlns:ds="http://schemas.openxmlformats.org/officeDocument/2006/customXml" ds:itemID="{57C8E501-71D6-48BF-8379-BD50AAE90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12 ноября 2020 г. № 219</dc:title>
  <dc:creator>Соловьева Ирина Аркадьевна</dc:creator>
  <cp:lastModifiedBy>Соловьева Ирина Аркадьевна</cp:lastModifiedBy>
  <cp:revision>2</cp:revision>
  <cp:lastPrinted>2020-11-12T05:39:00Z</cp:lastPrinted>
  <dcterms:created xsi:type="dcterms:W3CDTF">2020-11-13T06:08:00Z</dcterms:created>
  <dcterms:modified xsi:type="dcterms:W3CDTF">2020-11-13T06:08:00Z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0x010100A49A21E59FAA264590484A964DD1927D</vt:lpwstr>
  </property>
  <property fmtid="{D5CDD505-2E9C-101B-9397-08002B2CF9AE}" pid="3" name="_dlc_DocIdItemGuid">
    <vt:lpwstr>77a1f979-88cc-4837-87ac-9cdfad739c2e</vt:lpwstr>
  </property>
</Properties>
</file>