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D6" w:rsidRDefault="004E3AD6" w:rsidP="004E3AD6">
      <w:pPr>
        <w:jc w:val="center"/>
        <w:rPr>
          <w:b/>
          <w:sz w:val="28"/>
          <w:szCs w:val="28"/>
        </w:rPr>
      </w:pPr>
    </w:p>
    <w:p w:rsidR="004E3AD6" w:rsidRDefault="004E3AD6" w:rsidP="004E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</w:t>
      </w:r>
    </w:p>
    <w:p w:rsidR="004E3AD6" w:rsidRPr="00D431BF" w:rsidRDefault="004E3AD6" w:rsidP="004E3AD6">
      <w:pPr>
        <w:jc w:val="center"/>
        <w:rPr>
          <w:b/>
          <w:sz w:val="28"/>
          <w:szCs w:val="28"/>
        </w:rPr>
      </w:pPr>
    </w:p>
    <w:p w:rsidR="004E3AD6" w:rsidRPr="00D431BF" w:rsidRDefault="004E3AD6" w:rsidP="004E3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431BF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е</w:t>
      </w:r>
      <w:r w:rsidRPr="00D431BF">
        <w:rPr>
          <w:b/>
          <w:sz w:val="28"/>
          <w:szCs w:val="28"/>
        </w:rPr>
        <w:t xml:space="preserve"> с обращениями граждан</w:t>
      </w:r>
      <w:r>
        <w:rPr>
          <w:b/>
          <w:sz w:val="28"/>
          <w:szCs w:val="28"/>
        </w:rPr>
        <w:t xml:space="preserve">, объединений граждан </w:t>
      </w:r>
      <w:r>
        <w:rPr>
          <w:b/>
          <w:sz w:val="28"/>
          <w:szCs w:val="28"/>
        </w:rPr>
        <w:br/>
        <w:t xml:space="preserve">и юридических лиц  </w:t>
      </w:r>
      <w:r w:rsidRPr="00D431BF">
        <w:rPr>
          <w:b/>
          <w:sz w:val="28"/>
          <w:szCs w:val="28"/>
        </w:rPr>
        <w:t xml:space="preserve">в Министерстве юстиции Республики </w:t>
      </w:r>
      <w:r>
        <w:rPr>
          <w:b/>
          <w:sz w:val="28"/>
          <w:szCs w:val="28"/>
        </w:rPr>
        <w:br/>
      </w:r>
      <w:r w:rsidRPr="00D431BF">
        <w:rPr>
          <w:b/>
          <w:sz w:val="28"/>
          <w:szCs w:val="28"/>
        </w:rPr>
        <w:t>Марий Эл</w:t>
      </w:r>
      <w:r>
        <w:rPr>
          <w:b/>
          <w:sz w:val="28"/>
          <w:szCs w:val="28"/>
        </w:rPr>
        <w:t xml:space="preserve"> в 1 полугодии </w:t>
      </w:r>
      <w:r w:rsidRPr="00D431B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D431B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E3AD6" w:rsidRDefault="004E3AD6" w:rsidP="004E3AD6">
      <w:pPr>
        <w:rPr>
          <w:sz w:val="28"/>
          <w:szCs w:val="28"/>
        </w:rPr>
      </w:pPr>
    </w:p>
    <w:p w:rsidR="004E3AD6" w:rsidRDefault="004E3AD6" w:rsidP="004E3AD6">
      <w:pPr>
        <w:ind w:left="360"/>
        <w:jc w:val="center"/>
        <w:rPr>
          <w:sz w:val="28"/>
          <w:szCs w:val="28"/>
        </w:rPr>
      </w:pPr>
    </w:p>
    <w:p w:rsidR="004E3AD6" w:rsidRDefault="004E3AD6" w:rsidP="004E3AD6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31BF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 – обращения), в государственные органы, органы местного самоуправления и их должностным лицам, в государственные </w:t>
      </w:r>
      <w:r>
        <w:rPr>
          <w:sz w:val="28"/>
          <w:szCs w:val="28"/>
        </w:rPr>
        <w:br/>
        <w:t>и муниципальные учреждения и иные</w:t>
      </w:r>
      <w:proofErr w:type="gramEnd"/>
      <w:r>
        <w:rPr>
          <w:sz w:val="28"/>
          <w:szCs w:val="28"/>
        </w:rPr>
        <w:t xml:space="preserve"> организации, на которые возложено осуществление публично значимых функций, и их должностным лицам.</w:t>
      </w:r>
    </w:p>
    <w:p w:rsidR="004E3AD6" w:rsidRDefault="004E3AD6" w:rsidP="004E3AD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2021</w:t>
      </w:r>
      <w:r w:rsidRPr="00BF62F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>в М</w:t>
      </w:r>
      <w:r w:rsidRPr="00BF62F9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 внутренней политики, развития местного самоуправления и юстиции Республики Марий Эл 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Министерство) поступило 161 обращение </w:t>
      </w:r>
      <w:r w:rsidRPr="003107B2">
        <w:rPr>
          <w:sz w:val="28"/>
          <w:szCs w:val="28"/>
        </w:rPr>
        <w:t>(</w:t>
      </w:r>
      <w:r>
        <w:rPr>
          <w:sz w:val="28"/>
          <w:szCs w:val="28"/>
        </w:rPr>
        <w:t xml:space="preserve">159 </w:t>
      </w:r>
      <w:r w:rsidRPr="003107B2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br/>
      </w:r>
      <w:r w:rsidRPr="003107B2">
        <w:rPr>
          <w:sz w:val="28"/>
          <w:szCs w:val="28"/>
        </w:rPr>
        <w:t xml:space="preserve">и </w:t>
      </w:r>
      <w:r>
        <w:rPr>
          <w:sz w:val="28"/>
          <w:szCs w:val="28"/>
        </w:rPr>
        <w:t>2</w:t>
      </w:r>
      <w:r w:rsidRPr="003107B2">
        <w:rPr>
          <w:sz w:val="28"/>
          <w:szCs w:val="28"/>
        </w:rPr>
        <w:t xml:space="preserve"> устн</w:t>
      </w:r>
      <w:r>
        <w:rPr>
          <w:sz w:val="28"/>
          <w:szCs w:val="28"/>
        </w:rPr>
        <w:t>ых</w:t>
      </w:r>
      <w:r w:rsidRPr="003107B2">
        <w:rPr>
          <w:sz w:val="28"/>
          <w:szCs w:val="28"/>
        </w:rPr>
        <w:t xml:space="preserve">), </w:t>
      </w:r>
      <w:r>
        <w:rPr>
          <w:sz w:val="28"/>
          <w:szCs w:val="28"/>
        </w:rPr>
        <w:t>включая 11</w:t>
      </w:r>
      <w:r w:rsidRPr="00915AD0">
        <w:rPr>
          <w:sz w:val="28"/>
          <w:szCs w:val="28"/>
        </w:rPr>
        <w:t xml:space="preserve"> коллективных обращени</w:t>
      </w:r>
      <w:r>
        <w:rPr>
          <w:sz w:val="28"/>
          <w:szCs w:val="28"/>
        </w:rPr>
        <w:t xml:space="preserve">й граждан </w:t>
      </w:r>
      <w:r>
        <w:rPr>
          <w:sz w:val="28"/>
          <w:szCs w:val="28"/>
        </w:rPr>
        <w:br/>
        <w:t>и 5 обращений юридических лиц</w:t>
      </w:r>
      <w:r w:rsidRPr="008E027A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на 1 полугодие 2021 года перешло рассмотрение 4 обращений с 2020 года, а рассмотрение </w:t>
      </w:r>
      <w:r>
        <w:rPr>
          <w:sz w:val="28"/>
          <w:szCs w:val="28"/>
        </w:rPr>
        <w:br/>
        <w:t xml:space="preserve">6 обращений, поступивших в отчетный период, перешло на 2 полугодие 2021 г. Одно обращение было анонимным, ответ на него не давался. Таким образом, рассмотрено 156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и </w:t>
      </w:r>
      <w:r w:rsidRPr="00262C2F">
        <w:rPr>
          <w:sz w:val="28"/>
          <w:szCs w:val="28"/>
        </w:rPr>
        <w:t>2</w:t>
      </w:r>
      <w:r>
        <w:rPr>
          <w:sz w:val="28"/>
          <w:szCs w:val="28"/>
        </w:rPr>
        <w:t xml:space="preserve"> устных обращения.</w:t>
      </w:r>
    </w:p>
    <w:p w:rsidR="004E3AD6" w:rsidRDefault="004E3AD6" w:rsidP="004E3AD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Для сравнения, в 1 полугодии 2020 года поступило 121 обращение. В текущем году количество обращений увеличилось на 30 %.</w:t>
      </w:r>
    </w:p>
    <w:p w:rsidR="004E3AD6" w:rsidRDefault="004E3AD6" w:rsidP="004E3AD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находились в компетенции Министерства. </w:t>
      </w:r>
    </w:p>
    <w:p w:rsidR="004E3AD6" w:rsidRPr="00622696" w:rsidRDefault="004E3AD6" w:rsidP="004E3AD6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>Обращения по-прежнему касались, в основном, вопросов:</w:t>
      </w:r>
    </w:p>
    <w:p w:rsidR="004E3AD6" w:rsidRPr="00622696" w:rsidRDefault="004E3AD6" w:rsidP="004E3AD6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 xml:space="preserve">работы органов местного самоуправления </w:t>
      </w:r>
      <w:r>
        <w:rPr>
          <w:sz w:val="28"/>
          <w:szCs w:val="28"/>
        </w:rPr>
        <w:t xml:space="preserve">и государственной власти </w:t>
      </w:r>
      <w:r w:rsidRPr="00622696">
        <w:rPr>
          <w:sz w:val="28"/>
          <w:szCs w:val="28"/>
        </w:rPr>
        <w:t>(</w:t>
      </w:r>
      <w:r>
        <w:rPr>
          <w:sz w:val="28"/>
          <w:szCs w:val="28"/>
        </w:rPr>
        <w:t>84</w:t>
      </w:r>
      <w:r w:rsidRPr="0062269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622696">
        <w:rPr>
          <w:sz w:val="28"/>
          <w:szCs w:val="28"/>
        </w:rPr>
        <w:t xml:space="preserve"> или </w:t>
      </w:r>
      <w:r>
        <w:rPr>
          <w:sz w:val="28"/>
          <w:szCs w:val="28"/>
        </w:rPr>
        <w:t>53 %</w:t>
      </w:r>
      <w:r w:rsidRPr="00622696">
        <w:rPr>
          <w:sz w:val="28"/>
          <w:szCs w:val="28"/>
        </w:rPr>
        <w:t>);</w:t>
      </w:r>
    </w:p>
    <w:p w:rsidR="004E3AD6" w:rsidRPr="00622696" w:rsidRDefault="004E3AD6" w:rsidP="004E3AD6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>государственной регистрации актов гра</w:t>
      </w:r>
      <w:r>
        <w:rPr>
          <w:sz w:val="28"/>
          <w:szCs w:val="28"/>
        </w:rPr>
        <w:t xml:space="preserve">жданского состояния </w:t>
      </w:r>
      <w:r>
        <w:rPr>
          <w:sz w:val="28"/>
          <w:szCs w:val="28"/>
        </w:rPr>
        <w:br/>
        <w:t xml:space="preserve">(28 </w:t>
      </w:r>
      <w:r w:rsidRPr="00622696">
        <w:rPr>
          <w:sz w:val="28"/>
          <w:szCs w:val="28"/>
        </w:rPr>
        <w:t xml:space="preserve">обращений или </w:t>
      </w:r>
      <w:r>
        <w:rPr>
          <w:sz w:val="28"/>
          <w:szCs w:val="28"/>
        </w:rPr>
        <w:t>18</w:t>
      </w:r>
      <w:r w:rsidRPr="00622696">
        <w:rPr>
          <w:sz w:val="28"/>
          <w:szCs w:val="28"/>
        </w:rPr>
        <w:t xml:space="preserve"> %);</w:t>
      </w:r>
    </w:p>
    <w:p w:rsidR="004E3AD6" w:rsidRPr="00622696" w:rsidRDefault="004E3AD6" w:rsidP="004E3AD6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 xml:space="preserve">деятельности мировых судей и работников их аппаратов </w:t>
      </w:r>
      <w:r w:rsidRPr="00622696">
        <w:rPr>
          <w:sz w:val="28"/>
          <w:szCs w:val="28"/>
        </w:rPr>
        <w:br/>
        <w:t>(</w:t>
      </w:r>
      <w:r>
        <w:rPr>
          <w:sz w:val="28"/>
          <w:szCs w:val="28"/>
        </w:rPr>
        <w:t>19</w:t>
      </w:r>
      <w:r w:rsidRPr="00622696">
        <w:rPr>
          <w:sz w:val="28"/>
          <w:szCs w:val="28"/>
        </w:rPr>
        <w:t xml:space="preserve"> обращений или </w:t>
      </w:r>
      <w:r>
        <w:rPr>
          <w:sz w:val="28"/>
          <w:szCs w:val="28"/>
        </w:rPr>
        <w:t>12</w:t>
      </w:r>
      <w:r w:rsidRPr="00622696">
        <w:rPr>
          <w:sz w:val="28"/>
          <w:szCs w:val="28"/>
        </w:rPr>
        <w:t xml:space="preserve"> %).</w:t>
      </w:r>
    </w:p>
    <w:p w:rsidR="004E3AD6" w:rsidRDefault="004E3AD6" w:rsidP="004E3AD6">
      <w:pPr>
        <w:ind w:firstLine="654"/>
        <w:jc w:val="both"/>
        <w:rPr>
          <w:sz w:val="28"/>
          <w:szCs w:val="28"/>
        </w:rPr>
      </w:pPr>
      <w:r w:rsidRPr="00892EB8">
        <w:rPr>
          <w:sz w:val="28"/>
          <w:szCs w:val="28"/>
        </w:rPr>
        <w:tab/>
        <w:t xml:space="preserve">В электронном виде поступило </w:t>
      </w:r>
      <w:r>
        <w:rPr>
          <w:sz w:val="28"/>
          <w:szCs w:val="28"/>
        </w:rPr>
        <w:t xml:space="preserve">96 </w:t>
      </w:r>
      <w:r w:rsidRPr="00892EB8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892EB8">
        <w:rPr>
          <w:sz w:val="28"/>
          <w:szCs w:val="28"/>
        </w:rPr>
        <w:t>, ответы на них направлены в форме электронных документов. Доля</w:t>
      </w:r>
      <w:r>
        <w:rPr>
          <w:sz w:val="28"/>
          <w:szCs w:val="28"/>
        </w:rPr>
        <w:t xml:space="preserve"> письменных</w:t>
      </w:r>
      <w:r w:rsidRPr="00892EB8">
        <w:rPr>
          <w:sz w:val="28"/>
          <w:szCs w:val="28"/>
        </w:rPr>
        <w:t xml:space="preserve"> обращений, поступивших в форме электронных документов, составила </w:t>
      </w:r>
      <w:r>
        <w:rPr>
          <w:sz w:val="28"/>
          <w:szCs w:val="28"/>
        </w:rPr>
        <w:t>61 %</w:t>
      </w:r>
      <w:r w:rsidRPr="00892EB8">
        <w:rPr>
          <w:sz w:val="28"/>
          <w:szCs w:val="28"/>
        </w:rPr>
        <w:t xml:space="preserve">. </w:t>
      </w:r>
    </w:p>
    <w:p w:rsidR="004E3AD6" w:rsidRPr="00622696" w:rsidRDefault="004E3AD6" w:rsidP="004E3AD6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t xml:space="preserve">Все обращения разрешены в срок, установленный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22696">
          <w:rPr>
            <w:sz w:val="28"/>
            <w:szCs w:val="28"/>
          </w:rPr>
          <w:t>2006 г</w:t>
        </w:r>
      </w:smartTag>
      <w:r w:rsidRPr="00622696">
        <w:rPr>
          <w:sz w:val="28"/>
          <w:szCs w:val="28"/>
        </w:rPr>
        <w:t xml:space="preserve">. № 59-ФЗ «О порядке рассмотрения обращений граждан Российской Федерации». На них были даны необходимые ответы, которые не обжаловались. </w:t>
      </w:r>
    </w:p>
    <w:p w:rsidR="004E3AD6" w:rsidRPr="00A52EC6" w:rsidRDefault="004E3AD6" w:rsidP="004E3AD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F6780">
        <w:rPr>
          <w:sz w:val="28"/>
          <w:szCs w:val="28"/>
        </w:rPr>
        <w:t>ичный прием граждан</w:t>
      </w:r>
      <w:r>
        <w:rPr>
          <w:sz w:val="28"/>
          <w:szCs w:val="28"/>
        </w:rPr>
        <w:t xml:space="preserve"> в Министерстве </w:t>
      </w:r>
      <w:r w:rsidRPr="00AF678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</w:t>
      </w:r>
      <w:r>
        <w:rPr>
          <w:sz w:val="28"/>
          <w:szCs w:val="28"/>
        </w:rPr>
        <w:t xml:space="preserve"> внутренней политики, развития местного самоуправления </w:t>
      </w:r>
      <w:r>
        <w:rPr>
          <w:sz w:val="28"/>
          <w:szCs w:val="28"/>
        </w:rPr>
        <w:br/>
        <w:t>и юстиции Республики Марий Эл (далее – министр)</w:t>
      </w:r>
      <w:r w:rsidRPr="00AF6780">
        <w:rPr>
          <w:sz w:val="28"/>
          <w:szCs w:val="28"/>
        </w:rPr>
        <w:t xml:space="preserve">, заместителями </w:t>
      </w:r>
      <w:r>
        <w:rPr>
          <w:sz w:val="28"/>
          <w:szCs w:val="28"/>
        </w:rPr>
        <w:lastRenderedPageBreak/>
        <w:t>м</w:t>
      </w:r>
      <w:r w:rsidRPr="00AF6780">
        <w:rPr>
          <w:sz w:val="28"/>
          <w:szCs w:val="28"/>
        </w:rPr>
        <w:t xml:space="preserve">инистра и </w:t>
      </w:r>
      <w:r>
        <w:rPr>
          <w:sz w:val="28"/>
          <w:szCs w:val="28"/>
        </w:rPr>
        <w:t>начальниками отделов</w:t>
      </w:r>
      <w:r w:rsidRPr="00AF678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</w:t>
      </w:r>
      <w:r w:rsidRPr="00AF6780">
        <w:rPr>
          <w:sz w:val="28"/>
          <w:szCs w:val="28"/>
        </w:rPr>
        <w:t xml:space="preserve">с графиком личного приема, утверждаемым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инистром.</w:t>
      </w:r>
      <w:r>
        <w:rPr>
          <w:sz w:val="28"/>
          <w:szCs w:val="28"/>
        </w:rPr>
        <w:t xml:space="preserve"> График личного приема размещен </w:t>
      </w:r>
      <w:r>
        <w:rPr>
          <w:sz w:val="28"/>
          <w:szCs w:val="28"/>
        </w:rPr>
        <w:br/>
        <w:t xml:space="preserve">на официальном сайте Министерства в информационно-телекоммуникационной сети «Интернет» и информационном стенде </w:t>
      </w:r>
      <w:r>
        <w:rPr>
          <w:sz w:val="28"/>
          <w:szCs w:val="28"/>
        </w:rPr>
        <w:br/>
        <w:t xml:space="preserve">в помещении Министерства. По итогам личного приема подано </w:t>
      </w:r>
      <w:r>
        <w:rPr>
          <w:sz w:val="28"/>
          <w:szCs w:val="28"/>
        </w:rPr>
        <w:br/>
        <w:t xml:space="preserve">3 </w:t>
      </w:r>
      <w:proofErr w:type="gramStart"/>
      <w:r w:rsidRPr="007929B7">
        <w:rPr>
          <w:sz w:val="28"/>
          <w:szCs w:val="28"/>
        </w:rPr>
        <w:t>письменны</w:t>
      </w:r>
      <w:r>
        <w:rPr>
          <w:sz w:val="28"/>
          <w:szCs w:val="28"/>
        </w:rPr>
        <w:t>х</w:t>
      </w:r>
      <w:proofErr w:type="gramEnd"/>
      <w:r w:rsidRPr="007929B7">
        <w:rPr>
          <w:sz w:val="28"/>
          <w:szCs w:val="28"/>
        </w:rPr>
        <w:t xml:space="preserve"> обращения</w:t>
      </w:r>
      <w:r w:rsidRPr="002D314D">
        <w:rPr>
          <w:sz w:val="28"/>
          <w:szCs w:val="28"/>
        </w:rPr>
        <w:t>.</w:t>
      </w:r>
    </w:p>
    <w:p w:rsidR="004E3AD6" w:rsidRPr="00B00734" w:rsidRDefault="004E3AD6" w:rsidP="004E3AD6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Все п</w:t>
      </w:r>
      <w:r w:rsidRPr="00A625F4">
        <w:rPr>
          <w:sz w:val="28"/>
          <w:szCs w:val="28"/>
        </w:rPr>
        <w:t xml:space="preserve">оступившие обращения изучены на наличие в них сведений, </w:t>
      </w:r>
      <w:r>
        <w:rPr>
          <w:sz w:val="28"/>
          <w:szCs w:val="28"/>
        </w:rPr>
        <w:t>содержащих факты коррупционных правонарушений</w:t>
      </w:r>
      <w:r w:rsidRPr="00B00734">
        <w:rPr>
          <w:sz w:val="28"/>
          <w:szCs w:val="28"/>
        </w:rPr>
        <w:t xml:space="preserve">. Данные факты  </w:t>
      </w:r>
      <w:r>
        <w:rPr>
          <w:sz w:val="28"/>
          <w:szCs w:val="28"/>
        </w:rPr>
        <w:br/>
      </w:r>
      <w:r w:rsidRPr="00B00734">
        <w:rPr>
          <w:sz w:val="28"/>
          <w:szCs w:val="28"/>
        </w:rPr>
        <w:t>не обнаружены.</w:t>
      </w:r>
    </w:p>
    <w:p w:rsidR="004E3AD6" w:rsidRDefault="004E3AD6" w:rsidP="004E3AD6">
      <w:pPr>
        <w:ind w:firstLine="654"/>
        <w:jc w:val="both"/>
        <w:rPr>
          <w:sz w:val="28"/>
          <w:szCs w:val="28"/>
        </w:rPr>
      </w:pPr>
      <w:r w:rsidRPr="00945DAD">
        <w:rPr>
          <w:sz w:val="28"/>
          <w:szCs w:val="28"/>
        </w:rPr>
        <w:t xml:space="preserve">Средний срок рассмотрения письменных обращений составил </w:t>
      </w:r>
      <w:r w:rsidRPr="00945DAD">
        <w:rPr>
          <w:sz w:val="28"/>
          <w:szCs w:val="28"/>
        </w:rPr>
        <w:br/>
      </w:r>
      <w:r>
        <w:rPr>
          <w:sz w:val="28"/>
          <w:szCs w:val="28"/>
        </w:rPr>
        <w:t>9</w:t>
      </w:r>
      <w:r w:rsidRPr="00945DAD">
        <w:rPr>
          <w:sz w:val="28"/>
          <w:szCs w:val="28"/>
        </w:rPr>
        <w:t xml:space="preserve"> дней. В аналогичный период 2020 года</w:t>
      </w:r>
      <w:r w:rsidRPr="00792C33">
        <w:rPr>
          <w:sz w:val="28"/>
          <w:szCs w:val="28"/>
        </w:rPr>
        <w:t xml:space="preserve"> </w:t>
      </w:r>
      <w:r w:rsidRPr="00945DAD">
        <w:rPr>
          <w:sz w:val="28"/>
          <w:szCs w:val="28"/>
        </w:rPr>
        <w:t>этот срок</w:t>
      </w:r>
      <w:r w:rsidRPr="00792C3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 6 дней, а</w:t>
      </w:r>
      <w:r w:rsidRPr="00945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1 квартал </w:t>
      </w:r>
      <w:r w:rsidRPr="00945DA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45DA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- </w:t>
      </w:r>
      <w:r w:rsidRPr="00945DAD">
        <w:rPr>
          <w:sz w:val="28"/>
          <w:szCs w:val="28"/>
        </w:rPr>
        <w:t>7 дней.</w:t>
      </w:r>
      <w:r>
        <w:rPr>
          <w:sz w:val="28"/>
          <w:szCs w:val="28"/>
        </w:rPr>
        <w:t xml:space="preserve"> </w:t>
      </w:r>
    </w:p>
    <w:p w:rsidR="004E3AD6" w:rsidRPr="00792C33" w:rsidRDefault="004E3AD6" w:rsidP="004E3AD6">
      <w:pPr>
        <w:ind w:firstLine="654"/>
        <w:jc w:val="both"/>
        <w:rPr>
          <w:sz w:val="10"/>
          <w:szCs w:val="28"/>
        </w:rPr>
      </w:pPr>
    </w:p>
    <w:p w:rsidR="004E3AD6" w:rsidRPr="00792C33" w:rsidRDefault="004E3AD6" w:rsidP="004E3AD6">
      <w:pPr>
        <w:jc w:val="center"/>
        <w:rPr>
          <w:sz w:val="22"/>
          <w:szCs w:val="28"/>
        </w:rPr>
      </w:pPr>
      <w:r w:rsidRPr="00E0428B">
        <w:rPr>
          <w:sz w:val="28"/>
          <w:szCs w:val="28"/>
          <w:u w:val="single"/>
        </w:rPr>
        <w:t>Рассмотрение письменных обращений</w:t>
      </w:r>
    </w:p>
    <w:tbl>
      <w:tblPr>
        <w:tblW w:w="8903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1521"/>
        <w:gridCol w:w="1891"/>
        <w:gridCol w:w="1826"/>
      </w:tblGrid>
      <w:tr w:rsidR="004E3AD6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</w:pPr>
          </w:p>
          <w:p w:rsidR="004E3AD6" w:rsidRPr="00B25BAB" w:rsidRDefault="004E3AD6" w:rsidP="00973F5F">
            <w:pPr>
              <w:jc w:val="center"/>
            </w:pPr>
            <w:r w:rsidRPr="00B25BAB">
              <w:t>Исполнители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</w:pPr>
            <w:r w:rsidRPr="00B25BAB">
              <w:t>Рассмотрено обращений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</w:pPr>
            <w:r w:rsidRPr="00B25BAB">
              <w:t>Из них в компетенции Министерства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</w:pPr>
            <w:r w:rsidRPr="00B25BAB">
              <w:t xml:space="preserve">Средний </w:t>
            </w:r>
          </w:p>
          <w:p w:rsidR="004E3AD6" w:rsidRPr="00B25BAB" w:rsidRDefault="004E3AD6" w:rsidP="00973F5F">
            <w:pPr>
              <w:jc w:val="center"/>
            </w:pPr>
            <w:r w:rsidRPr="00B25BAB">
              <w:t>срок рассмотрения</w:t>
            </w:r>
          </w:p>
        </w:tc>
      </w:tr>
      <w:tr w:rsidR="004E3AD6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по взаимодействию</w:t>
            </w:r>
            <w:r w:rsidRPr="00B25BAB">
              <w:rPr>
                <w:sz w:val="28"/>
                <w:szCs w:val="28"/>
              </w:rPr>
              <w:br/>
              <w:t xml:space="preserve">с общественными </w:t>
            </w:r>
            <w:proofErr w:type="spellStart"/>
            <w:proofErr w:type="gramStart"/>
            <w:r w:rsidRPr="00B25BAB">
              <w:rPr>
                <w:sz w:val="28"/>
                <w:szCs w:val="28"/>
              </w:rPr>
              <w:t>объедине</w:t>
            </w:r>
            <w:r>
              <w:rPr>
                <w:sz w:val="28"/>
                <w:szCs w:val="28"/>
              </w:rPr>
              <w:t>-</w:t>
            </w:r>
            <w:r w:rsidRPr="00B25BAB">
              <w:rPr>
                <w:sz w:val="28"/>
                <w:szCs w:val="28"/>
              </w:rPr>
              <w:t>ниями</w:t>
            </w:r>
            <w:proofErr w:type="spellEnd"/>
            <w:proofErr w:type="gramEnd"/>
            <w:r w:rsidRPr="00B25BAB">
              <w:rPr>
                <w:sz w:val="28"/>
                <w:szCs w:val="28"/>
              </w:rPr>
              <w:t xml:space="preserve"> и органами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3AD6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записи актов гражданского состояния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E3AD6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финанс</w:t>
            </w:r>
            <w:r>
              <w:rPr>
                <w:sz w:val="28"/>
                <w:szCs w:val="28"/>
              </w:rPr>
              <w:t>ирования</w:t>
            </w:r>
            <w:r w:rsidRPr="00B25B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25BA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3AD6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организационного </w:t>
            </w:r>
            <w:r>
              <w:rPr>
                <w:sz w:val="28"/>
                <w:szCs w:val="28"/>
              </w:rPr>
              <w:br/>
              <w:t xml:space="preserve">и информационного обеспечения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3AD6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both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 xml:space="preserve">Отдел кадровой работы </w:t>
            </w:r>
            <w:r w:rsidRPr="00B25BAB">
              <w:rPr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3AD6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правовой экспертизы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3AD6" w:rsidRPr="00B25BAB" w:rsidTr="00973F5F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D6" w:rsidRPr="00B25BAB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E3AD6" w:rsidRPr="00F665E4" w:rsidRDefault="004E3AD6" w:rsidP="004E3AD6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Рассмотрение</w:t>
      </w:r>
      <w:r w:rsidRPr="00F665E4">
        <w:rPr>
          <w:sz w:val="28"/>
          <w:szCs w:val="28"/>
          <w:u w:val="single"/>
        </w:rPr>
        <w:t xml:space="preserve"> устных обращений</w:t>
      </w:r>
    </w:p>
    <w:tbl>
      <w:tblPr>
        <w:tblW w:w="8860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39"/>
        <w:gridCol w:w="1857"/>
        <w:gridCol w:w="1862"/>
      </w:tblGrid>
      <w:tr w:rsidR="004E3AD6" w:rsidRPr="00F61A29" w:rsidTr="00973F5F">
        <w:trPr>
          <w:jc w:val="center"/>
        </w:trPr>
        <w:tc>
          <w:tcPr>
            <w:tcW w:w="3402" w:type="dxa"/>
          </w:tcPr>
          <w:p w:rsidR="004E3AD6" w:rsidRPr="00F61A29" w:rsidRDefault="004E3AD6" w:rsidP="00973F5F">
            <w:pPr>
              <w:jc w:val="center"/>
            </w:pPr>
          </w:p>
          <w:p w:rsidR="004E3AD6" w:rsidRPr="00F61A29" w:rsidRDefault="004E3AD6" w:rsidP="00973F5F">
            <w:pPr>
              <w:jc w:val="center"/>
            </w:pPr>
            <w:r w:rsidRPr="00F61A29">
              <w:t xml:space="preserve">Лицо, на личном приеме </w:t>
            </w:r>
          </w:p>
          <w:p w:rsidR="004E3AD6" w:rsidRPr="00F61A29" w:rsidRDefault="004E3AD6" w:rsidP="00973F5F">
            <w:pPr>
              <w:jc w:val="center"/>
            </w:pPr>
            <w:r w:rsidRPr="00F61A29">
              <w:t xml:space="preserve">у </w:t>
            </w:r>
            <w:proofErr w:type="gramStart"/>
            <w:r w:rsidRPr="00F61A29">
              <w:t>которого</w:t>
            </w:r>
            <w:proofErr w:type="gramEnd"/>
            <w:r w:rsidRPr="00F61A29">
              <w:t xml:space="preserve"> были граждане </w:t>
            </w:r>
          </w:p>
          <w:p w:rsidR="004E3AD6" w:rsidRPr="00F61A29" w:rsidRDefault="004E3AD6" w:rsidP="00973F5F">
            <w:pPr>
              <w:jc w:val="center"/>
            </w:pPr>
          </w:p>
        </w:tc>
        <w:tc>
          <w:tcPr>
            <w:tcW w:w="1739" w:type="dxa"/>
          </w:tcPr>
          <w:p w:rsidR="004E3AD6" w:rsidRPr="00F61A29" w:rsidRDefault="004E3AD6" w:rsidP="00973F5F">
            <w:pPr>
              <w:jc w:val="center"/>
            </w:pPr>
            <w:r w:rsidRPr="00F61A29">
              <w:t>Рассмотрено обращений всего</w:t>
            </w:r>
          </w:p>
        </w:tc>
        <w:tc>
          <w:tcPr>
            <w:tcW w:w="1857" w:type="dxa"/>
          </w:tcPr>
          <w:p w:rsidR="004E3AD6" w:rsidRPr="00F61A29" w:rsidRDefault="004E3AD6" w:rsidP="00973F5F">
            <w:pPr>
              <w:jc w:val="center"/>
            </w:pPr>
            <w:r w:rsidRPr="00F61A29">
              <w:t>Из них в компетенции Министерства</w:t>
            </w:r>
          </w:p>
        </w:tc>
        <w:tc>
          <w:tcPr>
            <w:tcW w:w="1862" w:type="dxa"/>
          </w:tcPr>
          <w:p w:rsidR="004E3AD6" w:rsidRPr="00F61A29" w:rsidRDefault="004E3AD6" w:rsidP="00973F5F">
            <w:pPr>
              <w:jc w:val="center"/>
            </w:pPr>
            <w:r w:rsidRPr="00F61A29">
              <w:t>Поданы письменные обращения на личном приеме</w:t>
            </w:r>
          </w:p>
        </w:tc>
      </w:tr>
      <w:tr w:rsidR="004E3AD6" w:rsidRPr="002305E3" w:rsidTr="00973F5F">
        <w:trPr>
          <w:jc w:val="center"/>
        </w:trPr>
        <w:tc>
          <w:tcPr>
            <w:tcW w:w="3402" w:type="dxa"/>
          </w:tcPr>
          <w:p w:rsidR="004E3AD6" w:rsidRPr="002305E3" w:rsidRDefault="004E3AD6" w:rsidP="00973F5F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Министр Данилов М.В.</w:t>
            </w:r>
          </w:p>
          <w:p w:rsidR="004E3AD6" w:rsidRPr="002305E3" w:rsidRDefault="004E3AD6" w:rsidP="00973F5F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4E3AD6" w:rsidRPr="002305E3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4E3AD6" w:rsidRPr="002305E3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4E3AD6" w:rsidRPr="002305E3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E3AD6" w:rsidRPr="002305E3" w:rsidTr="00973F5F">
        <w:trPr>
          <w:trHeight w:val="120"/>
          <w:jc w:val="center"/>
        </w:trPr>
        <w:tc>
          <w:tcPr>
            <w:tcW w:w="3402" w:type="dxa"/>
          </w:tcPr>
          <w:p w:rsidR="004E3AD6" w:rsidRPr="002305E3" w:rsidRDefault="004E3AD6" w:rsidP="00973F5F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Итого</w:t>
            </w:r>
          </w:p>
        </w:tc>
        <w:tc>
          <w:tcPr>
            <w:tcW w:w="1739" w:type="dxa"/>
          </w:tcPr>
          <w:p w:rsidR="004E3AD6" w:rsidRPr="002305E3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4E3AD6" w:rsidRPr="002305E3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4E3AD6" w:rsidRPr="002305E3" w:rsidRDefault="004E3AD6" w:rsidP="00973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E3AD6" w:rsidRDefault="004E3AD6" w:rsidP="004E3AD6">
      <w:pPr>
        <w:ind w:firstLine="720"/>
        <w:jc w:val="both"/>
        <w:rPr>
          <w:sz w:val="28"/>
          <w:szCs w:val="28"/>
        </w:rPr>
      </w:pPr>
      <w:bookmarkStart w:id="0" w:name="mainContent"/>
      <w:bookmarkEnd w:id="0"/>
      <w:r w:rsidRPr="00A625F4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>инистерстве действу</w:t>
      </w:r>
      <w:r>
        <w:rPr>
          <w:sz w:val="28"/>
          <w:szCs w:val="28"/>
        </w:rPr>
        <w:t>е</w:t>
      </w:r>
      <w:r w:rsidRPr="00A625F4">
        <w:rPr>
          <w:sz w:val="28"/>
          <w:szCs w:val="28"/>
        </w:rPr>
        <w:t xml:space="preserve">т «телефон доверия» по вопросам противодействия коррупции, созданный для связи с гражданами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и организациями в целях получения дополнительной информации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для совершенствования деятельности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 по вопросам противодействия коррупции, оперативного реагирования на возможные коррупционные проявления в деятельности сотрудников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инистерства,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а также для обеспечения защиты прав и законных интересов граждан.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На данны</w:t>
      </w:r>
      <w:r>
        <w:rPr>
          <w:sz w:val="28"/>
          <w:szCs w:val="28"/>
        </w:rPr>
        <w:t>й</w:t>
      </w:r>
      <w:r w:rsidRPr="00A625F4">
        <w:rPr>
          <w:sz w:val="28"/>
          <w:szCs w:val="28"/>
        </w:rPr>
        <w:t xml:space="preserve"> канал связи обращения</w:t>
      </w:r>
      <w:r>
        <w:rPr>
          <w:sz w:val="28"/>
          <w:szCs w:val="28"/>
        </w:rPr>
        <w:t xml:space="preserve"> в обобщаемый период</w:t>
      </w:r>
      <w:r w:rsidRPr="00A625F4">
        <w:rPr>
          <w:sz w:val="28"/>
          <w:szCs w:val="28"/>
        </w:rPr>
        <w:t xml:space="preserve"> не поступали. </w:t>
      </w:r>
      <w:bookmarkStart w:id="1" w:name="_GoBack"/>
      <w:bookmarkEnd w:id="1"/>
    </w:p>
    <w:sectPr w:rsidR="004E3AD6" w:rsidSect="004E3AD6">
      <w:headerReference w:type="even" r:id="rId5"/>
      <w:headerReference w:type="default" r:id="rId6"/>
      <w:pgSz w:w="11909" w:h="16834"/>
      <w:pgMar w:top="426" w:right="1134" w:bottom="709" w:left="1985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02" w:rsidRDefault="004E3AD6" w:rsidP="00505B02">
    <w:pPr>
      <w:pStyle w:val="a4"/>
      <w:framePr w:wrap="around" w:vAnchor="text" w:hAnchor="margin" w:xAlign="right" w:y="1"/>
      <w:rPr>
        <w:rStyle w:val="a6"/>
      </w:rPr>
    </w:pPr>
  </w:p>
  <w:p w:rsidR="00505B02" w:rsidRDefault="004E3AD6" w:rsidP="00505B02">
    <w:pPr>
      <w:pStyle w:val="a4"/>
      <w:framePr w:wrap="around" w:vAnchor="text" w:hAnchor="margin" w:xAlign="right" w:y="1"/>
      <w:rPr>
        <w:rStyle w:val="a6"/>
      </w:rPr>
    </w:pPr>
  </w:p>
  <w:p w:rsidR="00505B02" w:rsidRDefault="004E3AD6" w:rsidP="00505B02">
    <w:pPr>
      <w:pStyle w:val="a4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05B02" w:rsidRDefault="004E3AD6" w:rsidP="00505B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02" w:rsidRDefault="004E3AD6" w:rsidP="00505B02">
    <w:pPr>
      <w:pStyle w:val="a4"/>
      <w:framePr w:wrap="around" w:vAnchor="text" w:hAnchor="margin" w:xAlign="right" w:y="1"/>
      <w:rPr>
        <w:rStyle w:val="a6"/>
      </w:rPr>
    </w:pPr>
  </w:p>
  <w:p w:rsidR="00505B02" w:rsidRDefault="004E3AD6" w:rsidP="00505B02">
    <w:pPr>
      <w:pStyle w:val="a4"/>
      <w:framePr w:wrap="around" w:vAnchor="text" w:hAnchor="margin" w:xAlign="right" w:y="1"/>
      <w:rPr>
        <w:rStyle w:val="a6"/>
      </w:rPr>
    </w:pPr>
  </w:p>
  <w:p w:rsidR="00505B02" w:rsidRDefault="004E3AD6" w:rsidP="00505B02">
    <w:pPr>
      <w:pStyle w:val="a4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05B02" w:rsidRDefault="004E3AD6" w:rsidP="00505B0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D6"/>
    <w:rsid w:val="000B6F6C"/>
    <w:rsid w:val="004E3AD6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D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AD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E3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3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E3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D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AD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E3A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E3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E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44386BBEB6464BBC698FF6D42A1B59" ma:contentTypeVersion="1" ma:contentTypeDescription="Создание документа." ma:contentTypeScope="" ma:versionID="c4960a59e6ae924312d143b588c504d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с обращениями граждан в Министерстве внутренней политики, развития местного самоуправления и юстиции Республики Марий Эл за 1 полугодие 2021 года</_x041e__x043f__x0438__x0441__x0430__x043d__x0438__x0435_>
    <_dlc_DocId xmlns="57504d04-691e-4fc4-8f09-4f19fdbe90f6">XXJ7TYMEEKJ2-123-41</_dlc_DocId>
    <_dlc_DocIdUrl xmlns="57504d04-691e-4fc4-8f09-4f19fdbe90f6">
      <Url>https://vip.gov.mari.ru/minjust/_layouts/DocIdRedir.aspx?ID=XXJ7TYMEEKJ2-123-41</Url>
      <Description>XXJ7TYMEEKJ2-123-41</Description>
    </_dlc_DocIdUrl>
  </documentManagement>
</p:properties>
</file>

<file path=customXml/itemProps1.xml><?xml version="1.0" encoding="utf-8"?>
<ds:datastoreItem xmlns:ds="http://schemas.openxmlformats.org/officeDocument/2006/customXml" ds:itemID="{7C46D3B1-0916-4F08-B47B-F664E368717F}"/>
</file>

<file path=customXml/itemProps2.xml><?xml version="1.0" encoding="utf-8"?>
<ds:datastoreItem xmlns:ds="http://schemas.openxmlformats.org/officeDocument/2006/customXml" ds:itemID="{3BCCAD99-5D65-434B-88F4-075EBF524A1C}"/>
</file>

<file path=customXml/itemProps3.xml><?xml version="1.0" encoding="utf-8"?>
<ds:datastoreItem xmlns:ds="http://schemas.openxmlformats.org/officeDocument/2006/customXml" ds:itemID="{BD75644B-8FE2-49B9-83D8-BB3EDBF3D912}"/>
</file>

<file path=customXml/itemProps4.xml><?xml version="1.0" encoding="utf-8"?>
<ds:datastoreItem xmlns:ds="http://schemas.openxmlformats.org/officeDocument/2006/customXml" ds:itemID="{FF480B1A-CE74-44C0-B0B8-66F037107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</dc:title>
  <dc:creator>Соловьева Ирина Аркадьевна</dc:creator>
  <cp:lastModifiedBy>Соловьева Ирина Аркадьевна</cp:lastModifiedBy>
  <cp:revision>1</cp:revision>
  <dcterms:created xsi:type="dcterms:W3CDTF">2021-07-21T06:24:00Z</dcterms:created>
  <dcterms:modified xsi:type="dcterms:W3CDTF">2021-07-21T06:26:00Z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0x0101007C44386BBEB6464BBC698FF6D42A1B59</vt:lpwstr>
  </property>
  <property fmtid="{D5CDD505-2E9C-101B-9397-08002B2CF9AE}" pid="3" name="_dlc_DocIdItemGuid">
    <vt:lpwstr>7adf676b-dc29-4fc0-b20f-bde7b820e9f9</vt:lpwstr>
  </property>
</Properties>
</file>