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07" w:rsidRPr="00117DAE" w:rsidRDefault="00B06A24" w:rsidP="009426A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17DAE">
        <w:rPr>
          <w:b/>
          <w:bCs/>
          <w:sz w:val="28"/>
          <w:szCs w:val="28"/>
        </w:rPr>
        <w:t>Внешнеэкономическая</w:t>
      </w:r>
      <w:r w:rsidR="00065507" w:rsidRPr="00117DAE">
        <w:rPr>
          <w:b/>
          <w:bCs/>
          <w:sz w:val="28"/>
          <w:szCs w:val="28"/>
        </w:rPr>
        <w:t xml:space="preserve"> деятельност</w:t>
      </w:r>
      <w:r w:rsidRPr="00117DAE">
        <w:rPr>
          <w:b/>
          <w:bCs/>
          <w:sz w:val="28"/>
          <w:szCs w:val="28"/>
        </w:rPr>
        <w:t>ь</w:t>
      </w:r>
      <w:r w:rsidR="00065507" w:rsidRPr="00117DAE">
        <w:rPr>
          <w:b/>
          <w:bCs/>
          <w:sz w:val="28"/>
          <w:szCs w:val="28"/>
        </w:rPr>
        <w:t xml:space="preserve"> Республики Марий Эл </w:t>
      </w:r>
    </w:p>
    <w:p w:rsidR="00065507" w:rsidRPr="00117DAE" w:rsidRDefault="0026729E" w:rsidP="009426AB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117DAE">
        <w:rPr>
          <w:b/>
          <w:bCs/>
          <w:sz w:val="28"/>
          <w:szCs w:val="28"/>
        </w:rPr>
        <w:t xml:space="preserve">за </w:t>
      </w:r>
      <w:r w:rsidR="00C8369A" w:rsidRPr="00117DAE">
        <w:rPr>
          <w:b/>
          <w:bCs/>
          <w:sz w:val="28"/>
          <w:szCs w:val="28"/>
        </w:rPr>
        <w:t>январь-</w:t>
      </w:r>
      <w:r w:rsidR="00885429" w:rsidRPr="00117DAE">
        <w:rPr>
          <w:b/>
          <w:bCs/>
          <w:sz w:val="28"/>
          <w:szCs w:val="28"/>
        </w:rPr>
        <w:t>сентябрь</w:t>
      </w:r>
      <w:r w:rsidR="00C8369A" w:rsidRPr="00117DAE">
        <w:rPr>
          <w:b/>
          <w:bCs/>
          <w:sz w:val="28"/>
          <w:szCs w:val="28"/>
        </w:rPr>
        <w:t xml:space="preserve"> </w:t>
      </w:r>
      <w:r w:rsidR="0015418A" w:rsidRPr="00117DAE">
        <w:rPr>
          <w:b/>
          <w:bCs/>
          <w:sz w:val="28"/>
          <w:szCs w:val="28"/>
        </w:rPr>
        <w:t>201</w:t>
      </w:r>
      <w:r w:rsidR="00770BD5" w:rsidRPr="00117DAE">
        <w:rPr>
          <w:b/>
          <w:bCs/>
          <w:sz w:val="28"/>
          <w:szCs w:val="28"/>
        </w:rPr>
        <w:t>7</w:t>
      </w:r>
      <w:r w:rsidR="0015418A" w:rsidRPr="00117DAE">
        <w:rPr>
          <w:b/>
          <w:bCs/>
          <w:sz w:val="28"/>
          <w:szCs w:val="28"/>
        </w:rPr>
        <w:t xml:space="preserve"> год</w:t>
      </w:r>
      <w:r w:rsidR="002D1FBB" w:rsidRPr="00117DAE">
        <w:rPr>
          <w:b/>
          <w:bCs/>
          <w:sz w:val="28"/>
          <w:szCs w:val="28"/>
        </w:rPr>
        <w:t>а</w:t>
      </w:r>
      <w:r w:rsidR="00065507" w:rsidRPr="00117DAE">
        <w:rPr>
          <w:bCs/>
          <w:sz w:val="28"/>
          <w:szCs w:val="28"/>
        </w:rPr>
        <w:t xml:space="preserve"> </w:t>
      </w:r>
    </w:p>
    <w:p w:rsidR="00065507" w:rsidRPr="00117DAE" w:rsidRDefault="00065507" w:rsidP="00B06A24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B06A24" w:rsidRPr="00117DAE" w:rsidRDefault="00B06A24" w:rsidP="009426AB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A1B9B" w:rsidRPr="00117DAE" w:rsidRDefault="005B0F5D" w:rsidP="005B0F5D">
      <w:pPr>
        <w:ind w:firstLine="748"/>
        <w:jc w:val="both"/>
        <w:rPr>
          <w:sz w:val="28"/>
          <w:szCs w:val="28"/>
        </w:rPr>
      </w:pPr>
      <w:r w:rsidRPr="00117DAE">
        <w:rPr>
          <w:sz w:val="28"/>
          <w:szCs w:val="28"/>
        </w:rPr>
        <w:t xml:space="preserve">По данным Приволжского таможенного управления внешнеторговый оборот Республики Марий Эл за </w:t>
      </w:r>
      <w:r w:rsidRPr="00117DAE">
        <w:rPr>
          <w:bCs/>
          <w:sz w:val="28"/>
          <w:szCs w:val="28"/>
        </w:rPr>
        <w:t>январь-сентябрь</w:t>
      </w:r>
      <w:r w:rsidRPr="00117DAE">
        <w:rPr>
          <w:bCs/>
          <w:sz w:val="28"/>
          <w:szCs w:val="28"/>
        </w:rPr>
        <w:br/>
        <w:t>2017</w:t>
      </w:r>
      <w:r w:rsidRPr="00117DAE">
        <w:rPr>
          <w:sz w:val="28"/>
          <w:szCs w:val="28"/>
        </w:rPr>
        <w:t xml:space="preserve"> года составил 322,</w:t>
      </w:r>
      <w:r w:rsidR="00140A03" w:rsidRPr="00117DAE">
        <w:rPr>
          <w:sz w:val="28"/>
          <w:szCs w:val="28"/>
        </w:rPr>
        <w:t>8</w:t>
      </w:r>
      <w:r w:rsidRPr="00117DAE">
        <w:rPr>
          <w:sz w:val="28"/>
          <w:szCs w:val="28"/>
        </w:rPr>
        <w:t xml:space="preserve"> млн. долларов США и по сравнению </w:t>
      </w:r>
      <w:r w:rsidRPr="00117DAE">
        <w:rPr>
          <w:sz w:val="28"/>
          <w:szCs w:val="28"/>
        </w:rPr>
        <w:br/>
        <w:t xml:space="preserve">с </w:t>
      </w:r>
      <w:r w:rsidRPr="00117DAE">
        <w:rPr>
          <w:bCs/>
          <w:sz w:val="28"/>
          <w:szCs w:val="28"/>
        </w:rPr>
        <w:t>ян</w:t>
      </w:r>
      <w:r w:rsidR="006F19FF" w:rsidRPr="00117DAE">
        <w:rPr>
          <w:bCs/>
          <w:sz w:val="28"/>
          <w:szCs w:val="28"/>
        </w:rPr>
        <w:t>варем-</w:t>
      </w:r>
      <w:r w:rsidRPr="00117DAE">
        <w:rPr>
          <w:bCs/>
          <w:sz w:val="28"/>
          <w:szCs w:val="28"/>
        </w:rPr>
        <w:t xml:space="preserve">сентябрем </w:t>
      </w:r>
      <w:r w:rsidRPr="00117DAE">
        <w:rPr>
          <w:sz w:val="28"/>
          <w:szCs w:val="28"/>
        </w:rPr>
        <w:t xml:space="preserve">2016 года увеличился в 1,6 раза. </w:t>
      </w:r>
      <w:r w:rsidR="00DA1B9B" w:rsidRPr="00117DAE">
        <w:rPr>
          <w:sz w:val="28"/>
          <w:szCs w:val="28"/>
        </w:rPr>
        <w:t xml:space="preserve">Экспорт </w:t>
      </w:r>
      <w:r w:rsidR="00847039" w:rsidRPr="00117DAE">
        <w:rPr>
          <w:sz w:val="28"/>
          <w:szCs w:val="28"/>
        </w:rPr>
        <w:t xml:space="preserve">составил </w:t>
      </w:r>
      <w:r w:rsidRPr="00117DAE">
        <w:rPr>
          <w:sz w:val="28"/>
          <w:szCs w:val="28"/>
        </w:rPr>
        <w:t>270,</w:t>
      </w:r>
      <w:r w:rsidR="00140A03" w:rsidRPr="00117DAE">
        <w:rPr>
          <w:sz w:val="28"/>
          <w:szCs w:val="28"/>
        </w:rPr>
        <w:t>5</w:t>
      </w:r>
      <w:r w:rsidR="00DA1B9B" w:rsidRPr="00117DAE">
        <w:rPr>
          <w:sz w:val="28"/>
          <w:szCs w:val="28"/>
        </w:rPr>
        <w:t xml:space="preserve"> млн. долларов США</w:t>
      </w:r>
      <w:r w:rsidR="00EA29D9" w:rsidRPr="00117DAE">
        <w:rPr>
          <w:sz w:val="28"/>
          <w:szCs w:val="28"/>
        </w:rPr>
        <w:t xml:space="preserve"> (</w:t>
      </w:r>
      <w:r w:rsidR="00470F66" w:rsidRPr="00117DAE">
        <w:rPr>
          <w:sz w:val="28"/>
          <w:szCs w:val="28"/>
        </w:rPr>
        <w:t xml:space="preserve">увеличился </w:t>
      </w:r>
      <w:r w:rsidR="00175AF0" w:rsidRPr="00117DAE">
        <w:rPr>
          <w:sz w:val="28"/>
          <w:szCs w:val="28"/>
        </w:rPr>
        <w:t>в 1,</w:t>
      </w:r>
      <w:r w:rsidRPr="00117DAE">
        <w:rPr>
          <w:sz w:val="28"/>
          <w:szCs w:val="28"/>
        </w:rPr>
        <w:t>6</w:t>
      </w:r>
      <w:r w:rsidR="00175AF0" w:rsidRPr="00117DAE">
        <w:rPr>
          <w:sz w:val="28"/>
          <w:szCs w:val="28"/>
        </w:rPr>
        <w:t xml:space="preserve"> раза</w:t>
      </w:r>
      <w:r w:rsidR="00EA29D9" w:rsidRPr="00117DAE">
        <w:rPr>
          <w:sz w:val="28"/>
          <w:szCs w:val="28"/>
        </w:rPr>
        <w:t>)</w:t>
      </w:r>
      <w:r w:rsidR="00B06A24" w:rsidRPr="00117DAE">
        <w:rPr>
          <w:sz w:val="28"/>
          <w:szCs w:val="28"/>
        </w:rPr>
        <w:t xml:space="preserve">, импорт </w:t>
      </w:r>
      <w:r w:rsidR="00CA7EC7" w:rsidRPr="00117DAE">
        <w:rPr>
          <w:sz w:val="28"/>
          <w:szCs w:val="28"/>
        </w:rPr>
        <w:t>–</w:t>
      </w:r>
      <w:r w:rsidR="00B06A24" w:rsidRPr="00117DAE">
        <w:rPr>
          <w:sz w:val="28"/>
          <w:szCs w:val="28"/>
        </w:rPr>
        <w:t xml:space="preserve"> </w:t>
      </w:r>
      <w:r w:rsidRPr="00117DAE">
        <w:rPr>
          <w:sz w:val="28"/>
          <w:szCs w:val="28"/>
        </w:rPr>
        <w:t>52,3</w:t>
      </w:r>
      <w:r w:rsidR="00864A8F" w:rsidRPr="00117DAE">
        <w:rPr>
          <w:sz w:val="28"/>
          <w:szCs w:val="28"/>
        </w:rPr>
        <w:t xml:space="preserve"> </w:t>
      </w:r>
      <w:r w:rsidR="00DA1B9B" w:rsidRPr="00117DAE">
        <w:rPr>
          <w:sz w:val="28"/>
          <w:szCs w:val="28"/>
        </w:rPr>
        <w:t>млн. долларов США</w:t>
      </w:r>
      <w:r w:rsidR="00EA29D9" w:rsidRPr="00117DAE">
        <w:rPr>
          <w:sz w:val="28"/>
          <w:szCs w:val="28"/>
        </w:rPr>
        <w:t xml:space="preserve"> (</w:t>
      </w:r>
      <w:r w:rsidR="00FD19BF" w:rsidRPr="00117DAE">
        <w:rPr>
          <w:sz w:val="28"/>
          <w:szCs w:val="28"/>
        </w:rPr>
        <w:t xml:space="preserve">увеличился на </w:t>
      </w:r>
      <w:r w:rsidRPr="00117DAE">
        <w:rPr>
          <w:sz w:val="28"/>
          <w:szCs w:val="28"/>
        </w:rPr>
        <w:t>40</w:t>
      </w:r>
      <w:r w:rsidR="00331104" w:rsidRPr="00117DAE">
        <w:rPr>
          <w:sz w:val="28"/>
          <w:szCs w:val="28"/>
        </w:rPr>
        <w:t>,2</w:t>
      </w:r>
      <w:r w:rsidR="00FD19BF" w:rsidRPr="00117DAE">
        <w:rPr>
          <w:sz w:val="28"/>
          <w:szCs w:val="28"/>
        </w:rPr>
        <w:t>%</w:t>
      </w:r>
      <w:r w:rsidR="00EA29D9" w:rsidRPr="00117DAE">
        <w:rPr>
          <w:sz w:val="28"/>
          <w:szCs w:val="28"/>
        </w:rPr>
        <w:t>)</w:t>
      </w:r>
      <w:r w:rsidR="00DA1B9B" w:rsidRPr="00117DAE">
        <w:rPr>
          <w:sz w:val="28"/>
          <w:szCs w:val="28"/>
        </w:rPr>
        <w:t xml:space="preserve">. </w:t>
      </w:r>
    </w:p>
    <w:p w:rsidR="00DA1B9B" w:rsidRPr="00117DAE" w:rsidRDefault="00DA1B9B" w:rsidP="009426AB">
      <w:pPr>
        <w:ind w:firstLine="709"/>
        <w:jc w:val="both"/>
        <w:rPr>
          <w:sz w:val="28"/>
          <w:szCs w:val="28"/>
        </w:rPr>
      </w:pPr>
      <w:r w:rsidRPr="00117DAE">
        <w:rPr>
          <w:sz w:val="28"/>
          <w:szCs w:val="28"/>
        </w:rPr>
        <w:t xml:space="preserve">Сальдо </w:t>
      </w:r>
      <w:r w:rsidR="00AF602F" w:rsidRPr="00117DAE">
        <w:rPr>
          <w:sz w:val="28"/>
          <w:szCs w:val="28"/>
        </w:rPr>
        <w:t>торгового баланса за январь-</w:t>
      </w:r>
      <w:r w:rsidR="005B0F5D" w:rsidRPr="00117DAE">
        <w:rPr>
          <w:sz w:val="28"/>
          <w:szCs w:val="28"/>
        </w:rPr>
        <w:t>сентябрь</w:t>
      </w:r>
      <w:r w:rsidR="00851315" w:rsidRPr="00117DAE">
        <w:rPr>
          <w:sz w:val="28"/>
          <w:szCs w:val="28"/>
        </w:rPr>
        <w:t xml:space="preserve"> </w:t>
      </w:r>
      <w:r w:rsidRPr="00117DAE">
        <w:rPr>
          <w:sz w:val="28"/>
          <w:szCs w:val="28"/>
        </w:rPr>
        <w:t>201</w:t>
      </w:r>
      <w:r w:rsidR="002E6317" w:rsidRPr="00117DAE">
        <w:rPr>
          <w:sz w:val="28"/>
          <w:szCs w:val="28"/>
        </w:rPr>
        <w:t>7</w:t>
      </w:r>
      <w:r w:rsidRPr="00117DAE">
        <w:rPr>
          <w:sz w:val="28"/>
          <w:szCs w:val="28"/>
        </w:rPr>
        <w:t xml:space="preserve"> года сложилось положите</w:t>
      </w:r>
      <w:r w:rsidR="00AF602F" w:rsidRPr="00117DAE">
        <w:rPr>
          <w:sz w:val="28"/>
          <w:szCs w:val="28"/>
        </w:rPr>
        <w:t xml:space="preserve">льное – </w:t>
      </w:r>
      <w:r w:rsidR="005B0F5D" w:rsidRPr="00117DAE">
        <w:rPr>
          <w:sz w:val="28"/>
          <w:szCs w:val="28"/>
        </w:rPr>
        <w:t>218,2</w:t>
      </w:r>
      <w:r w:rsidR="007A3706" w:rsidRPr="00117DAE">
        <w:rPr>
          <w:sz w:val="28"/>
          <w:szCs w:val="28"/>
        </w:rPr>
        <w:t xml:space="preserve"> м</w:t>
      </w:r>
      <w:r w:rsidR="00274963" w:rsidRPr="00117DAE">
        <w:rPr>
          <w:sz w:val="28"/>
          <w:szCs w:val="28"/>
        </w:rPr>
        <w:t>лн. долларов США (за январь-</w:t>
      </w:r>
      <w:r w:rsidR="00137076" w:rsidRPr="00117DAE">
        <w:rPr>
          <w:sz w:val="28"/>
          <w:szCs w:val="28"/>
        </w:rPr>
        <w:t xml:space="preserve">сентябрь </w:t>
      </w:r>
      <w:r w:rsidR="00851315" w:rsidRPr="00117DAE">
        <w:rPr>
          <w:sz w:val="28"/>
          <w:szCs w:val="28"/>
        </w:rPr>
        <w:t xml:space="preserve"> </w:t>
      </w:r>
      <w:r w:rsidR="006F19FF" w:rsidRPr="00117DAE">
        <w:rPr>
          <w:sz w:val="28"/>
          <w:szCs w:val="28"/>
        </w:rPr>
        <w:br/>
      </w:r>
      <w:r w:rsidR="007A3706" w:rsidRPr="00117DAE">
        <w:rPr>
          <w:sz w:val="28"/>
          <w:szCs w:val="28"/>
        </w:rPr>
        <w:t>201</w:t>
      </w:r>
      <w:r w:rsidR="002E6317" w:rsidRPr="00117DAE">
        <w:rPr>
          <w:sz w:val="28"/>
          <w:szCs w:val="28"/>
        </w:rPr>
        <w:t>6</w:t>
      </w:r>
      <w:r w:rsidR="007A3706" w:rsidRPr="00117DAE">
        <w:rPr>
          <w:sz w:val="28"/>
          <w:szCs w:val="28"/>
        </w:rPr>
        <w:t xml:space="preserve"> года </w:t>
      </w:r>
      <w:r w:rsidR="009B13C2" w:rsidRPr="00117DAE">
        <w:rPr>
          <w:sz w:val="28"/>
          <w:szCs w:val="28"/>
        </w:rPr>
        <w:t xml:space="preserve">положительное </w:t>
      </w:r>
      <w:r w:rsidR="00274963" w:rsidRPr="00117DAE">
        <w:rPr>
          <w:sz w:val="28"/>
          <w:szCs w:val="28"/>
        </w:rPr>
        <w:t xml:space="preserve">– </w:t>
      </w:r>
      <w:r w:rsidR="005B0F5D" w:rsidRPr="00117DAE">
        <w:rPr>
          <w:sz w:val="28"/>
          <w:szCs w:val="28"/>
        </w:rPr>
        <w:t>127,1</w:t>
      </w:r>
      <w:r w:rsidR="0020353C" w:rsidRPr="00117DAE">
        <w:rPr>
          <w:sz w:val="28"/>
          <w:szCs w:val="28"/>
        </w:rPr>
        <w:t xml:space="preserve"> млн. долларов</w:t>
      </w:r>
      <w:r w:rsidRPr="00117DAE">
        <w:rPr>
          <w:sz w:val="28"/>
          <w:szCs w:val="28"/>
        </w:rPr>
        <w:t xml:space="preserve"> США). </w:t>
      </w:r>
    </w:p>
    <w:p w:rsidR="00B06A24" w:rsidRPr="00117DAE" w:rsidRDefault="00B06A24" w:rsidP="00B06A24">
      <w:pPr>
        <w:jc w:val="center"/>
        <w:outlineLvl w:val="0"/>
        <w:rPr>
          <w:sz w:val="28"/>
          <w:szCs w:val="28"/>
        </w:rPr>
      </w:pPr>
    </w:p>
    <w:p w:rsidR="00E7523C" w:rsidRPr="00117DAE" w:rsidRDefault="00E7523C" w:rsidP="00B06A24">
      <w:pPr>
        <w:jc w:val="center"/>
        <w:outlineLvl w:val="0"/>
        <w:rPr>
          <w:sz w:val="28"/>
          <w:szCs w:val="28"/>
        </w:rPr>
      </w:pPr>
    </w:p>
    <w:p w:rsidR="00B06A24" w:rsidRPr="00117DAE" w:rsidRDefault="00B06A24" w:rsidP="00B06A24">
      <w:pPr>
        <w:jc w:val="center"/>
        <w:outlineLvl w:val="0"/>
        <w:rPr>
          <w:sz w:val="28"/>
          <w:szCs w:val="28"/>
          <w:vertAlign w:val="superscript"/>
        </w:rPr>
      </w:pPr>
      <w:r w:rsidRPr="00117DAE">
        <w:rPr>
          <w:sz w:val="28"/>
          <w:szCs w:val="28"/>
        </w:rPr>
        <w:t>Динамика внешнеторгового оборота Республики Марий Эл</w:t>
      </w:r>
    </w:p>
    <w:p w:rsidR="00B06A24" w:rsidRPr="00117DAE" w:rsidRDefault="00B06A24" w:rsidP="00B06A24">
      <w:pPr>
        <w:ind w:firstLine="720"/>
        <w:jc w:val="right"/>
        <w:rPr>
          <w:sz w:val="16"/>
          <w:szCs w:val="16"/>
        </w:rPr>
      </w:pPr>
    </w:p>
    <w:p w:rsidR="00B06A24" w:rsidRPr="00117DAE" w:rsidRDefault="00B06A24" w:rsidP="00B06A24">
      <w:pPr>
        <w:tabs>
          <w:tab w:val="left" w:pos="993"/>
        </w:tabs>
        <w:ind w:firstLine="720"/>
        <w:jc w:val="right"/>
      </w:pPr>
      <w:r w:rsidRPr="00117DAE">
        <w:t>млн. долларов США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1745"/>
        <w:gridCol w:w="1746"/>
        <w:gridCol w:w="1746"/>
        <w:gridCol w:w="1746"/>
      </w:tblGrid>
      <w:tr w:rsidR="00B06A24" w:rsidRPr="00117DAE" w:rsidTr="0019130F">
        <w:trPr>
          <w:trHeight w:val="330"/>
        </w:trPr>
        <w:tc>
          <w:tcPr>
            <w:tcW w:w="1837" w:type="dxa"/>
            <w:vMerge w:val="restart"/>
            <w:shd w:val="clear" w:color="auto" w:fill="auto"/>
            <w:vAlign w:val="center"/>
          </w:tcPr>
          <w:p w:rsidR="00B06A24" w:rsidRPr="00117DAE" w:rsidRDefault="00B06A24" w:rsidP="0019130F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Период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B06A24" w:rsidRPr="00117DAE" w:rsidRDefault="00B06A24" w:rsidP="0019130F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оборот</w:t>
            </w:r>
          </w:p>
        </w:tc>
        <w:tc>
          <w:tcPr>
            <w:tcW w:w="3492" w:type="dxa"/>
            <w:gridSpan w:val="2"/>
            <w:shd w:val="clear" w:color="auto" w:fill="auto"/>
          </w:tcPr>
          <w:p w:rsidR="00B06A24" w:rsidRPr="00117DAE" w:rsidRDefault="00B06A24" w:rsidP="0019130F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в том числе:</w:t>
            </w:r>
          </w:p>
        </w:tc>
        <w:tc>
          <w:tcPr>
            <w:tcW w:w="1746" w:type="dxa"/>
            <w:vMerge w:val="restart"/>
            <w:shd w:val="clear" w:color="auto" w:fill="auto"/>
            <w:vAlign w:val="center"/>
          </w:tcPr>
          <w:p w:rsidR="00B06A24" w:rsidRPr="00117DAE" w:rsidRDefault="00B06A24" w:rsidP="0019130F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сальдо</w:t>
            </w:r>
          </w:p>
        </w:tc>
      </w:tr>
      <w:tr w:rsidR="00B06A24" w:rsidRPr="00117DAE" w:rsidTr="0019130F">
        <w:trPr>
          <w:trHeight w:val="360"/>
        </w:trPr>
        <w:tc>
          <w:tcPr>
            <w:tcW w:w="1837" w:type="dxa"/>
            <w:vMerge/>
            <w:shd w:val="clear" w:color="auto" w:fill="auto"/>
          </w:tcPr>
          <w:p w:rsidR="00B06A24" w:rsidRPr="00117DAE" w:rsidRDefault="00B06A24" w:rsidP="0019130F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B06A24" w:rsidRPr="00117DAE" w:rsidRDefault="00B06A24" w:rsidP="00191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shd w:val="clear" w:color="auto" w:fill="auto"/>
          </w:tcPr>
          <w:p w:rsidR="00B06A24" w:rsidRPr="00117DAE" w:rsidRDefault="00B06A24" w:rsidP="0019130F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экспорт</w:t>
            </w:r>
          </w:p>
        </w:tc>
        <w:tc>
          <w:tcPr>
            <w:tcW w:w="1746" w:type="dxa"/>
            <w:shd w:val="clear" w:color="auto" w:fill="auto"/>
          </w:tcPr>
          <w:p w:rsidR="00B06A24" w:rsidRPr="00117DAE" w:rsidRDefault="00B06A24" w:rsidP="0019130F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импорт</w:t>
            </w:r>
          </w:p>
        </w:tc>
        <w:tc>
          <w:tcPr>
            <w:tcW w:w="1746" w:type="dxa"/>
            <w:vMerge/>
            <w:shd w:val="clear" w:color="auto" w:fill="auto"/>
            <w:vAlign w:val="center"/>
          </w:tcPr>
          <w:p w:rsidR="00B06A24" w:rsidRPr="00117DAE" w:rsidRDefault="00B06A24" w:rsidP="0019130F">
            <w:pPr>
              <w:jc w:val="center"/>
              <w:rPr>
                <w:sz w:val="28"/>
                <w:szCs w:val="28"/>
              </w:rPr>
            </w:pPr>
          </w:p>
        </w:tc>
      </w:tr>
      <w:tr w:rsidR="00B06A24" w:rsidRPr="00117DAE" w:rsidTr="0019130F">
        <w:tc>
          <w:tcPr>
            <w:tcW w:w="1837" w:type="dxa"/>
            <w:shd w:val="clear" w:color="auto" w:fill="auto"/>
          </w:tcPr>
          <w:p w:rsidR="00B06A24" w:rsidRPr="00117DAE" w:rsidRDefault="00B06A24" w:rsidP="00B06A24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  <w:lang w:val="en-US"/>
              </w:rPr>
              <w:t>I</w:t>
            </w:r>
            <w:r w:rsidRPr="00117DAE">
              <w:rPr>
                <w:sz w:val="28"/>
                <w:szCs w:val="28"/>
              </w:rPr>
              <w:t xml:space="preserve"> кв. 2016 г.</w:t>
            </w:r>
          </w:p>
        </w:tc>
        <w:tc>
          <w:tcPr>
            <w:tcW w:w="1745" w:type="dxa"/>
            <w:shd w:val="clear" w:color="auto" w:fill="auto"/>
          </w:tcPr>
          <w:p w:rsidR="00B06A24" w:rsidRPr="00117DAE" w:rsidRDefault="00B06A24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67,2</w:t>
            </w:r>
          </w:p>
        </w:tc>
        <w:tc>
          <w:tcPr>
            <w:tcW w:w="1746" w:type="dxa"/>
            <w:shd w:val="clear" w:color="auto" w:fill="auto"/>
          </w:tcPr>
          <w:p w:rsidR="00B06A24" w:rsidRPr="00117DAE" w:rsidRDefault="00B06A24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55,4</w:t>
            </w:r>
          </w:p>
        </w:tc>
        <w:tc>
          <w:tcPr>
            <w:tcW w:w="1746" w:type="dxa"/>
            <w:shd w:val="clear" w:color="auto" w:fill="auto"/>
          </w:tcPr>
          <w:p w:rsidR="00B06A24" w:rsidRPr="00117DAE" w:rsidRDefault="00B06A24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11,8</w:t>
            </w:r>
          </w:p>
        </w:tc>
        <w:tc>
          <w:tcPr>
            <w:tcW w:w="1746" w:type="dxa"/>
            <w:shd w:val="clear" w:color="auto" w:fill="auto"/>
          </w:tcPr>
          <w:p w:rsidR="00B06A24" w:rsidRPr="00117DAE" w:rsidRDefault="00B06A24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43,6</w:t>
            </w:r>
          </w:p>
        </w:tc>
      </w:tr>
      <w:tr w:rsidR="008341A1" w:rsidRPr="00117DAE" w:rsidTr="00083D34">
        <w:tc>
          <w:tcPr>
            <w:tcW w:w="1837" w:type="dxa"/>
            <w:shd w:val="clear" w:color="auto" w:fill="auto"/>
          </w:tcPr>
          <w:p w:rsidR="008341A1" w:rsidRPr="00117DAE" w:rsidRDefault="008341A1" w:rsidP="00083D34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  <w:lang w:val="en-US"/>
              </w:rPr>
              <w:t>II</w:t>
            </w:r>
            <w:r w:rsidRPr="00117DAE">
              <w:rPr>
                <w:sz w:val="28"/>
                <w:szCs w:val="28"/>
              </w:rPr>
              <w:t xml:space="preserve"> кв. 2016 г.</w:t>
            </w:r>
          </w:p>
        </w:tc>
        <w:tc>
          <w:tcPr>
            <w:tcW w:w="1745" w:type="dxa"/>
            <w:shd w:val="clear" w:color="auto" w:fill="auto"/>
          </w:tcPr>
          <w:p w:rsidR="008341A1" w:rsidRPr="00117DAE" w:rsidRDefault="008341A1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76,2</w:t>
            </w:r>
          </w:p>
        </w:tc>
        <w:tc>
          <w:tcPr>
            <w:tcW w:w="1746" w:type="dxa"/>
            <w:shd w:val="clear" w:color="auto" w:fill="auto"/>
          </w:tcPr>
          <w:p w:rsidR="008341A1" w:rsidRPr="00117DAE" w:rsidRDefault="008341A1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64,3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341A1" w:rsidRPr="00117DAE" w:rsidRDefault="008341A1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11,9</w:t>
            </w:r>
          </w:p>
        </w:tc>
        <w:tc>
          <w:tcPr>
            <w:tcW w:w="1746" w:type="dxa"/>
            <w:shd w:val="clear" w:color="auto" w:fill="auto"/>
          </w:tcPr>
          <w:p w:rsidR="008341A1" w:rsidRPr="00117DAE" w:rsidRDefault="008341A1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52,4</w:t>
            </w:r>
          </w:p>
        </w:tc>
      </w:tr>
      <w:tr w:rsidR="008341A1" w:rsidRPr="00117DAE" w:rsidTr="00083D34">
        <w:tc>
          <w:tcPr>
            <w:tcW w:w="1837" w:type="dxa"/>
            <w:shd w:val="clear" w:color="auto" w:fill="auto"/>
          </w:tcPr>
          <w:p w:rsidR="008341A1" w:rsidRPr="00117DAE" w:rsidRDefault="008341A1" w:rsidP="00083D34">
            <w:pPr>
              <w:jc w:val="center"/>
              <w:rPr>
                <w:sz w:val="28"/>
                <w:szCs w:val="28"/>
                <w:lang w:val="en-US"/>
              </w:rPr>
            </w:pPr>
            <w:r w:rsidRPr="00117DAE">
              <w:rPr>
                <w:sz w:val="28"/>
                <w:szCs w:val="28"/>
                <w:lang w:val="en-US"/>
              </w:rPr>
              <w:t>III</w:t>
            </w:r>
            <w:r w:rsidRPr="00117DAE">
              <w:rPr>
                <w:sz w:val="28"/>
                <w:szCs w:val="28"/>
              </w:rPr>
              <w:t xml:space="preserve"> кв. 2016 г.</w:t>
            </w:r>
          </w:p>
        </w:tc>
        <w:tc>
          <w:tcPr>
            <w:tcW w:w="1745" w:type="dxa"/>
            <w:shd w:val="clear" w:color="auto" w:fill="auto"/>
          </w:tcPr>
          <w:p w:rsidR="008341A1" w:rsidRPr="00117DAE" w:rsidRDefault="008341A1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58,2</w:t>
            </w:r>
          </w:p>
        </w:tc>
        <w:tc>
          <w:tcPr>
            <w:tcW w:w="1746" w:type="dxa"/>
            <w:shd w:val="clear" w:color="auto" w:fill="auto"/>
          </w:tcPr>
          <w:p w:rsidR="008341A1" w:rsidRPr="00117DAE" w:rsidRDefault="008341A1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44,7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341A1" w:rsidRPr="00117DAE" w:rsidRDefault="008341A1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13,5</w:t>
            </w:r>
          </w:p>
        </w:tc>
        <w:tc>
          <w:tcPr>
            <w:tcW w:w="1746" w:type="dxa"/>
            <w:shd w:val="clear" w:color="auto" w:fill="auto"/>
          </w:tcPr>
          <w:p w:rsidR="008341A1" w:rsidRPr="00117DAE" w:rsidRDefault="008341A1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31,2</w:t>
            </w:r>
          </w:p>
        </w:tc>
      </w:tr>
      <w:tr w:rsidR="008341A1" w:rsidRPr="00117DAE" w:rsidTr="00083D34">
        <w:tc>
          <w:tcPr>
            <w:tcW w:w="1837" w:type="dxa"/>
            <w:shd w:val="clear" w:color="auto" w:fill="auto"/>
          </w:tcPr>
          <w:p w:rsidR="008341A1" w:rsidRPr="00117DAE" w:rsidRDefault="008341A1" w:rsidP="00083D34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  <w:lang w:val="en-US"/>
              </w:rPr>
              <w:t>IV</w:t>
            </w:r>
            <w:r w:rsidRPr="00117DAE">
              <w:rPr>
                <w:sz w:val="28"/>
                <w:szCs w:val="28"/>
              </w:rPr>
              <w:t xml:space="preserve"> кв. 2016 г.</w:t>
            </w:r>
          </w:p>
        </w:tc>
        <w:tc>
          <w:tcPr>
            <w:tcW w:w="1745" w:type="dxa"/>
            <w:shd w:val="clear" w:color="auto" w:fill="auto"/>
          </w:tcPr>
          <w:p w:rsidR="008341A1" w:rsidRPr="00117DAE" w:rsidRDefault="008341A1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69,3</w:t>
            </w:r>
          </w:p>
        </w:tc>
        <w:tc>
          <w:tcPr>
            <w:tcW w:w="1746" w:type="dxa"/>
            <w:shd w:val="clear" w:color="auto" w:fill="auto"/>
          </w:tcPr>
          <w:p w:rsidR="008341A1" w:rsidRPr="00117DAE" w:rsidRDefault="008341A1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56,3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341A1" w:rsidRPr="00117DAE" w:rsidRDefault="008341A1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13,0</w:t>
            </w:r>
          </w:p>
        </w:tc>
        <w:tc>
          <w:tcPr>
            <w:tcW w:w="1746" w:type="dxa"/>
            <w:shd w:val="clear" w:color="auto" w:fill="auto"/>
          </w:tcPr>
          <w:p w:rsidR="008341A1" w:rsidRPr="00117DAE" w:rsidRDefault="008341A1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43,3</w:t>
            </w:r>
          </w:p>
        </w:tc>
      </w:tr>
      <w:tr w:rsidR="008341A1" w:rsidRPr="00117DAE" w:rsidTr="0019130F">
        <w:tc>
          <w:tcPr>
            <w:tcW w:w="1837" w:type="dxa"/>
            <w:shd w:val="clear" w:color="auto" w:fill="auto"/>
          </w:tcPr>
          <w:p w:rsidR="008341A1" w:rsidRPr="00117DAE" w:rsidRDefault="008341A1" w:rsidP="00083D34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2016 г.</w:t>
            </w:r>
          </w:p>
        </w:tc>
        <w:tc>
          <w:tcPr>
            <w:tcW w:w="1745" w:type="dxa"/>
            <w:shd w:val="clear" w:color="auto" w:fill="auto"/>
          </w:tcPr>
          <w:p w:rsidR="008341A1" w:rsidRPr="00117DAE" w:rsidRDefault="008341A1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270,9</w:t>
            </w:r>
          </w:p>
        </w:tc>
        <w:tc>
          <w:tcPr>
            <w:tcW w:w="1746" w:type="dxa"/>
            <w:shd w:val="clear" w:color="auto" w:fill="auto"/>
          </w:tcPr>
          <w:p w:rsidR="008341A1" w:rsidRPr="00117DAE" w:rsidRDefault="008341A1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220,6</w:t>
            </w:r>
          </w:p>
        </w:tc>
        <w:tc>
          <w:tcPr>
            <w:tcW w:w="1746" w:type="dxa"/>
            <w:shd w:val="clear" w:color="auto" w:fill="auto"/>
          </w:tcPr>
          <w:p w:rsidR="008341A1" w:rsidRPr="00117DAE" w:rsidRDefault="008341A1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50,3</w:t>
            </w:r>
          </w:p>
        </w:tc>
        <w:tc>
          <w:tcPr>
            <w:tcW w:w="1746" w:type="dxa"/>
            <w:shd w:val="clear" w:color="auto" w:fill="auto"/>
          </w:tcPr>
          <w:p w:rsidR="008341A1" w:rsidRPr="00117DAE" w:rsidRDefault="008341A1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170,3</w:t>
            </w:r>
          </w:p>
        </w:tc>
      </w:tr>
      <w:tr w:rsidR="008341A1" w:rsidRPr="00117DAE" w:rsidTr="0019130F">
        <w:tc>
          <w:tcPr>
            <w:tcW w:w="1837" w:type="dxa"/>
            <w:shd w:val="clear" w:color="auto" w:fill="auto"/>
          </w:tcPr>
          <w:p w:rsidR="008341A1" w:rsidRPr="00117DAE" w:rsidRDefault="008341A1" w:rsidP="008341A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17DAE">
              <w:rPr>
                <w:sz w:val="28"/>
                <w:szCs w:val="28"/>
                <w:lang w:val="en-US"/>
              </w:rPr>
              <w:t>I</w:t>
            </w:r>
            <w:r w:rsidRPr="00117DAE">
              <w:rPr>
                <w:sz w:val="28"/>
                <w:szCs w:val="28"/>
              </w:rPr>
              <w:t xml:space="preserve"> кв. 2017 г.</w:t>
            </w:r>
          </w:p>
        </w:tc>
        <w:tc>
          <w:tcPr>
            <w:tcW w:w="1745" w:type="dxa"/>
            <w:shd w:val="clear" w:color="auto" w:fill="auto"/>
          </w:tcPr>
          <w:p w:rsidR="008341A1" w:rsidRPr="00117DAE" w:rsidRDefault="008341A1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111,8</w:t>
            </w:r>
          </w:p>
        </w:tc>
        <w:tc>
          <w:tcPr>
            <w:tcW w:w="1746" w:type="dxa"/>
            <w:shd w:val="clear" w:color="auto" w:fill="auto"/>
          </w:tcPr>
          <w:p w:rsidR="008341A1" w:rsidRPr="00117DAE" w:rsidRDefault="008341A1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98,2</w:t>
            </w:r>
          </w:p>
        </w:tc>
        <w:tc>
          <w:tcPr>
            <w:tcW w:w="1746" w:type="dxa"/>
            <w:shd w:val="clear" w:color="auto" w:fill="auto"/>
          </w:tcPr>
          <w:p w:rsidR="008341A1" w:rsidRPr="00117DAE" w:rsidRDefault="008341A1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13,6</w:t>
            </w:r>
          </w:p>
        </w:tc>
        <w:tc>
          <w:tcPr>
            <w:tcW w:w="1746" w:type="dxa"/>
            <w:shd w:val="clear" w:color="auto" w:fill="auto"/>
          </w:tcPr>
          <w:p w:rsidR="008341A1" w:rsidRPr="00117DAE" w:rsidRDefault="008341A1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84,</w:t>
            </w:r>
            <w:r w:rsidR="0082309D" w:rsidRPr="00117DAE">
              <w:rPr>
                <w:sz w:val="28"/>
                <w:szCs w:val="28"/>
              </w:rPr>
              <w:t>6</w:t>
            </w:r>
          </w:p>
        </w:tc>
      </w:tr>
      <w:tr w:rsidR="00CA7EC7" w:rsidRPr="00117DAE" w:rsidTr="0019130F">
        <w:tc>
          <w:tcPr>
            <w:tcW w:w="1837" w:type="dxa"/>
            <w:shd w:val="clear" w:color="auto" w:fill="auto"/>
          </w:tcPr>
          <w:p w:rsidR="00CA7EC7" w:rsidRPr="00117DAE" w:rsidRDefault="00CA7EC7" w:rsidP="008341A1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  <w:lang w:val="en-US"/>
              </w:rPr>
              <w:t>II</w:t>
            </w:r>
            <w:r w:rsidRPr="00117DAE">
              <w:rPr>
                <w:sz w:val="28"/>
                <w:szCs w:val="28"/>
              </w:rPr>
              <w:t xml:space="preserve"> кв. 2017 г.</w:t>
            </w:r>
          </w:p>
        </w:tc>
        <w:tc>
          <w:tcPr>
            <w:tcW w:w="1745" w:type="dxa"/>
            <w:shd w:val="clear" w:color="auto" w:fill="auto"/>
          </w:tcPr>
          <w:p w:rsidR="00CA7EC7" w:rsidRPr="00117DAE" w:rsidRDefault="00CA7EC7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100,6</w:t>
            </w:r>
          </w:p>
        </w:tc>
        <w:tc>
          <w:tcPr>
            <w:tcW w:w="1746" w:type="dxa"/>
            <w:shd w:val="clear" w:color="auto" w:fill="auto"/>
          </w:tcPr>
          <w:p w:rsidR="00CA7EC7" w:rsidRPr="00117DAE" w:rsidRDefault="00CA7EC7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81,1</w:t>
            </w:r>
          </w:p>
        </w:tc>
        <w:tc>
          <w:tcPr>
            <w:tcW w:w="1746" w:type="dxa"/>
            <w:shd w:val="clear" w:color="auto" w:fill="auto"/>
          </w:tcPr>
          <w:p w:rsidR="00CA7EC7" w:rsidRPr="00117DAE" w:rsidRDefault="00CA7EC7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19,5</w:t>
            </w:r>
          </w:p>
        </w:tc>
        <w:tc>
          <w:tcPr>
            <w:tcW w:w="1746" w:type="dxa"/>
            <w:shd w:val="clear" w:color="auto" w:fill="auto"/>
          </w:tcPr>
          <w:p w:rsidR="00CA7EC7" w:rsidRPr="00117DAE" w:rsidRDefault="00CA7EC7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61,6</w:t>
            </w:r>
          </w:p>
        </w:tc>
      </w:tr>
      <w:tr w:rsidR="005B0F5D" w:rsidRPr="00117DAE" w:rsidTr="0019130F">
        <w:tc>
          <w:tcPr>
            <w:tcW w:w="1837" w:type="dxa"/>
            <w:shd w:val="clear" w:color="auto" w:fill="auto"/>
          </w:tcPr>
          <w:p w:rsidR="005B0F5D" w:rsidRPr="00117DAE" w:rsidRDefault="005B0F5D" w:rsidP="008341A1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  <w:lang w:val="en-US"/>
              </w:rPr>
              <w:t>III</w:t>
            </w:r>
            <w:r w:rsidRPr="00117DAE">
              <w:rPr>
                <w:sz w:val="28"/>
                <w:szCs w:val="28"/>
              </w:rPr>
              <w:t xml:space="preserve"> кв. 2017 г.</w:t>
            </w:r>
          </w:p>
        </w:tc>
        <w:tc>
          <w:tcPr>
            <w:tcW w:w="1745" w:type="dxa"/>
            <w:shd w:val="clear" w:color="auto" w:fill="auto"/>
          </w:tcPr>
          <w:p w:rsidR="005B0F5D" w:rsidRPr="00117DAE" w:rsidRDefault="005B0F5D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110,</w:t>
            </w:r>
            <w:r w:rsidR="00140A03" w:rsidRPr="00117DAE">
              <w:rPr>
                <w:sz w:val="28"/>
                <w:szCs w:val="28"/>
              </w:rPr>
              <w:t>4</w:t>
            </w:r>
          </w:p>
        </w:tc>
        <w:tc>
          <w:tcPr>
            <w:tcW w:w="1746" w:type="dxa"/>
            <w:shd w:val="clear" w:color="auto" w:fill="auto"/>
          </w:tcPr>
          <w:p w:rsidR="005B0F5D" w:rsidRPr="00117DAE" w:rsidRDefault="00140A03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91,2</w:t>
            </w:r>
          </w:p>
        </w:tc>
        <w:tc>
          <w:tcPr>
            <w:tcW w:w="1746" w:type="dxa"/>
            <w:shd w:val="clear" w:color="auto" w:fill="auto"/>
          </w:tcPr>
          <w:p w:rsidR="005B0F5D" w:rsidRPr="00117DAE" w:rsidRDefault="00140A03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19,2</w:t>
            </w:r>
          </w:p>
        </w:tc>
        <w:tc>
          <w:tcPr>
            <w:tcW w:w="1746" w:type="dxa"/>
            <w:shd w:val="clear" w:color="auto" w:fill="auto"/>
          </w:tcPr>
          <w:p w:rsidR="005B0F5D" w:rsidRPr="00117DAE" w:rsidRDefault="00140A03" w:rsidP="00140A03">
            <w:pPr>
              <w:jc w:val="center"/>
              <w:rPr>
                <w:sz w:val="28"/>
                <w:szCs w:val="28"/>
              </w:rPr>
            </w:pPr>
            <w:r w:rsidRPr="00117DAE">
              <w:rPr>
                <w:sz w:val="28"/>
                <w:szCs w:val="28"/>
              </w:rPr>
              <w:t>72,0</w:t>
            </w:r>
          </w:p>
        </w:tc>
      </w:tr>
    </w:tbl>
    <w:p w:rsidR="00B06A24" w:rsidRPr="00117DAE" w:rsidRDefault="00B06A24" w:rsidP="00B06A24">
      <w:pPr>
        <w:jc w:val="both"/>
      </w:pPr>
    </w:p>
    <w:p w:rsidR="00551F5B" w:rsidRPr="00117DAE" w:rsidRDefault="00551F5B" w:rsidP="00B06A24">
      <w:pPr>
        <w:jc w:val="both"/>
      </w:pPr>
    </w:p>
    <w:p w:rsidR="00B06A24" w:rsidRPr="00117DAE" w:rsidRDefault="00274B37" w:rsidP="009426AB">
      <w:pPr>
        <w:ind w:firstLine="709"/>
        <w:jc w:val="both"/>
        <w:rPr>
          <w:sz w:val="28"/>
          <w:szCs w:val="28"/>
        </w:rPr>
      </w:pPr>
      <w:r w:rsidRPr="00117DAE">
        <w:rPr>
          <w:sz w:val="28"/>
          <w:szCs w:val="28"/>
        </w:rPr>
        <w:t>В январе-</w:t>
      </w:r>
      <w:r w:rsidR="00140A03" w:rsidRPr="00117DAE">
        <w:rPr>
          <w:sz w:val="28"/>
          <w:szCs w:val="28"/>
        </w:rPr>
        <w:t>сентябре</w:t>
      </w:r>
      <w:r w:rsidR="00CA7EC7" w:rsidRPr="00117DAE">
        <w:rPr>
          <w:sz w:val="28"/>
          <w:szCs w:val="28"/>
        </w:rPr>
        <w:t xml:space="preserve"> </w:t>
      </w:r>
      <w:r w:rsidR="0058629D" w:rsidRPr="00117DAE">
        <w:rPr>
          <w:sz w:val="28"/>
          <w:szCs w:val="28"/>
        </w:rPr>
        <w:t xml:space="preserve">2017 года </w:t>
      </w:r>
      <w:r w:rsidR="00DA1B9B" w:rsidRPr="00117DAE">
        <w:rPr>
          <w:sz w:val="28"/>
          <w:szCs w:val="28"/>
        </w:rPr>
        <w:t xml:space="preserve">Республика Марий Эл осуществляла торгово-экономическое </w:t>
      </w:r>
      <w:r w:rsidR="005F2614" w:rsidRPr="00117DAE">
        <w:rPr>
          <w:sz w:val="28"/>
          <w:szCs w:val="28"/>
        </w:rPr>
        <w:t xml:space="preserve">сотрудничество с </w:t>
      </w:r>
      <w:r w:rsidR="00140A03" w:rsidRPr="00117DAE">
        <w:rPr>
          <w:sz w:val="28"/>
          <w:szCs w:val="28"/>
        </w:rPr>
        <w:t>77</w:t>
      </w:r>
      <w:r w:rsidR="0043026C" w:rsidRPr="00117DAE">
        <w:rPr>
          <w:sz w:val="28"/>
          <w:szCs w:val="28"/>
        </w:rPr>
        <w:t xml:space="preserve"> </w:t>
      </w:r>
      <w:r w:rsidR="00DA1B9B" w:rsidRPr="00117DAE">
        <w:rPr>
          <w:sz w:val="28"/>
          <w:szCs w:val="28"/>
        </w:rPr>
        <w:t xml:space="preserve">странами. </w:t>
      </w:r>
      <w:bookmarkStart w:id="0" w:name="_GoBack"/>
      <w:bookmarkEnd w:id="0"/>
    </w:p>
    <w:p w:rsidR="00B06A24" w:rsidRPr="00117DAE" w:rsidRDefault="00B06A24" w:rsidP="00122E7C">
      <w:pPr>
        <w:jc w:val="center"/>
        <w:rPr>
          <w:sz w:val="28"/>
          <w:szCs w:val="28"/>
        </w:rPr>
      </w:pPr>
      <w:r w:rsidRPr="00117DAE">
        <w:rPr>
          <w:sz w:val="28"/>
          <w:szCs w:val="28"/>
        </w:rPr>
        <w:br w:type="page"/>
      </w:r>
      <w:r w:rsidR="00A93A24" w:rsidRPr="00117DAE">
        <w:rPr>
          <w:noProof/>
          <w:sz w:val="28"/>
          <w:szCs w:val="28"/>
        </w:rPr>
        <w:lastRenderedPageBreak/>
        <w:drawing>
          <wp:inline distT="0" distB="0" distL="0" distR="0" wp14:anchorId="61F1B5B0" wp14:editId="10D404F8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C050F" w:rsidRPr="00117DAE" w:rsidRDefault="004C050F" w:rsidP="004C050F">
      <w:pPr>
        <w:ind w:firstLine="709"/>
        <w:jc w:val="both"/>
        <w:rPr>
          <w:sz w:val="28"/>
          <w:szCs w:val="28"/>
        </w:rPr>
      </w:pPr>
    </w:p>
    <w:p w:rsidR="009876D6" w:rsidRPr="00117DAE" w:rsidRDefault="009876D6" w:rsidP="004C050F">
      <w:pPr>
        <w:ind w:firstLine="709"/>
        <w:jc w:val="both"/>
        <w:rPr>
          <w:sz w:val="28"/>
          <w:szCs w:val="28"/>
        </w:rPr>
      </w:pPr>
    </w:p>
    <w:p w:rsidR="005C0254" w:rsidRPr="00117DAE" w:rsidRDefault="004C050F" w:rsidP="004C050F">
      <w:pPr>
        <w:jc w:val="both"/>
        <w:rPr>
          <w:sz w:val="28"/>
          <w:szCs w:val="28"/>
        </w:rPr>
      </w:pPr>
      <w:r w:rsidRPr="00117DAE">
        <w:rPr>
          <w:noProof/>
          <w:sz w:val="28"/>
          <w:szCs w:val="28"/>
        </w:rPr>
        <w:drawing>
          <wp:inline distT="0" distB="0" distL="0" distR="0" wp14:anchorId="30CF6461" wp14:editId="1F4A9F41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0254" w:rsidRPr="00117DAE" w:rsidRDefault="005C0254" w:rsidP="004C050F">
      <w:pPr>
        <w:jc w:val="both"/>
        <w:rPr>
          <w:sz w:val="28"/>
          <w:szCs w:val="28"/>
        </w:rPr>
      </w:pPr>
    </w:p>
    <w:p w:rsidR="00694358" w:rsidRPr="00117DAE" w:rsidRDefault="00694358" w:rsidP="00694358">
      <w:pPr>
        <w:ind w:firstLine="709"/>
        <w:jc w:val="both"/>
        <w:rPr>
          <w:sz w:val="28"/>
          <w:szCs w:val="28"/>
        </w:rPr>
      </w:pPr>
      <w:r w:rsidRPr="00117DAE">
        <w:rPr>
          <w:sz w:val="28"/>
          <w:szCs w:val="28"/>
        </w:rPr>
        <w:t xml:space="preserve">В товарной структуре экспорта преобладала продукция </w:t>
      </w:r>
      <w:r w:rsidRPr="00117DAE">
        <w:rPr>
          <w:sz w:val="28"/>
          <w:szCs w:val="28"/>
        </w:rPr>
        <w:br/>
        <w:t xml:space="preserve">топливно-энергетического комплекса – 71,0% от общего объема экспорта. Удельный вес древесины и целлюлозно-бумажных </w:t>
      </w:r>
      <w:r w:rsidRPr="00117DAE">
        <w:rPr>
          <w:sz w:val="28"/>
          <w:szCs w:val="28"/>
        </w:rPr>
        <w:br/>
        <w:t xml:space="preserve">изделий – 12,5%, машиностроительной продукции – 9,8%, продовольственных товаров – 3,9%, металлов и изделий из них – 1,5%, </w:t>
      </w:r>
      <w:r w:rsidRPr="00117DAE">
        <w:rPr>
          <w:sz w:val="28"/>
          <w:szCs w:val="28"/>
        </w:rPr>
        <w:br/>
        <w:t xml:space="preserve">прочих товаров – 1,3%. </w:t>
      </w:r>
    </w:p>
    <w:p w:rsidR="004C050F" w:rsidRPr="00117DAE" w:rsidRDefault="00694358" w:rsidP="004C050F">
      <w:pPr>
        <w:ind w:firstLine="709"/>
        <w:jc w:val="both"/>
        <w:rPr>
          <w:sz w:val="28"/>
          <w:szCs w:val="28"/>
        </w:rPr>
      </w:pPr>
      <w:r w:rsidRPr="00117DAE">
        <w:rPr>
          <w:sz w:val="28"/>
          <w:szCs w:val="28"/>
        </w:rPr>
        <w:t>В импорте товаров ведущее место занимала машиностроительная продукция, доля которой составила 49,1% от общего объема импорта</w:t>
      </w:r>
      <w:r w:rsidRPr="00117DAE">
        <w:rPr>
          <w:sz w:val="28"/>
          <w:szCs w:val="28"/>
        </w:rPr>
        <w:br/>
        <w:t xml:space="preserve">в его стоимостном выражении. Удельный вес в импорте продукции химической промышленности составил 16,0%, металлов и изделий из </w:t>
      </w:r>
      <w:r w:rsidRPr="00117DAE">
        <w:rPr>
          <w:sz w:val="28"/>
          <w:szCs w:val="28"/>
        </w:rPr>
        <w:lastRenderedPageBreak/>
        <w:t>них – 15,3%, продовольственных товаров и сырья – 13,9%, древесины и целлюлозно-бумажных изделий – 2,1%, топливно-энергетических товаров – 1,5%, текстильных изделий – 1,0%, прочих товаров – 1,1%.</w:t>
      </w:r>
    </w:p>
    <w:p w:rsidR="000A22A3" w:rsidRPr="00117DAE" w:rsidRDefault="000A22A3" w:rsidP="000A22A3">
      <w:pPr>
        <w:ind w:firstLine="709"/>
        <w:jc w:val="both"/>
        <w:rPr>
          <w:sz w:val="28"/>
          <w:szCs w:val="28"/>
        </w:rPr>
      </w:pPr>
      <w:r w:rsidRPr="00117DAE">
        <w:rPr>
          <w:sz w:val="28"/>
          <w:szCs w:val="28"/>
        </w:rPr>
        <w:t>Основными торговыми партнерами по-прежнему оста</w:t>
      </w:r>
      <w:r w:rsidR="00694358" w:rsidRPr="00117DAE">
        <w:rPr>
          <w:sz w:val="28"/>
          <w:szCs w:val="28"/>
        </w:rPr>
        <w:t>ются</w:t>
      </w:r>
      <w:r w:rsidRPr="00117DAE">
        <w:rPr>
          <w:sz w:val="28"/>
          <w:szCs w:val="28"/>
        </w:rPr>
        <w:t xml:space="preserve"> компании из стран дальнего зарубежья, доля которых в экспорте товаров составила </w:t>
      </w:r>
      <w:r w:rsidR="00694358" w:rsidRPr="00117DAE">
        <w:rPr>
          <w:sz w:val="28"/>
          <w:szCs w:val="28"/>
        </w:rPr>
        <w:t>86,3</w:t>
      </w:r>
      <w:r w:rsidRPr="00117DAE">
        <w:rPr>
          <w:sz w:val="28"/>
          <w:szCs w:val="28"/>
        </w:rPr>
        <w:t xml:space="preserve">%, в импорте – </w:t>
      </w:r>
      <w:r w:rsidR="00694358" w:rsidRPr="00117DAE">
        <w:rPr>
          <w:sz w:val="28"/>
          <w:szCs w:val="28"/>
        </w:rPr>
        <w:t>87,0</w:t>
      </w:r>
      <w:r w:rsidR="00B225E8" w:rsidRPr="00117DAE">
        <w:rPr>
          <w:sz w:val="28"/>
          <w:szCs w:val="28"/>
        </w:rPr>
        <w:t>%</w:t>
      </w:r>
      <w:r w:rsidRPr="00117DAE">
        <w:rPr>
          <w:sz w:val="28"/>
          <w:szCs w:val="28"/>
        </w:rPr>
        <w:t>.</w:t>
      </w:r>
    </w:p>
    <w:p w:rsidR="000A22A3" w:rsidRPr="00117DAE" w:rsidRDefault="000A22A3" w:rsidP="000A22A3">
      <w:pPr>
        <w:ind w:firstLine="720"/>
        <w:jc w:val="both"/>
        <w:rPr>
          <w:sz w:val="28"/>
          <w:szCs w:val="28"/>
        </w:rPr>
      </w:pPr>
      <w:r w:rsidRPr="00117DAE">
        <w:rPr>
          <w:sz w:val="28"/>
          <w:szCs w:val="28"/>
        </w:rPr>
        <w:t>Экспо</w:t>
      </w:r>
      <w:proofErr w:type="gramStart"/>
      <w:r w:rsidRPr="00117DAE">
        <w:rPr>
          <w:sz w:val="28"/>
          <w:szCs w:val="28"/>
        </w:rPr>
        <w:t>рт в стр</w:t>
      </w:r>
      <w:proofErr w:type="gramEnd"/>
      <w:r w:rsidRPr="00117DAE">
        <w:rPr>
          <w:sz w:val="28"/>
          <w:szCs w:val="28"/>
        </w:rPr>
        <w:t>аны дальнего зарубежья за январь-</w:t>
      </w:r>
      <w:r w:rsidR="00694358" w:rsidRPr="00117DAE">
        <w:rPr>
          <w:sz w:val="28"/>
          <w:szCs w:val="28"/>
        </w:rPr>
        <w:t>сентябрь</w:t>
      </w:r>
      <w:r w:rsidR="00EA692F" w:rsidRPr="00117DAE">
        <w:rPr>
          <w:sz w:val="28"/>
          <w:szCs w:val="28"/>
        </w:rPr>
        <w:t xml:space="preserve"> </w:t>
      </w:r>
      <w:r w:rsidRPr="00117DAE">
        <w:rPr>
          <w:sz w:val="28"/>
          <w:szCs w:val="28"/>
        </w:rPr>
        <w:br/>
        <w:t>201</w:t>
      </w:r>
      <w:r w:rsidR="00934065" w:rsidRPr="00117DAE">
        <w:rPr>
          <w:sz w:val="28"/>
          <w:szCs w:val="28"/>
        </w:rPr>
        <w:t>7</w:t>
      </w:r>
      <w:r w:rsidRPr="00117DAE">
        <w:rPr>
          <w:sz w:val="28"/>
          <w:szCs w:val="28"/>
        </w:rPr>
        <w:t xml:space="preserve"> года составил </w:t>
      </w:r>
      <w:r w:rsidR="00710D43" w:rsidRPr="00117DAE">
        <w:rPr>
          <w:sz w:val="28"/>
          <w:szCs w:val="28"/>
        </w:rPr>
        <w:t>233,5</w:t>
      </w:r>
      <w:r w:rsidRPr="00117DAE">
        <w:rPr>
          <w:sz w:val="28"/>
          <w:szCs w:val="28"/>
        </w:rPr>
        <w:t xml:space="preserve"> млн. долларов США. В структуре экспорта </w:t>
      </w:r>
      <w:r w:rsidR="00B225E8" w:rsidRPr="00117DAE">
        <w:rPr>
          <w:sz w:val="28"/>
          <w:szCs w:val="28"/>
        </w:rPr>
        <w:br/>
      </w:r>
      <w:r w:rsidRPr="00117DAE">
        <w:rPr>
          <w:sz w:val="28"/>
          <w:szCs w:val="28"/>
        </w:rPr>
        <w:t>в страны дальнего зарубежья основная доля поставок – продукция топливно-энергетического комплекса (</w:t>
      </w:r>
      <w:r w:rsidR="00710D43" w:rsidRPr="00117DAE">
        <w:rPr>
          <w:sz w:val="28"/>
          <w:szCs w:val="28"/>
        </w:rPr>
        <w:t>80,6</w:t>
      </w:r>
      <w:r w:rsidRPr="00117DAE">
        <w:rPr>
          <w:sz w:val="28"/>
          <w:szCs w:val="28"/>
        </w:rPr>
        <w:t>% от общего объема экспорта в эти страны). Импорт из стран дальнего зарубежья за январь-</w:t>
      </w:r>
      <w:r w:rsidR="00710D43" w:rsidRPr="00117DAE">
        <w:rPr>
          <w:sz w:val="28"/>
          <w:szCs w:val="28"/>
        </w:rPr>
        <w:t>сентябрь</w:t>
      </w:r>
      <w:r w:rsidRPr="00117DAE">
        <w:rPr>
          <w:sz w:val="28"/>
          <w:szCs w:val="28"/>
        </w:rPr>
        <w:t xml:space="preserve"> </w:t>
      </w:r>
      <w:r w:rsidR="00911F00" w:rsidRPr="00117DAE">
        <w:rPr>
          <w:sz w:val="28"/>
          <w:szCs w:val="28"/>
        </w:rPr>
        <w:br/>
      </w:r>
      <w:r w:rsidRPr="00117DAE">
        <w:rPr>
          <w:sz w:val="28"/>
          <w:szCs w:val="28"/>
        </w:rPr>
        <w:t>201</w:t>
      </w:r>
      <w:r w:rsidR="00934065" w:rsidRPr="00117DAE">
        <w:rPr>
          <w:sz w:val="28"/>
          <w:szCs w:val="28"/>
        </w:rPr>
        <w:t>7</w:t>
      </w:r>
      <w:r w:rsidRPr="00117DAE">
        <w:rPr>
          <w:sz w:val="28"/>
          <w:szCs w:val="28"/>
        </w:rPr>
        <w:t xml:space="preserve"> года составил </w:t>
      </w:r>
      <w:r w:rsidR="00144CC0" w:rsidRPr="00117DAE">
        <w:rPr>
          <w:sz w:val="28"/>
          <w:szCs w:val="28"/>
        </w:rPr>
        <w:t>45,5</w:t>
      </w:r>
      <w:r w:rsidRPr="00117DAE">
        <w:rPr>
          <w:sz w:val="28"/>
          <w:szCs w:val="28"/>
        </w:rPr>
        <w:t xml:space="preserve"> млн. долларов США. В структуре импорта доминируют поставки </w:t>
      </w:r>
      <w:r w:rsidR="00AC37EB" w:rsidRPr="00117DAE">
        <w:rPr>
          <w:sz w:val="28"/>
          <w:szCs w:val="28"/>
        </w:rPr>
        <w:t xml:space="preserve">продукции машиностроения </w:t>
      </w:r>
      <w:r w:rsidRPr="00117DAE">
        <w:rPr>
          <w:sz w:val="28"/>
          <w:szCs w:val="28"/>
        </w:rPr>
        <w:t>(</w:t>
      </w:r>
      <w:r w:rsidR="00144CC0" w:rsidRPr="00117DAE">
        <w:rPr>
          <w:sz w:val="28"/>
          <w:szCs w:val="28"/>
        </w:rPr>
        <w:t>47,8</w:t>
      </w:r>
      <w:r w:rsidRPr="00117DAE">
        <w:rPr>
          <w:sz w:val="28"/>
          <w:szCs w:val="28"/>
        </w:rPr>
        <w:t xml:space="preserve">%). </w:t>
      </w:r>
    </w:p>
    <w:p w:rsidR="000A22A3" w:rsidRPr="00117DAE" w:rsidRDefault="00AC37EB" w:rsidP="000A22A3">
      <w:pPr>
        <w:ind w:firstLine="720"/>
        <w:jc w:val="both"/>
        <w:rPr>
          <w:sz w:val="28"/>
          <w:szCs w:val="28"/>
        </w:rPr>
      </w:pPr>
      <w:r w:rsidRPr="00117DAE">
        <w:rPr>
          <w:sz w:val="28"/>
          <w:szCs w:val="28"/>
        </w:rPr>
        <w:t>О</w:t>
      </w:r>
      <w:r w:rsidR="000A22A3" w:rsidRPr="00117DAE">
        <w:rPr>
          <w:sz w:val="28"/>
          <w:szCs w:val="28"/>
        </w:rPr>
        <w:t xml:space="preserve">бъем экспорта </w:t>
      </w:r>
      <w:r w:rsidRPr="00117DAE">
        <w:rPr>
          <w:sz w:val="28"/>
          <w:szCs w:val="28"/>
        </w:rPr>
        <w:t xml:space="preserve">в страны СНГ </w:t>
      </w:r>
      <w:r w:rsidR="000A22A3" w:rsidRPr="00117DAE">
        <w:rPr>
          <w:sz w:val="28"/>
          <w:szCs w:val="28"/>
        </w:rPr>
        <w:t>за январь-</w:t>
      </w:r>
      <w:r w:rsidR="00144CC0" w:rsidRPr="00117DAE">
        <w:rPr>
          <w:sz w:val="28"/>
          <w:szCs w:val="28"/>
        </w:rPr>
        <w:t>сентябрь</w:t>
      </w:r>
      <w:r w:rsidR="000A22A3" w:rsidRPr="00117DAE">
        <w:rPr>
          <w:sz w:val="28"/>
          <w:szCs w:val="28"/>
        </w:rPr>
        <w:t xml:space="preserve"> 201</w:t>
      </w:r>
      <w:r w:rsidRPr="00117DAE">
        <w:rPr>
          <w:sz w:val="28"/>
          <w:szCs w:val="28"/>
        </w:rPr>
        <w:t>7</w:t>
      </w:r>
      <w:r w:rsidR="000A22A3" w:rsidRPr="00117DAE">
        <w:rPr>
          <w:sz w:val="28"/>
          <w:szCs w:val="28"/>
        </w:rPr>
        <w:t xml:space="preserve"> года составил </w:t>
      </w:r>
      <w:r w:rsidR="00144CC0" w:rsidRPr="00117DAE">
        <w:rPr>
          <w:sz w:val="28"/>
          <w:szCs w:val="28"/>
        </w:rPr>
        <w:t>37,0</w:t>
      </w:r>
      <w:r w:rsidR="000A22A3" w:rsidRPr="00117DAE">
        <w:rPr>
          <w:sz w:val="28"/>
          <w:szCs w:val="28"/>
        </w:rPr>
        <w:t xml:space="preserve"> млн. долларов США, объем импорта – </w:t>
      </w:r>
      <w:r w:rsidR="00144CC0" w:rsidRPr="00117DAE">
        <w:rPr>
          <w:sz w:val="28"/>
          <w:szCs w:val="28"/>
        </w:rPr>
        <w:t>6,8</w:t>
      </w:r>
      <w:r w:rsidR="000A22A3" w:rsidRPr="00117DAE">
        <w:rPr>
          <w:sz w:val="28"/>
          <w:szCs w:val="28"/>
        </w:rPr>
        <w:t xml:space="preserve"> млн. долларов США. В структуре экспорта </w:t>
      </w:r>
      <w:r w:rsidR="002249C5" w:rsidRPr="00117DAE">
        <w:rPr>
          <w:sz w:val="28"/>
          <w:szCs w:val="28"/>
        </w:rPr>
        <w:t>в ст</w:t>
      </w:r>
      <w:r w:rsidR="00B225E8" w:rsidRPr="00117DAE">
        <w:rPr>
          <w:sz w:val="28"/>
          <w:szCs w:val="28"/>
        </w:rPr>
        <w:t>р</w:t>
      </w:r>
      <w:r w:rsidR="002249C5" w:rsidRPr="00117DAE">
        <w:rPr>
          <w:sz w:val="28"/>
          <w:szCs w:val="28"/>
        </w:rPr>
        <w:t xml:space="preserve">аны СНГ основная доля поставок – продукция </w:t>
      </w:r>
      <w:r w:rsidRPr="00117DAE">
        <w:rPr>
          <w:sz w:val="28"/>
          <w:szCs w:val="28"/>
        </w:rPr>
        <w:t>машиностроения</w:t>
      </w:r>
      <w:r w:rsidR="002249C5" w:rsidRPr="00117DAE">
        <w:rPr>
          <w:sz w:val="28"/>
          <w:szCs w:val="28"/>
        </w:rPr>
        <w:t xml:space="preserve"> (</w:t>
      </w:r>
      <w:r w:rsidR="00144CC0" w:rsidRPr="00117DAE">
        <w:rPr>
          <w:sz w:val="28"/>
          <w:szCs w:val="28"/>
        </w:rPr>
        <w:t>43,9</w:t>
      </w:r>
      <w:r w:rsidR="002249C5" w:rsidRPr="00117DAE">
        <w:rPr>
          <w:sz w:val="28"/>
          <w:szCs w:val="28"/>
        </w:rPr>
        <w:t xml:space="preserve">% от общего объема экспорта в эти страны). В структуре импорта </w:t>
      </w:r>
      <w:r w:rsidR="000A22A3" w:rsidRPr="00117DAE">
        <w:rPr>
          <w:sz w:val="28"/>
          <w:szCs w:val="28"/>
        </w:rPr>
        <w:t xml:space="preserve">со странами СНГ основная доля поставок </w:t>
      </w:r>
      <w:r w:rsidRPr="00117DAE">
        <w:rPr>
          <w:sz w:val="28"/>
          <w:szCs w:val="28"/>
        </w:rPr>
        <w:t xml:space="preserve">также </w:t>
      </w:r>
      <w:r w:rsidR="000A22A3" w:rsidRPr="00117DAE">
        <w:rPr>
          <w:sz w:val="28"/>
          <w:szCs w:val="28"/>
        </w:rPr>
        <w:t xml:space="preserve">приходится на продукцию </w:t>
      </w:r>
      <w:r w:rsidRPr="00117DAE">
        <w:rPr>
          <w:sz w:val="28"/>
          <w:szCs w:val="28"/>
        </w:rPr>
        <w:t>машиностроения (</w:t>
      </w:r>
      <w:r w:rsidR="00144CC0" w:rsidRPr="00117DAE">
        <w:rPr>
          <w:sz w:val="28"/>
          <w:szCs w:val="28"/>
        </w:rPr>
        <w:t>57,3</w:t>
      </w:r>
      <w:r w:rsidRPr="00117DAE">
        <w:rPr>
          <w:sz w:val="28"/>
          <w:szCs w:val="28"/>
        </w:rPr>
        <w:t>%)</w:t>
      </w:r>
      <w:r w:rsidR="000A22A3" w:rsidRPr="00117DAE">
        <w:rPr>
          <w:sz w:val="28"/>
          <w:szCs w:val="28"/>
        </w:rPr>
        <w:t>.</w:t>
      </w:r>
    </w:p>
    <w:p w:rsidR="000A22A3" w:rsidRPr="00117DAE" w:rsidRDefault="000A22A3" w:rsidP="000A22A3">
      <w:pPr>
        <w:ind w:firstLine="709"/>
        <w:jc w:val="both"/>
        <w:rPr>
          <w:sz w:val="28"/>
          <w:szCs w:val="28"/>
        </w:rPr>
      </w:pPr>
    </w:p>
    <w:p w:rsidR="00B225E8" w:rsidRPr="009876D6" w:rsidRDefault="00B225E8" w:rsidP="00B225E8">
      <w:pPr>
        <w:jc w:val="center"/>
        <w:rPr>
          <w:sz w:val="28"/>
          <w:szCs w:val="28"/>
        </w:rPr>
      </w:pPr>
      <w:r w:rsidRPr="00117DAE">
        <w:rPr>
          <w:sz w:val="28"/>
          <w:szCs w:val="28"/>
        </w:rPr>
        <w:t>_________</w:t>
      </w:r>
    </w:p>
    <w:sectPr w:rsidR="00B225E8" w:rsidRPr="009876D6" w:rsidSect="009876D6">
      <w:headerReference w:type="even" r:id="rId10"/>
      <w:headerReference w:type="default" r:id="rId11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DAE" w:rsidRDefault="00117DAE" w:rsidP="008C58A0">
      <w:pPr>
        <w:pStyle w:val="a6"/>
      </w:pPr>
      <w:r>
        <w:separator/>
      </w:r>
    </w:p>
  </w:endnote>
  <w:endnote w:type="continuationSeparator" w:id="0">
    <w:p w:rsidR="00117DAE" w:rsidRDefault="00117DAE" w:rsidP="008C58A0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DAE" w:rsidRDefault="00117DAE" w:rsidP="008C58A0">
      <w:pPr>
        <w:pStyle w:val="a6"/>
      </w:pPr>
      <w:r>
        <w:separator/>
      </w:r>
    </w:p>
  </w:footnote>
  <w:footnote w:type="continuationSeparator" w:id="0">
    <w:p w:rsidR="00117DAE" w:rsidRDefault="00117DAE" w:rsidP="008C58A0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AE" w:rsidRDefault="00117DAE" w:rsidP="00E0727E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17DAE" w:rsidRDefault="00117DAE" w:rsidP="008A35BA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AE" w:rsidRDefault="00117DAE" w:rsidP="00E0727E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117DAE" w:rsidRDefault="00117DAE" w:rsidP="008A35BA">
    <w:pPr>
      <w:pStyle w:val="ab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4E"/>
    <w:rsid w:val="00000E86"/>
    <w:rsid w:val="00003522"/>
    <w:rsid w:val="00003C3D"/>
    <w:rsid w:val="000111B3"/>
    <w:rsid w:val="00014051"/>
    <w:rsid w:val="000153D4"/>
    <w:rsid w:val="00016E80"/>
    <w:rsid w:val="00021F81"/>
    <w:rsid w:val="00025DF6"/>
    <w:rsid w:val="000335D9"/>
    <w:rsid w:val="00035CC8"/>
    <w:rsid w:val="00040940"/>
    <w:rsid w:val="00044A4F"/>
    <w:rsid w:val="000453DE"/>
    <w:rsid w:val="00050698"/>
    <w:rsid w:val="0005173E"/>
    <w:rsid w:val="00051ED8"/>
    <w:rsid w:val="00056145"/>
    <w:rsid w:val="000627EF"/>
    <w:rsid w:val="00065507"/>
    <w:rsid w:val="0006606F"/>
    <w:rsid w:val="00066151"/>
    <w:rsid w:val="00083D34"/>
    <w:rsid w:val="000860CF"/>
    <w:rsid w:val="0008708C"/>
    <w:rsid w:val="000942C8"/>
    <w:rsid w:val="000943C0"/>
    <w:rsid w:val="00095CF4"/>
    <w:rsid w:val="00096FA1"/>
    <w:rsid w:val="000A050A"/>
    <w:rsid w:val="000A0C89"/>
    <w:rsid w:val="000A1EBA"/>
    <w:rsid w:val="000A22A3"/>
    <w:rsid w:val="000A7F90"/>
    <w:rsid w:val="000B35A2"/>
    <w:rsid w:val="000C0159"/>
    <w:rsid w:val="000C5FDF"/>
    <w:rsid w:val="000C7BD8"/>
    <w:rsid w:val="000D29BA"/>
    <w:rsid w:val="000D4359"/>
    <w:rsid w:val="000D4A95"/>
    <w:rsid w:val="000D6523"/>
    <w:rsid w:val="000E558E"/>
    <w:rsid w:val="000E7429"/>
    <w:rsid w:val="0010511F"/>
    <w:rsid w:val="001078C6"/>
    <w:rsid w:val="0011390C"/>
    <w:rsid w:val="00117DAE"/>
    <w:rsid w:val="00120B25"/>
    <w:rsid w:val="00122E7C"/>
    <w:rsid w:val="001264B1"/>
    <w:rsid w:val="00126705"/>
    <w:rsid w:val="00132957"/>
    <w:rsid w:val="00134BF3"/>
    <w:rsid w:val="0013610E"/>
    <w:rsid w:val="00137076"/>
    <w:rsid w:val="00137E95"/>
    <w:rsid w:val="00140A03"/>
    <w:rsid w:val="0014252A"/>
    <w:rsid w:val="0014457F"/>
    <w:rsid w:val="00144CC0"/>
    <w:rsid w:val="00147B88"/>
    <w:rsid w:val="00151BF7"/>
    <w:rsid w:val="0015210B"/>
    <w:rsid w:val="00152B2A"/>
    <w:rsid w:val="0015418A"/>
    <w:rsid w:val="001567DD"/>
    <w:rsid w:val="00161718"/>
    <w:rsid w:val="001625A3"/>
    <w:rsid w:val="001633DD"/>
    <w:rsid w:val="001651AD"/>
    <w:rsid w:val="00172795"/>
    <w:rsid w:val="00172F22"/>
    <w:rsid w:val="00175AF0"/>
    <w:rsid w:val="001763BF"/>
    <w:rsid w:val="001767FA"/>
    <w:rsid w:val="00186706"/>
    <w:rsid w:val="00186A92"/>
    <w:rsid w:val="0019130F"/>
    <w:rsid w:val="00192DF9"/>
    <w:rsid w:val="001952DC"/>
    <w:rsid w:val="001A0C2A"/>
    <w:rsid w:val="001A3808"/>
    <w:rsid w:val="001A593D"/>
    <w:rsid w:val="001B4E7E"/>
    <w:rsid w:val="001B4F16"/>
    <w:rsid w:val="001C4941"/>
    <w:rsid w:val="001C51E0"/>
    <w:rsid w:val="001C58CD"/>
    <w:rsid w:val="001C7F49"/>
    <w:rsid w:val="001D07FF"/>
    <w:rsid w:val="001D18B9"/>
    <w:rsid w:val="001D334A"/>
    <w:rsid w:val="001F234C"/>
    <w:rsid w:val="001F492A"/>
    <w:rsid w:val="001F51A8"/>
    <w:rsid w:val="00200536"/>
    <w:rsid w:val="00202E93"/>
    <w:rsid w:val="0020353C"/>
    <w:rsid w:val="0020612C"/>
    <w:rsid w:val="00212438"/>
    <w:rsid w:val="002249C5"/>
    <w:rsid w:val="0022596B"/>
    <w:rsid w:val="002260E8"/>
    <w:rsid w:val="00231C5F"/>
    <w:rsid w:val="0023450C"/>
    <w:rsid w:val="00243D2A"/>
    <w:rsid w:val="002456A0"/>
    <w:rsid w:val="00260C74"/>
    <w:rsid w:val="00262E0E"/>
    <w:rsid w:val="0026729E"/>
    <w:rsid w:val="00272AA6"/>
    <w:rsid w:val="002744F9"/>
    <w:rsid w:val="00274963"/>
    <w:rsid w:val="00274B37"/>
    <w:rsid w:val="002755AE"/>
    <w:rsid w:val="0028278E"/>
    <w:rsid w:val="00284F0A"/>
    <w:rsid w:val="00291D2F"/>
    <w:rsid w:val="002A09B7"/>
    <w:rsid w:val="002A5850"/>
    <w:rsid w:val="002A5F82"/>
    <w:rsid w:val="002C00FB"/>
    <w:rsid w:val="002C35D9"/>
    <w:rsid w:val="002D1FBB"/>
    <w:rsid w:val="002D2355"/>
    <w:rsid w:val="002D40AA"/>
    <w:rsid w:val="002D573C"/>
    <w:rsid w:val="002D6E9A"/>
    <w:rsid w:val="002E1D78"/>
    <w:rsid w:val="002E46EB"/>
    <w:rsid w:val="002E6317"/>
    <w:rsid w:val="002E6F48"/>
    <w:rsid w:val="002F0AEE"/>
    <w:rsid w:val="002F133C"/>
    <w:rsid w:val="003021B1"/>
    <w:rsid w:val="00314E5E"/>
    <w:rsid w:val="00324DAC"/>
    <w:rsid w:val="00325E79"/>
    <w:rsid w:val="00330980"/>
    <w:rsid w:val="00331104"/>
    <w:rsid w:val="0033670A"/>
    <w:rsid w:val="00336E4B"/>
    <w:rsid w:val="00337B72"/>
    <w:rsid w:val="00345C0B"/>
    <w:rsid w:val="003615FA"/>
    <w:rsid w:val="00363C68"/>
    <w:rsid w:val="003641FF"/>
    <w:rsid w:val="00365B59"/>
    <w:rsid w:val="00365C0F"/>
    <w:rsid w:val="0036620F"/>
    <w:rsid w:val="00366D86"/>
    <w:rsid w:val="0036730A"/>
    <w:rsid w:val="00371263"/>
    <w:rsid w:val="00372456"/>
    <w:rsid w:val="00373A08"/>
    <w:rsid w:val="00373CF9"/>
    <w:rsid w:val="00381B87"/>
    <w:rsid w:val="00382180"/>
    <w:rsid w:val="00383C46"/>
    <w:rsid w:val="0038425A"/>
    <w:rsid w:val="00386BC4"/>
    <w:rsid w:val="003871FD"/>
    <w:rsid w:val="003A570A"/>
    <w:rsid w:val="003A5AF5"/>
    <w:rsid w:val="003A6FD6"/>
    <w:rsid w:val="003A79A2"/>
    <w:rsid w:val="003B1109"/>
    <w:rsid w:val="003B28F1"/>
    <w:rsid w:val="003B6063"/>
    <w:rsid w:val="003C1DDC"/>
    <w:rsid w:val="003C4170"/>
    <w:rsid w:val="003D0DFC"/>
    <w:rsid w:val="003D20F6"/>
    <w:rsid w:val="003D2D9D"/>
    <w:rsid w:val="003E43FD"/>
    <w:rsid w:val="003E4512"/>
    <w:rsid w:val="003E7CA1"/>
    <w:rsid w:val="003F7A25"/>
    <w:rsid w:val="004029C0"/>
    <w:rsid w:val="004034A6"/>
    <w:rsid w:val="00407482"/>
    <w:rsid w:val="004109D1"/>
    <w:rsid w:val="00410EB6"/>
    <w:rsid w:val="0041269F"/>
    <w:rsid w:val="004161BD"/>
    <w:rsid w:val="00427736"/>
    <w:rsid w:val="0043026C"/>
    <w:rsid w:val="00430E65"/>
    <w:rsid w:val="00431826"/>
    <w:rsid w:val="00435570"/>
    <w:rsid w:val="004419F6"/>
    <w:rsid w:val="0045270F"/>
    <w:rsid w:val="004567A3"/>
    <w:rsid w:val="00457033"/>
    <w:rsid w:val="00457CB4"/>
    <w:rsid w:val="00461BB6"/>
    <w:rsid w:val="00462C51"/>
    <w:rsid w:val="00464F6E"/>
    <w:rsid w:val="004650D2"/>
    <w:rsid w:val="00466563"/>
    <w:rsid w:val="00466D3C"/>
    <w:rsid w:val="00467443"/>
    <w:rsid w:val="00470F66"/>
    <w:rsid w:val="0048031F"/>
    <w:rsid w:val="0048441D"/>
    <w:rsid w:val="004847B8"/>
    <w:rsid w:val="00494DFA"/>
    <w:rsid w:val="00497AB0"/>
    <w:rsid w:val="00497F55"/>
    <w:rsid w:val="004A1D54"/>
    <w:rsid w:val="004A3C1B"/>
    <w:rsid w:val="004A3C1F"/>
    <w:rsid w:val="004A56F8"/>
    <w:rsid w:val="004B0A11"/>
    <w:rsid w:val="004B2021"/>
    <w:rsid w:val="004B48CE"/>
    <w:rsid w:val="004C050F"/>
    <w:rsid w:val="004C57C0"/>
    <w:rsid w:val="004D0625"/>
    <w:rsid w:val="004D282F"/>
    <w:rsid w:val="004D526C"/>
    <w:rsid w:val="004D5E61"/>
    <w:rsid w:val="004D7A95"/>
    <w:rsid w:val="004E1538"/>
    <w:rsid w:val="004E2796"/>
    <w:rsid w:val="004E3663"/>
    <w:rsid w:val="004F3F63"/>
    <w:rsid w:val="004F463D"/>
    <w:rsid w:val="005003EB"/>
    <w:rsid w:val="005212B0"/>
    <w:rsid w:val="00531F9B"/>
    <w:rsid w:val="00533C5C"/>
    <w:rsid w:val="00536068"/>
    <w:rsid w:val="005431D6"/>
    <w:rsid w:val="00544F29"/>
    <w:rsid w:val="0054601C"/>
    <w:rsid w:val="005514E2"/>
    <w:rsid w:val="00551F5B"/>
    <w:rsid w:val="00560F48"/>
    <w:rsid w:val="00567A57"/>
    <w:rsid w:val="005702E8"/>
    <w:rsid w:val="0057199E"/>
    <w:rsid w:val="00571F16"/>
    <w:rsid w:val="00571FAC"/>
    <w:rsid w:val="00573562"/>
    <w:rsid w:val="005800D9"/>
    <w:rsid w:val="0058278E"/>
    <w:rsid w:val="00583EB6"/>
    <w:rsid w:val="00584D38"/>
    <w:rsid w:val="0058629D"/>
    <w:rsid w:val="005918B9"/>
    <w:rsid w:val="005927D4"/>
    <w:rsid w:val="005A5D94"/>
    <w:rsid w:val="005B0DA2"/>
    <w:rsid w:val="005B0F5D"/>
    <w:rsid w:val="005B0FAC"/>
    <w:rsid w:val="005B1A23"/>
    <w:rsid w:val="005B254C"/>
    <w:rsid w:val="005C0254"/>
    <w:rsid w:val="005C48F7"/>
    <w:rsid w:val="005C6A6B"/>
    <w:rsid w:val="005E6A13"/>
    <w:rsid w:val="005F2614"/>
    <w:rsid w:val="005F28CC"/>
    <w:rsid w:val="005F632E"/>
    <w:rsid w:val="00605E8C"/>
    <w:rsid w:val="0060707E"/>
    <w:rsid w:val="00615F75"/>
    <w:rsid w:val="00622299"/>
    <w:rsid w:val="00625870"/>
    <w:rsid w:val="00635BDE"/>
    <w:rsid w:val="00641B07"/>
    <w:rsid w:val="006512CB"/>
    <w:rsid w:val="00652C2B"/>
    <w:rsid w:val="00655B6C"/>
    <w:rsid w:val="00657820"/>
    <w:rsid w:val="0066319D"/>
    <w:rsid w:val="00663625"/>
    <w:rsid w:val="0067067C"/>
    <w:rsid w:val="0067782F"/>
    <w:rsid w:val="00680DB7"/>
    <w:rsid w:val="00681183"/>
    <w:rsid w:val="00686CE5"/>
    <w:rsid w:val="006906DC"/>
    <w:rsid w:val="00691425"/>
    <w:rsid w:val="00694358"/>
    <w:rsid w:val="006961AE"/>
    <w:rsid w:val="006B2D3B"/>
    <w:rsid w:val="006B46AC"/>
    <w:rsid w:val="006C30CA"/>
    <w:rsid w:val="006C5AEC"/>
    <w:rsid w:val="006C6EF5"/>
    <w:rsid w:val="006D3C21"/>
    <w:rsid w:val="006D426A"/>
    <w:rsid w:val="006D76A2"/>
    <w:rsid w:val="006E3042"/>
    <w:rsid w:val="006F0492"/>
    <w:rsid w:val="006F075C"/>
    <w:rsid w:val="006F0E14"/>
    <w:rsid w:val="006F19FF"/>
    <w:rsid w:val="006F2851"/>
    <w:rsid w:val="006F443B"/>
    <w:rsid w:val="006F4BBE"/>
    <w:rsid w:val="006F6E7D"/>
    <w:rsid w:val="0070220D"/>
    <w:rsid w:val="00702FBB"/>
    <w:rsid w:val="00705D3E"/>
    <w:rsid w:val="00706F74"/>
    <w:rsid w:val="00710D43"/>
    <w:rsid w:val="00710F55"/>
    <w:rsid w:val="00711811"/>
    <w:rsid w:val="007119C0"/>
    <w:rsid w:val="00714FCF"/>
    <w:rsid w:val="00715239"/>
    <w:rsid w:val="00716B31"/>
    <w:rsid w:val="00722927"/>
    <w:rsid w:val="00725D3F"/>
    <w:rsid w:val="00743558"/>
    <w:rsid w:val="00744B3A"/>
    <w:rsid w:val="0074690B"/>
    <w:rsid w:val="0075117D"/>
    <w:rsid w:val="00751D27"/>
    <w:rsid w:val="00755417"/>
    <w:rsid w:val="00756576"/>
    <w:rsid w:val="00760578"/>
    <w:rsid w:val="007606E1"/>
    <w:rsid w:val="00764418"/>
    <w:rsid w:val="00766219"/>
    <w:rsid w:val="007674A0"/>
    <w:rsid w:val="00770BD5"/>
    <w:rsid w:val="0077235B"/>
    <w:rsid w:val="00783063"/>
    <w:rsid w:val="00783A44"/>
    <w:rsid w:val="00790F47"/>
    <w:rsid w:val="00795471"/>
    <w:rsid w:val="007976A9"/>
    <w:rsid w:val="007A14F9"/>
    <w:rsid w:val="007A25AA"/>
    <w:rsid w:val="007A2CEE"/>
    <w:rsid w:val="007A2FEA"/>
    <w:rsid w:val="007A3706"/>
    <w:rsid w:val="007B1F9B"/>
    <w:rsid w:val="007B2A0C"/>
    <w:rsid w:val="007B69B1"/>
    <w:rsid w:val="007C3E84"/>
    <w:rsid w:val="007D27E1"/>
    <w:rsid w:val="007E391E"/>
    <w:rsid w:val="007E5B93"/>
    <w:rsid w:val="007F6DE6"/>
    <w:rsid w:val="007F6F4F"/>
    <w:rsid w:val="007F7057"/>
    <w:rsid w:val="007F73F9"/>
    <w:rsid w:val="008229D6"/>
    <w:rsid w:val="0082309D"/>
    <w:rsid w:val="00823FBB"/>
    <w:rsid w:val="00825465"/>
    <w:rsid w:val="00825D1E"/>
    <w:rsid w:val="008313B6"/>
    <w:rsid w:val="008341A1"/>
    <w:rsid w:val="00834CBA"/>
    <w:rsid w:val="00841BAE"/>
    <w:rsid w:val="00843966"/>
    <w:rsid w:val="00843BDC"/>
    <w:rsid w:val="00847039"/>
    <w:rsid w:val="00851315"/>
    <w:rsid w:val="008527EC"/>
    <w:rsid w:val="008571EF"/>
    <w:rsid w:val="0085763F"/>
    <w:rsid w:val="00860DBC"/>
    <w:rsid w:val="00864A8F"/>
    <w:rsid w:val="00865163"/>
    <w:rsid w:val="00870546"/>
    <w:rsid w:val="00872C42"/>
    <w:rsid w:val="00872DA3"/>
    <w:rsid w:val="00874907"/>
    <w:rsid w:val="00876AA6"/>
    <w:rsid w:val="00880CE3"/>
    <w:rsid w:val="00883237"/>
    <w:rsid w:val="00885429"/>
    <w:rsid w:val="00892A4F"/>
    <w:rsid w:val="008A1755"/>
    <w:rsid w:val="008A3454"/>
    <w:rsid w:val="008A35BA"/>
    <w:rsid w:val="008B0687"/>
    <w:rsid w:val="008B154D"/>
    <w:rsid w:val="008B2362"/>
    <w:rsid w:val="008B39D3"/>
    <w:rsid w:val="008C219D"/>
    <w:rsid w:val="008C58A0"/>
    <w:rsid w:val="008D147B"/>
    <w:rsid w:val="008D5D54"/>
    <w:rsid w:val="008E1395"/>
    <w:rsid w:val="008E1BB2"/>
    <w:rsid w:val="008E2B21"/>
    <w:rsid w:val="008E485B"/>
    <w:rsid w:val="008F6573"/>
    <w:rsid w:val="0090072D"/>
    <w:rsid w:val="00902D99"/>
    <w:rsid w:val="00905ABC"/>
    <w:rsid w:val="00906DB5"/>
    <w:rsid w:val="009108CC"/>
    <w:rsid w:val="00911F00"/>
    <w:rsid w:val="00914EDC"/>
    <w:rsid w:val="00917C10"/>
    <w:rsid w:val="00921F71"/>
    <w:rsid w:val="0092265B"/>
    <w:rsid w:val="00931512"/>
    <w:rsid w:val="00934065"/>
    <w:rsid w:val="0093611B"/>
    <w:rsid w:val="009426AB"/>
    <w:rsid w:val="0094645B"/>
    <w:rsid w:val="00946FEB"/>
    <w:rsid w:val="00947A9F"/>
    <w:rsid w:val="00951E7E"/>
    <w:rsid w:val="00963DFC"/>
    <w:rsid w:val="00966430"/>
    <w:rsid w:val="009729D6"/>
    <w:rsid w:val="00974FEA"/>
    <w:rsid w:val="00976B65"/>
    <w:rsid w:val="0098566D"/>
    <w:rsid w:val="00986279"/>
    <w:rsid w:val="00986BEB"/>
    <w:rsid w:val="009876D6"/>
    <w:rsid w:val="0099146B"/>
    <w:rsid w:val="00992AA3"/>
    <w:rsid w:val="00994FED"/>
    <w:rsid w:val="009952D6"/>
    <w:rsid w:val="009A00B6"/>
    <w:rsid w:val="009A40B0"/>
    <w:rsid w:val="009A7168"/>
    <w:rsid w:val="009B13C2"/>
    <w:rsid w:val="009B2752"/>
    <w:rsid w:val="009B6350"/>
    <w:rsid w:val="009B6F7B"/>
    <w:rsid w:val="009C623A"/>
    <w:rsid w:val="009C7564"/>
    <w:rsid w:val="009C794D"/>
    <w:rsid w:val="009D4F92"/>
    <w:rsid w:val="009D5D3D"/>
    <w:rsid w:val="009E3609"/>
    <w:rsid w:val="009E5DE5"/>
    <w:rsid w:val="009E629D"/>
    <w:rsid w:val="009F4519"/>
    <w:rsid w:val="00A0024F"/>
    <w:rsid w:val="00A01928"/>
    <w:rsid w:val="00A03226"/>
    <w:rsid w:val="00A0566A"/>
    <w:rsid w:val="00A106D7"/>
    <w:rsid w:val="00A17C55"/>
    <w:rsid w:val="00A308E8"/>
    <w:rsid w:val="00A33ECC"/>
    <w:rsid w:val="00A34304"/>
    <w:rsid w:val="00A426BA"/>
    <w:rsid w:val="00A5317F"/>
    <w:rsid w:val="00A575AE"/>
    <w:rsid w:val="00A61A98"/>
    <w:rsid w:val="00A624ED"/>
    <w:rsid w:val="00A645FF"/>
    <w:rsid w:val="00A746B6"/>
    <w:rsid w:val="00A7476F"/>
    <w:rsid w:val="00A753C4"/>
    <w:rsid w:val="00A76F91"/>
    <w:rsid w:val="00A77B23"/>
    <w:rsid w:val="00A80756"/>
    <w:rsid w:val="00A87254"/>
    <w:rsid w:val="00A92B3E"/>
    <w:rsid w:val="00A934CF"/>
    <w:rsid w:val="00A93A24"/>
    <w:rsid w:val="00A97330"/>
    <w:rsid w:val="00AA0BB7"/>
    <w:rsid w:val="00AA428C"/>
    <w:rsid w:val="00AA678D"/>
    <w:rsid w:val="00AB17B7"/>
    <w:rsid w:val="00AC04F6"/>
    <w:rsid w:val="00AC37EB"/>
    <w:rsid w:val="00AC7A92"/>
    <w:rsid w:val="00AD39A3"/>
    <w:rsid w:val="00AD78AB"/>
    <w:rsid w:val="00AE25A0"/>
    <w:rsid w:val="00AE5908"/>
    <w:rsid w:val="00AE6EA9"/>
    <w:rsid w:val="00AF0F9F"/>
    <w:rsid w:val="00AF602F"/>
    <w:rsid w:val="00B02F3A"/>
    <w:rsid w:val="00B03DAE"/>
    <w:rsid w:val="00B06A24"/>
    <w:rsid w:val="00B14167"/>
    <w:rsid w:val="00B21DE6"/>
    <w:rsid w:val="00B225E8"/>
    <w:rsid w:val="00B25AB6"/>
    <w:rsid w:val="00B30EFC"/>
    <w:rsid w:val="00B34B38"/>
    <w:rsid w:val="00B4256D"/>
    <w:rsid w:val="00B44A5D"/>
    <w:rsid w:val="00B46B10"/>
    <w:rsid w:val="00B47FE2"/>
    <w:rsid w:val="00B538A2"/>
    <w:rsid w:val="00B57AD3"/>
    <w:rsid w:val="00B61E42"/>
    <w:rsid w:val="00B6231B"/>
    <w:rsid w:val="00B62798"/>
    <w:rsid w:val="00B64514"/>
    <w:rsid w:val="00B711BF"/>
    <w:rsid w:val="00B72F5B"/>
    <w:rsid w:val="00B76415"/>
    <w:rsid w:val="00B76853"/>
    <w:rsid w:val="00B77137"/>
    <w:rsid w:val="00B83019"/>
    <w:rsid w:val="00B875C2"/>
    <w:rsid w:val="00B87918"/>
    <w:rsid w:val="00B92D6B"/>
    <w:rsid w:val="00B96E0C"/>
    <w:rsid w:val="00BB09A7"/>
    <w:rsid w:val="00BB1535"/>
    <w:rsid w:val="00BB56FB"/>
    <w:rsid w:val="00BB789B"/>
    <w:rsid w:val="00BC13E8"/>
    <w:rsid w:val="00BC7D25"/>
    <w:rsid w:val="00BD0014"/>
    <w:rsid w:val="00BD05E4"/>
    <w:rsid w:val="00BD2B7D"/>
    <w:rsid w:val="00BD3539"/>
    <w:rsid w:val="00BE30AF"/>
    <w:rsid w:val="00BE4940"/>
    <w:rsid w:val="00BF421A"/>
    <w:rsid w:val="00C0513C"/>
    <w:rsid w:val="00C13CA7"/>
    <w:rsid w:val="00C15F08"/>
    <w:rsid w:val="00C16D5B"/>
    <w:rsid w:val="00C17B07"/>
    <w:rsid w:val="00C21501"/>
    <w:rsid w:val="00C2152B"/>
    <w:rsid w:val="00C21D38"/>
    <w:rsid w:val="00C23ED5"/>
    <w:rsid w:val="00C23FF3"/>
    <w:rsid w:val="00C33967"/>
    <w:rsid w:val="00C3466C"/>
    <w:rsid w:val="00C405DF"/>
    <w:rsid w:val="00C422B9"/>
    <w:rsid w:val="00C46855"/>
    <w:rsid w:val="00C51271"/>
    <w:rsid w:val="00C5382F"/>
    <w:rsid w:val="00C54F31"/>
    <w:rsid w:val="00C636D6"/>
    <w:rsid w:val="00C6513B"/>
    <w:rsid w:val="00C666BE"/>
    <w:rsid w:val="00C66A1D"/>
    <w:rsid w:val="00C73E89"/>
    <w:rsid w:val="00C7678A"/>
    <w:rsid w:val="00C77B48"/>
    <w:rsid w:val="00C8369A"/>
    <w:rsid w:val="00C8589B"/>
    <w:rsid w:val="00C94293"/>
    <w:rsid w:val="00CA35D6"/>
    <w:rsid w:val="00CA5C68"/>
    <w:rsid w:val="00CA79CA"/>
    <w:rsid w:val="00CA7EC7"/>
    <w:rsid w:val="00CB08D6"/>
    <w:rsid w:val="00CB2FC5"/>
    <w:rsid w:val="00CB735E"/>
    <w:rsid w:val="00CC343D"/>
    <w:rsid w:val="00CC71B4"/>
    <w:rsid w:val="00CD4D8D"/>
    <w:rsid w:val="00CD5202"/>
    <w:rsid w:val="00CD6852"/>
    <w:rsid w:val="00CE355B"/>
    <w:rsid w:val="00CE4112"/>
    <w:rsid w:val="00CE734F"/>
    <w:rsid w:val="00CF0771"/>
    <w:rsid w:val="00CF1156"/>
    <w:rsid w:val="00D0250D"/>
    <w:rsid w:val="00D02801"/>
    <w:rsid w:val="00D1458A"/>
    <w:rsid w:val="00D168C9"/>
    <w:rsid w:val="00D21D19"/>
    <w:rsid w:val="00D21F0F"/>
    <w:rsid w:val="00D34C98"/>
    <w:rsid w:val="00D3622B"/>
    <w:rsid w:val="00D45C54"/>
    <w:rsid w:val="00D51732"/>
    <w:rsid w:val="00D56833"/>
    <w:rsid w:val="00D568EE"/>
    <w:rsid w:val="00D71DB5"/>
    <w:rsid w:val="00D732FF"/>
    <w:rsid w:val="00D763D7"/>
    <w:rsid w:val="00D8666F"/>
    <w:rsid w:val="00D87BDC"/>
    <w:rsid w:val="00D91373"/>
    <w:rsid w:val="00D93168"/>
    <w:rsid w:val="00D95BCF"/>
    <w:rsid w:val="00DA0F4E"/>
    <w:rsid w:val="00DA1941"/>
    <w:rsid w:val="00DA1B9B"/>
    <w:rsid w:val="00DA625A"/>
    <w:rsid w:val="00DA7A4D"/>
    <w:rsid w:val="00DB4063"/>
    <w:rsid w:val="00DB564E"/>
    <w:rsid w:val="00DC008D"/>
    <w:rsid w:val="00DC0C55"/>
    <w:rsid w:val="00DC6351"/>
    <w:rsid w:val="00DD55AB"/>
    <w:rsid w:val="00DD698E"/>
    <w:rsid w:val="00DE3E0A"/>
    <w:rsid w:val="00DE49AB"/>
    <w:rsid w:val="00DE580E"/>
    <w:rsid w:val="00DE629B"/>
    <w:rsid w:val="00DF165E"/>
    <w:rsid w:val="00DF2BF4"/>
    <w:rsid w:val="00E009D0"/>
    <w:rsid w:val="00E018F8"/>
    <w:rsid w:val="00E03277"/>
    <w:rsid w:val="00E0727E"/>
    <w:rsid w:val="00E20676"/>
    <w:rsid w:val="00E30FC6"/>
    <w:rsid w:val="00E31870"/>
    <w:rsid w:val="00E36D66"/>
    <w:rsid w:val="00E37FAF"/>
    <w:rsid w:val="00E4486C"/>
    <w:rsid w:val="00E4590E"/>
    <w:rsid w:val="00E46FED"/>
    <w:rsid w:val="00E47D68"/>
    <w:rsid w:val="00E50FB5"/>
    <w:rsid w:val="00E510A0"/>
    <w:rsid w:val="00E5374E"/>
    <w:rsid w:val="00E548C3"/>
    <w:rsid w:val="00E54B89"/>
    <w:rsid w:val="00E62DF1"/>
    <w:rsid w:val="00E66BC0"/>
    <w:rsid w:val="00E66C25"/>
    <w:rsid w:val="00E7523C"/>
    <w:rsid w:val="00E917B4"/>
    <w:rsid w:val="00E944A1"/>
    <w:rsid w:val="00EA1534"/>
    <w:rsid w:val="00EA19DF"/>
    <w:rsid w:val="00EA29D9"/>
    <w:rsid w:val="00EA2E9F"/>
    <w:rsid w:val="00EA692F"/>
    <w:rsid w:val="00EB2FC7"/>
    <w:rsid w:val="00EB6FFC"/>
    <w:rsid w:val="00EC2902"/>
    <w:rsid w:val="00EC54E3"/>
    <w:rsid w:val="00EC57D0"/>
    <w:rsid w:val="00EC6ADF"/>
    <w:rsid w:val="00EE728B"/>
    <w:rsid w:val="00EF012C"/>
    <w:rsid w:val="00EF0792"/>
    <w:rsid w:val="00EF4748"/>
    <w:rsid w:val="00F00B63"/>
    <w:rsid w:val="00F05865"/>
    <w:rsid w:val="00F11417"/>
    <w:rsid w:val="00F1316D"/>
    <w:rsid w:val="00F13477"/>
    <w:rsid w:val="00F13E9E"/>
    <w:rsid w:val="00F15BD6"/>
    <w:rsid w:val="00F21B1E"/>
    <w:rsid w:val="00F272BA"/>
    <w:rsid w:val="00F30532"/>
    <w:rsid w:val="00F44510"/>
    <w:rsid w:val="00F518B3"/>
    <w:rsid w:val="00F54F66"/>
    <w:rsid w:val="00F55D75"/>
    <w:rsid w:val="00F57590"/>
    <w:rsid w:val="00F6036E"/>
    <w:rsid w:val="00F6039D"/>
    <w:rsid w:val="00F67711"/>
    <w:rsid w:val="00F74231"/>
    <w:rsid w:val="00F748CE"/>
    <w:rsid w:val="00F773F4"/>
    <w:rsid w:val="00F830B4"/>
    <w:rsid w:val="00F8635C"/>
    <w:rsid w:val="00F90339"/>
    <w:rsid w:val="00F91F21"/>
    <w:rsid w:val="00F946D0"/>
    <w:rsid w:val="00F95775"/>
    <w:rsid w:val="00F97CBD"/>
    <w:rsid w:val="00FA1C1F"/>
    <w:rsid w:val="00FA1E18"/>
    <w:rsid w:val="00FB009C"/>
    <w:rsid w:val="00FB0EF7"/>
    <w:rsid w:val="00FB5F6F"/>
    <w:rsid w:val="00FB69CA"/>
    <w:rsid w:val="00FB7FE4"/>
    <w:rsid w:val="00FC10ED"/>
    <w:rsid w:val="00FC40FE"/>
    <w:rsid w:val="00FC6152"/>
    <w:rsid w:val="00FC70B6"/>
    <w:rsid w:val="00FD19BF"/>
    <w:rsid w:val="00FD677C"/>
    <w:rsid w:val="00FE341A"/>
    <w:rsid w:val="00FE70BB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0F4E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E66C25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E66C25"/>
    <w:rPr>
      <w:rFonts w:ascii="Verdana" w:hAnsi="Verdana" w:cs="Verdana"/>
      <w:sz w:val="20"/>
      <w:szCs w:val="20"/>
      <w:lang w:val="en-US" w:eastAsia="en-US"/>
    </w:rPr>
  </w:style>
  <w:style w:type="paragraph" w:styleId="a6">
    <w:name w:val="Plain Text"/>
    <w:basedOn w:val="a"/>
    <w:rsid w:val="00622299"/>
    <w:rPr>
      <w:rFonts w:ascii="Courier New" w:hAnsi="Courier New" w:cs="Courier New"/>
      <w:sz w:val="20"/>
      <w:szCs w:val="20"/>
    </w:rPr>
  </w:style>
  <w:style w:type="paragraph" w:customStyle="1" w:styleId="a7">
    <w:name w:val="Знак Знак Знак"/>
    <w:basedOn w:val="a"/>
    <w:rsid w:val="00BF421A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5B0FAC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rsid w:val="005927D4"/>
    <w:pPr>
      <w:tabs>
        <w:tab w:val="left" w:pos="-720"/>
      </w:tabs>
      <w:suppressAutoHyphens/>
      <w:spacing w:line="360" w:lineRule="auto"/>
      <w:jc w:val="both"/>
    </w:pPr>
    <w:rPr>
      <w:spacing w:val="-3"/>
      <w:szCs w:val="20"/>
    </w:rPr>
  </w:style>
  <w:style w:type="character" w:styleId="aa">
    <w:name w:val="page number"/>
    <w:basedOn w:val="a0"/>
    <w:rsid w:val="005927D4"/>
  </w:style>
  <w:style w:type="paragraph" w:styleId="ab">
    <w:name w:val="header"/>
    <w:basedOn w:val="a"/>
    <w:rsid w:val="008A35BA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4D526C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CC71B4"/>
    <w:rPr>
      <w:sz w:val="20"/>
      <w:szCs w:val="20"/>
    </w:rPr>
  </w:style>
  <w:style w:type="character" w:styleId="ae">
    <w:name w:val="footnote reference"/>
    <w:semiHidden/>
    <w:rsid w:val="00CC71B4"/>
    <w:rPr>
      <w:vertAlign w:val="superscript"/>
    </w:rPr>
  </w:style>
  <w:style w:type="paragraph" w:customStyle="1" w:styleId="af">
    <w:name w:val="Знак Знак Знак Знак Знак Знак Знак Знак Знак"/>
    <w:basedOn w:val="a"/>
    <w:rsid w:val="00DA1B9B"/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"/>
    <w:rsid w:val="00906DB5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0F4E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E66C25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E66C25"/>
    <w:rPr>
      <w:rFonts w:ascii="Verdana" w:hAnsi="Verdana" w:cs="Verdana"/>
      <w:sz w:val="20"/>
      <w:szCs w:val="20"/>
      <w:lang w:val="en-US" w:eastAsia="en-US"/>
    </w:rPr>
  </w:style>
  <w:style w:type="paragraph" w:styleId="a6">
    <w:name w:val="Plain Text"/>
    <w:basedOn w:val="a"/>
    <w:rsid w:val="00622299"/>
    <w:rPr>
      <w:rFonts w:ascii="Courier New" w:hAnsi="Courier New" w:cs="Courier New"/>
      <w:sz w:val="20"/>
      <w:szCs w:val="20"/>
    </w:rPr>
  </w:style>
  <w:style w:type="paragraph" w:customStyle="1" w:styleId="a7">
    <w:name w:val="Знак Знак Знак"/>
    <w:basedOn w:val="a"/>
    <w:rsid w:val="00BF421A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5B0FAC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rsid w:val="005927D4"/>
    <w:pPr>
      <w:tabs>
        <w:tab w:val="left" w:pos="-720"/>
      </w:tabs>
      <w:suppressAutoHyphens/>
      <w:spacing w:line="360" w:lineRule="auto"/>
      <w:jc w:val="both"/>
    </w:pPr>
    <w:rPr>
      <w:spacing w:val="-3"/>
      <w:szCs w:val="20"/>
    </w:rPr>
  </w:style>
  <w:style w:type="character" w:styleId="aa">
    <w:name w:val="page number"/>
    <w:basedOn w:val="a0"/>
    <w:rsid w:val="005927D4"/>
  </w:style>
  <w:style w:type="paragraph" w:styleId="ab">
    <w:name w:val="header"/>
    <w:basedOn w:val="a"/>
    <w:rsid w:val="008A35BA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4D526C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CC71B4"/>
    <w:rPr>
      <w:sz w:val="20"/>
      <w:szCs w:val="20"/>
    </w:rPr>
  </w:style>
  <w:style w:type="character" w:styleId="ae">
    <w:name w:val="footnote reference"/>
    <w:semiHidden/>
    <w:rsid w:val="00CC71B4"/>
    <w:rPr>
      <w:vertAlign w:val="superscript"/>
    </w:rPr>
  </w:style>
  <w:style w:type="paragraph" w:customStyle="1" w:styleId="af">
    <w:name w:val="Знак Знак Знак Знак Знак Знак Знак Знак Знак"/>
    <w:basedOn w:val="a"/>
    <w:rsid w:val="00DA1B9B"/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"/>
    <w:rsid w:val="00906DB5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Основные торговые партнеры при экспорте</c:v>
                </c:pt>
              </c:strCache>
            </c:strRef>
          </c:tx>
          <c:explosion val="25"/>
          <c:dLbls>
            <c:dLbl>
              <c:idx val="3"/>
              <c:layout>
                <c:manualLayout>
                  <c:x val="-1.2193788276465708E-4"/>
                  <c:y val="-5.16110486189226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Лист1!$A$2:$A$12</c:f>
              <c:strCache>
                <c:ptCount val="11"/>
                <c:pt idx="0">
                  <c:v>Латвия </c:v>
                </c:pt>
                <c:pt idx="1">
                  <c:v>Беларусь </c:v>
                </c:pt>
                <c:pt idx="2">
                  <c:v>Бельгия</c:v>
                </c:pt>
                <c:pt idx="3">
                  <c:v>Эстония </c:v>
                </c:pt>
                <c:pt idx="4">
                  <c:v>Нидерланды </c:v>
                </c:pt>
                <c:pt idx="5">
                  <c:v>Республика Казахстан </c:v>
                </c:pt>
                <c:pt idx="6">
                  <c:v>Германия </c:v>
                </c:pt>
                <c:pt idx="7">
                  <c:v>Финляндия</c:v>
                </c:pt>
                <c:pt idx="8">
                  <c:v>Украина</c:v>
                </c:pt>
                <c:pt idx="9">
                  <c:v>Китай </c:v>
                </c:pt>
                <c:pt idx="10">
                  <c:v>Другие</c:v>
                </c:pt>
              </c:strCache>
            </c:strRef>
          </c:cat>
          <c:val>
            <c:numRef>
              <c:f>Лист1!$B$2:$B$12</c:f>
              <c:numCache>
                <c:formatCode>0.0%</c:formatCode>
                <c:ptCount val="11"/>
                <c:pt idx="0">
                  <c:v>0.52</c:v>
                </c:pt>
                <c:pt idx="1">
                  <c:v>5.6000000000000001E-2</c:v>
                </c:pt>
                <c:pt idx="2">
                  <c:v>5.1999999999999998E-2</c:v>
                </c:pt>
                <c:pt idx="3">
                  <c:v>4.4999999999999998E-2</c:v>
                </c:pt>
                <c:pt idx="4">
                  <c:v>4.3999999999999997E-2</c:v>
                </c:pt>
                <c:pt idx="5">
                  <c:v>0.04</c:v>
                </c:pt>
                <c:pt idx="6">
                  <c:v>3.4000000000000002E-2</c:v>
                </c:pt>
                <c:pt idx="7">
                  <c:v>2.3E-2</c:v>
                </c:pt>
                <c:pt idx="8">
                  <c:v>1.7999999999999999E-2</c:v>
                </c:pt>
                <c:pt idx="9">
                  <c:v>1.7000000000000001E-2</c:v>
                </c:pt>
                <c:pt idx="10">
                  <c:v>0.151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702172645086037E-2"/>
          <c:y val="0.17968722659667541"/>
          <c:w val="0.6708329687955672"/>
          <c:h val="0.700546181727284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Основные торговые партнеры при импорте</c:v>
                </c:pt>
              </c:strCache>
            </c:strRef>
          </c:tx>
          <c:explosion val="25"/>
          <c:dLbls>
            <c:dLbl>
              <c:idx val="7"/>
              <c:layout>
                <c:manualLayout>
                  <c:x val="8.8533464566929142E-3"/>
                  <c:y val="-1.7704349456317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6215733449985392E-3"/>
                  <c:y val="-7.9725034370703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Китай</c:v>
                </c:pt>
                <c:pt idx="1">
                  <c:v>Нидерланды</c:v>
                </c:pt>
                <c:pt idx="2">
                  <c:v>Беларусь</c:v>
                </c:pt>
                <c:pt idx="3">
                  <c:v>Финляндия</c:v>
                </c:pt>
                <c:pt idx="4">
                  <c:v>Германия</c:v>
                </c:pt>
                <c:pt idx="5">
                  <c:v>Италия</c:v>
                </c:pt>
                <c:pt idx="6">
                  <c:v>Дания</c:v>
                </c:pt>
                <c:pt idx="7">
                  <c:v>Литва</c:v>
                </c:pt>
                <c:pt idx="8">
                  <c:v>Швейцария</c:v>
                </c:pt>
                <c:pt idx="9">
                  <c:v>Франция</c:v>
                </c:pt>
                <c:pt idx="10">
                  <c:v>Другие</c:v>
                </c:pt>
              </c:strCache>
            </c:strRef>
          </c:cat>
          <c:val>
            <c:numRef>
              <c:f>Лист1!$B$2:$B$12</c:f>
              <c:numCache>
                <c:formatCode>0.0%</c:formatCode>
                <c:ptCount val="11"/>
                <c:pt idx="0">
                  <c:v>0.14899999999999999</c:v>
                </c:pt>
                <c:pt idx="1">
                  <c:v>0.125</c:v>
                </c:pt>
                <c:pt idx="2">
                  <c:v>0.11600000000000001</c:v>
                </c:pt>
                <c:pt idx="3">
                  <c:v>9.4E-2</c:v>
                </c:pt>
                <c:pt idx="4">
                  <c:v>8.6999999999999994E-2</c:v>
                </c:pt>
                <c:pt idx="5">
                  <c:v>0.05</c:v>
                </c:pt>
                <c:pt idx="6">
                  <c:v>3.7999999999999999E-2</c:v>
                </c:pt>
                <c:pt idx="7">
                  <c:v>3.6999999999999998E-2</c:v>
                </c:pt>
                <c:pt idx="8">
                  <c:v>3.5000000000000003E-2</c:v>
                </c:pt>
                <c:pt idx="9">
                  <c:v>3.3000000000000002E-2</c:v>
                </c:pt>
                <c:pt idx="10">
                  <c:v>0.23599999999999999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82486694371536895"/>
          <c:y val="0.17759937585332553"/>
          <c:w val="0.16124416739574221"/>
          <c:h val="0.764451318585176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4A89A725ED9A47932EF505F5E12BBB" ma:contentTypeVersion="2" ma:contentTypeDescription="Создание документа." ma:contentTypeScope="" ma:versionID="3de21db1bd43e0d9bba83eadc1dec15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37d44a6-8985-435a-861f-197065957ec0" targetNamespace="http://schemas.microsoft.com/office/2006/metadata/properties" ma:root="true" ma:fieldsID="b3f045af2cf0ac72077ff05abccda074" ns2:_="" ns3:_="" ns4:_="">
    <xsd:import namespace="57504d04-691e-4fc4-8f09-4f19fdbe90f6"/>
    <xsd:import namespace="6d7c22ec-c6a4-4777-88aa-bc3c76ac660e"/>
    <xsd:import namespace="937d44a6-8985-435a-861f-197065957e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d44a6-8985-435a-861f-197065957ec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Меры государственной поддержки экспортно-ориентированных предприятий при продвижении продукции на зарубежные рынки" ma:format="RadioButtons" ma:internalName="_x043f__x0430__x043f__x043a__x0430_">
      <xsd:simpleType>
        <xsd:restriction base="dms:Choice">
          <xsd:enumeration value="Меры государственной поддержки экспортно-ориентированных предприятий при продвижении продукции на зарубежные рынки"/>
          <xsd:enumeration value="Иная информация"/>
          <xsd:enumeration value="Итоги внешнеэкономической деятельности Республики Марий Э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январь_сентябрь_  2017</_x041e__x043f__x0438__x0441__x0430__x043d__x0438__x0435_>
    <_x043f__x0430__x043f__x043a__x0430_ xmlns="937d44a6-8985-435a-861f-197065957ec0">Итоги внешнеэкономической деятельности Республики Марий Эл</_x043f__x0430__x043f__x043a__x0430_>
    <_dlc_DocId xmlns="57504d04-691e-4fc4-8f09-4f19fdbe90f6">XXJ7TYMEEKJ2-416-52</_dlc_DocId>
    <_dlc_DocIdUrl xmlns="57504d04-691e-4fc4-8f09-4f19fdbe90f6">
      <Url>https://vip.gov.mari.ru/mecon/_layouts/DocIdRedir.aspx?ID=XXJ7TYMEEKJ2-416-52</Url>
      <Description>XXJ7TYMEEKJ2-416-52</Description>
    </_dlc_DocIdUrl>
  </documentManagement>
</p:properties>
</file>

<file path=customXml/itemProps1.xml><?xml version="1.0" encoding="utf-8"?>
<ds:datastoreItem xmlns:ds="http://schemas.openxmlformats.org/officeDocument/2006/customXml" ds:itemID="{FD6523F6-75F4-4320-9F8D-471B1E94FD8F}"/>
</file>

<file path=customXml/itemProps2.xml><?xml version="1.0" encoding="utf-8"?>
<ds:datastoreItem xmlns:ds="http://schemas.openxmlformats.org/officeDocument/2006/customXml" ds:itemID="{5FC1D3B8-A667-4EE2-BE06-06CF66739FFD}"/>
</file>

<file path=customXml/itemProps3.xml><?xml version="1.0" encoding="utf-8"?>
<ds:datastoreItem xmlns:ds="http://schemas.openxmlformats.org/officeDocument/2006/customXml" ds:itemID="{9CEE9376-2A2E-4B97-8F27-605F67A7EA69}"/>
</file>

<file path=customXml/itemProps4.xml><?xml version="1.0" encoding="utf-8"?>
<ds:datastoreItem xmlns:ds="http://schemas.openxmlformats.org/officeDocument/2006/customXml" ds:itemID="{6C342EC2-31C6-442A-AD97-591BB47AC23E}"/>
</file>

<file path=customXml/itemProps5.xml><?xml version="1.0" encoding="utf-8"?>
<ds:datastoreItem xmlns:ds="http://schemas.openxmlformats.org/officeDocument/2006/customXml" ds:itemID="{6C9801D0-A119-4F17-AF26-6D109EA4A2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Информационно-аналитические материалы по мониторингу внешнеэкономической деятельности Республики Марий Эл </vt:lpstr>
    </vt:vector>
  </TitlesOfParts>
  <Company>Mineconom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внешнеэкономической деятельности Республики Марий Эл</dc:title>
  <dc:subject/>
  <dc:creator>Gabdrahmanov</dc:creator>
  <cp:keywords/>
  <cp:lastModifiedBy>GabdrahmanovII</cp:lastModifiedBy>
  <cp:revision>3</cp:revision>
  <cp:lastPrinted>2017-11-30T11:50:00Z</cp:lastPrinted>
  <dcterms:created xsi:type="dcterms:W3CDTF">2017-11-30T07:11:00Z</dcterms:created>
  <dcterms:modified xsi:type="dcterms:W3CDTF">2017-11-30T11:52:00Z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0x010100464A89A725ED9A47932EF505F5E12BBB</vt:lpwstr>
  </property>
  <property fmtid="{D5CDD505-2E9C-101B-9397-08002B2CF9AE}" pid="3" name="_dlc_DocIdItemGuid">
    <vt:lpwstr>4a32511f-9845-4988-b1bb-15ab632730d8</vt:lpwstr>
  </property>
</Properties>
</file>