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8787" w:type="dxa"/>
        <w:tblLook w:val="04A0" w:firstRow="1" w:lastRow="0" w:firstColumn="1" w:lastColumn="0" w:noHBand="0" w:noVBand="1"/>
      </w:tblPr>
      <w:tblGrid>
        <w:gridCol w:w="4355"/>
        <w:gridCol w:w="4432"/>
      </w:tblGrid>
      <w:tr w:rsidR="00CA4D8A" w14:paraId="6AEB0348" w14:textId="77777777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569B" w14:textId="77777777" w:rsidR="00CA4D8A" w:rsidRDefault="00CA4D8A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53DF" w14:textId="77777777" w:rsidR="00CA4D8A" w:rsidRDefault="00B57B60">
            <w:pPr>
              <w:jc w:val="center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№ 4</w:t>
            </w:r>
          </w:p>
          <w:p w14:paraId="17D56A81" w14:textId="77777777" w:rsidR="00CA4D8A" w:rsidRDefault="00B57B60">
            <w:pPr>
              <w:jc w:val="center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Положению о региональном государственном</w:t>
            </w:r>
          </w:p>
          <w:p w14:paraId="71639E31" w14:textId="77777777" w:rsidR="00CA4D8A" w:rsidRDefault="00B57B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контроле (надзоре)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за деятельностью жилищно-строительного кооператива, связанной с привлечением средств членов кооператива для строительства многоквартирного дома </w:t>
            </w:r>
          </w:p>
          <w:p w14:paraId="15B8BB02" w14:textId="77777777" w:rsidR="00CA4D8A" w:rsidRDefault="00CA4D8A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4E9CCE7" w14:textId="13D1A166" w:rsidR="00CA4D8A" w:rsidRDefault="00CA4D8A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6C2978A1" w14:textId="77777777" w:rsidR="006B375D" w:rsidRDefault="006B375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28669B8D" w14:textId="77777777" w:rsidR="00CA4D8A" w:rsidRDefault="00CA4D8A">
      <w:pPr>
        <w:ind w:firstLine="709"/>
        <w:jc w:val="right"/>
        <w:rPr>
          <w:sz w:val="28"/>
          <w:szCs w:val="28"/>
        </w:rPr>
      </w:pPr>
    </w:p>
    <w:p w14:paraId="036A3DB4" w14:textId="77777777" w:rsidR="00CA4D8A" w:rsidRPr="006B375D" w:rsidRDefault="00B57B60" w:rsidP="006B375D">
      <w:pPr>
        <w:jc w:val="center"/>
        <w:rPr>
          <w:spacing w:val="20"/>
        </w:rPr>
      </w:pPr>
      <w:r w:rsidRPr="006B375D">
        <w:rPr>
          <w:b/>
          <w:bCs/>
          <w:caps/>
          <w:spacing w:val="20"/>
          <w:sz w:val="28"/>
          <w:szCs w:val="28"/>
        </w:rPr>
        <w:t>Индикативные показатели</w:t>
      </w:r>
    </w:p>
    <w:p w14:paraId="1DCDCED3" w14:textId="77777777" w:rsidR="00CA4D8A" w:rsidRDefault="00B57B60" w:rsidP="006B375D">
      <w:pPr>
        <w:jc w:val="center"/>
      </w:pPr>
      <w:r>
        <w:rPr>
          <w:b/>
          <w:bCs/>
          <w:sz w:val="28"/>
          <w:szCs w:val="28"/>
        </w:rPr>
        <w:t>регионального государственного контроля (надзора)</w:t>
      </w:r>
    </w:p>
    <w:p w14:paraId="7B844379" w14:textId="77777777" w:rsidR="00CA4D8A" w:rsidRDefault="00B57B60" w:rsidP="006B375D">
      <w:pPr>
        <w:jc w:val="center"/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 </w:t>
      </w:r>
      <w:r>
        <w:rPr>
          <w:b/>
          <w:bCs/>
          <w:sz w:val="28"/>
          <w:szCs w:val="28"/>
          <w:lang w:eastAsia="en-US"/>
        </w:rPr>
        <w:t xml:space="preserve">деятельностью жилищно-строительного кооператива, связанной </w:t>
      </w:r>
      <w:r>
        <w:rPr>
          <w:b/>
          <w:bCs/>
          <w:sz w:val="28"/>
          <w:szCs w:val="28"/>
          <w:lang w:eastAsia="en-US"/>
        </w:rPr>
        <w:br/>
        <w:t xml:space="preserve">с привлечением средств членов кооператива для строительства многоквартирного дома </w:t>
      </w:r>
    </w:p>
    <w:p w14:paraId="1C1D7C75" w14:textId="77777777" w:rsidR="00CA4D8A" w:rsidRDefault="00CA4D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2200620" w14:textId="0E05A9A2" w:rsidR="00CA4D8A" w:rsidRDefault="00CA4D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A496A1F" w14:textId="77777777" w:rsidR="006B375D" w:rsidRDefault="006B375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8894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615"/>
        <w:gridCol w:w="7279"/>
      </w:tblGrid>
      <w:tr w:rsidR="00CA4D8A" w14:paraId="5F1CC048" w14:textId="77777777" w:rsidTr="00B57B60">
        <w:trPr>
          <w:trHeight w:val="360"/>
        </w:trPr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B6976F3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(индекс показателя)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48053D8A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  <w:p w14:paraId="0C16BB51" w14:textId="77777777" w:rsidR="00CA4D8A" w:rsidRDefault="00CA4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4D8A" w14:paraId="2663120E" w14:textId="77777777" w:rsidTr="00B57B60">
        <w:trPr>
          <w:trHeight w:val="360"/>
        </w:trPr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D096A49" w14:textId="77777777" w:rsidR="00CA4D8A" w:rsidRDefault="00CA4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1549FCC4" w14:textId="77777777" w:rsidR="00B57B60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</w:t>
            </w:r>
          </w:p>
          <w:p w14:paraId="1D3F7473" w14:textId="7E978158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отношении них контрольно-надзорных мероприятий</w:t>
            </w:r>
          </w:p>
        </w:tc>
      </w:tr>
      <w:tr w:rsidR="00CA4D8A" w14:paraId="0A88B7DD" w14:textId="77777777" w:rsidTr="00B57B60">
        <w:trPr>
          <w:trHeight w:val="360"/>
        </w:trPr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B8785B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5CEE09A8" w14:textId="1249CA5E" w:rsidR="00CA4D8A" w:rsidRDefault="00B57B60">
            <w:pPr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 xml:space="preserve">Доля предоставленных ежеквартальных отчетностей ЖСК </w:t>
            </w:r>
            <w:r>
              <w:rPr>
                <w:sz w:val="28"/>
                <w:szCs w:val="28"/>
                <w:shd w:val="clear" w:color="auto" w:fill="FFFFFF"/>
              </w:rPr>
              <w:br/>
              <w:t xml:space="preserve">об осуществлении деятельности, связанной </w:t>
            </w:r>
            <w:r>
              <w:rPr>
                <w:sz w:val="28"/>
                <w:szCs w:val="28"/>
                <w:shd w:val="clear" w:color="auto" w:fill="FFFFFF"/>
              </w:rPr>
              <w:br/>
              <w:t xml:space="preserve">с привлечением средств членов кооператива, </w:t>
            </w:r>
            <w:r>
              <w:rPr>
                <w:sz w:val="28"/>
                <w:szCs w:val="28"/>
                <w:shd w:val="clear" w:color="auto" w:fill="FFFFFF"/>
              </w:rPr>
              <w:br/>
              <w:t>в установленные законодательством сроки от общего количества контролируемых лиц, у которых имеется обязанность представлять ежеквартальную отчетность, %</w:t>
            </w:r>
          </w:p>
          <w:p w14:paraId="32F560A0" w14:textId="77777777" w:rsidR="00CA4D8A" w:rsidRDefault="00CA4D8A">
            <w:pPr>
              <w:jc w:val="both"/>
              <w:rPr>
                <w:sz w:val="28"/>
                <w:szCs w:val="28"/>
                <w:highlight w:val="white"/>
              </w:rPr>
            </w:pPr>
          </w:p>
        </w:tc>
      </w:tr>
      <w:tr w:rsidR="00CA4D8A" w14:paraId="6B8701F7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0255AE" w14:textId="77777777" w:rsidR="00CA4D8A" w:rsidRDefault="00CA4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069DB720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A4D8A" w14:paraId="18F23346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35B8A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3FBB8BE2" w14:textId="7CFD85CE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Индикативные показатели, характеризующие качество проводимых мероприятий в части их направленности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 устранение максимального объема потенциального вреда (ущерба) охраняемым законом ценностям, ед.</w:t>
            </w:r>
          </w:p>
        </w:tc>
      </w:tr>
      <w:tr w:rsidR="00CA4D8A" w14:paraId="00DC3C60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A5B390" w14:textId="77777777" w:rsidR="00CA4D8A" w:rsidRDefault="00B57B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55E65874" w14:textId="77777777" w:rsidR="00CA4D8A" w:rsidRDefault="00B57B6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мероприятий, ед.</w:t>
            </w:r>
          </w:p>
        </w:tc>
      </w:tr>
      <w:tr w:rsidR="00CA4D8A" w14:paraId="705A79B6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04E760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032CFFB5" w14:textId="77F5F5EA" w:rsidR="00CA4D8A" w:rsidRDefault="00B57B60">
            <w:pPr>
              <w:jc w:val="both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контролируемых лиц, допустивших нарушения, в результате которых причинен вред (ущерб) охраняемым законом ценностям или была создана угроза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его причинения, выявленные в результате проведения контрольных (надзорных) мероприятий</w:t>
            </w:r>
          </w:p>
        </w:tc>
      </w:tr>
      <w:tr w:rsidR="00CA4D8A" w14:paraId="47C11C6A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C3118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3AF44328" w14:textId="77777777" w:rsidR="00CA4D8A" w:rsidRDefault="00B57B60">
            <w:pPr>
              <w:jc w:val="both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Доля субъектов, у которых были устранены нарушения, выявленные в результате проведения контрольных (надзорных) мероприятий</w:t>
            </w:r>
          </w:p>
        </w:tc>
      </w:tr>
      <w:tr w:rsidR="00CA4D8A" w14:paraId="66D71D27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BE1E7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03C63B21" w14:textId="77777777" w:rsidR="00CA4D8A" w:rsidRDefault="00B57B60">
            <w:pPr>
              <w:jc w:val="both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Доля субъектов, допустивших повторные нарушения</w:t>
            </w:r>
          </w:p>
        </w:tc>
      </w:tr>
      <w:tr w:rsidR="00CA4D8A" w14:paraId="5106F172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65BE6" w14:textId="77777777" w:rsidR="00CA4D8A" w:rsidRDefault="00B57B60">
            <w:pPr>
              <w:jc w:val="center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6E80749F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Индикативные показатели, характеризующие параметры контрольных (надзорных) мероприятий</w:t>
            </w:r>
          </w:p>
        </w:tc>
      </w:tr>
      <w:tr w:rsidR="00CA4D8A" w14:paraId="32AEC9C9" w14:textId="77777777" w:rsidTr="00B57B60">
        <w:trPr>
          <w:trHeight w:val="361"/>
        </w:trPr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97BA8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73B99C51" w14:textId="77777777" w:rsidR="00CA4D8A" w:rsidRDefault="00B57B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Проверки</w:t>
            </w:r>
          </w:p>
        </w:tc>
      </w:tr>
      <w:tr w:rsidR="00CA4D8A" w14:paraId="00860BD3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FEF52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250D0BAF" w14:textId="77777777" w:rsidR="00CA4D8A" w:rsidRDefault="00B57B60">
            <w:pPr>
              <w:jc w:val="both"/>
            </w:pPr>
            <w:r>
              <w:rPr>
                <w:color w:val="000000"/>
                <w:sz w:val="28"/>
                <w:szCs w:val="28"/>
              </w:rPr>
              <w:t>Общее количество внеплановых проверок, ед.</w:t>
            </w:r>
          </w:p>
        </w:tc>
      </w:tr>
      <w:tr w:rsidR="00CA4D8A" w14:paraId="1A50E155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04990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2192DDBA" w14:textId="77777777" w:rsidR="00CA4D8A" w:rsidRDefault="00B57B60">
            <w:pPr>
              <w:jc w:val="both"/>
            </w:pPr>
            <w:r>
              <w:rPr>
                <w:color w:val="000000"/>
                <w:sz w:val="28"/>
                <w:szCs w:val="28"/>
              </w:rPr>
              <w:t>Количество субъектов, в отношении которых были проведены проверки</w:t>
            </w:r>
          </w:p>
        </w:tc>
      </w:tr>
      <w:tr w:rsidR="00CA4D8A" w14:paraId="1C12FE22" w14:textId="77777777" w:rsidTr="00B57B60">
        <w:trPr>
          <w:trHeight w:val="470"/>
        </w:trPr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E130EA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791E5796" w14:textId="77777777" w:rsidR="00CA4D8A" w:rsidRDefault="00B57B60">
            <w:pPr>
              <w:jc w:val="both"/>
            </w:pPr>
            <w:r>
              <w:rPr>
                <w:color w:val="000000"/>
                <w:sz w:val="28"/>
                <w:szCs w:val="28"/>
              </w:rPr>
              <w:t>Доля проверок, на результаты которых поданы жалобы, %</w:t>
            </w:r>
          </w:p>
        </w:tc>
      </w:tr>
      <w:tr w:rsidR="00CA4D8A" w14:paraId="5D5ECF24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C1820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2.1.4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282638D3" w14:textId="77777777" w:rsidR="00CA4D8A" w:rsidRDefault="00B57B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проверок, результаты которых признаны недействительными, в том числе по решению суда и по предписанию органов прокуратуры, %</w:t>
            </w:r>
          </w:p>
        </w:tc>
      </w:tr>
      <w:tr w:rsidR="00CA4D8A" w14:paraId="40661A69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D85C7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6841D3C5" w14:textId="77777777" w:rsidR="00CA4D8A" w:rsidRDefault="00B57B6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Доля проверок, проведенных с нарушениями требований законодательства Российской Федерации о порядке их проведения, по результатам выявления которых </w:t>
            </w:r>
            <w:r>
              <w:rPr>
                <w:color w:val="000000"/>
                <w:sz w:val="28"/>
                <w:szCs w:val="28"/>
              </w:rPr>
              <w:br/>
              <w:t>к должностным лицам, осуществившим такие проверки, применены меры дисциплинарного, административного наказания, %</w:t>
            </w:r>
          </w:p>
        </w:tc>
      </w:tr>
      <w:tr w:rsidR="00CA4D8A" w14:paraId="657C41C5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012ED" w14:textId="77777777" w:rsidR="00CA4D8A" w:rsidRDefault="00B57B60">
            <w:pPr>
              <w:jc w:val="center"/>
            </w:pPr>
            <w:r>
              <w:rPr>
                <w:color w:val="000000"/>
                <w:sz w:val="28"/>
                <w:szCs w:val="28"/>
              </w:rPr>
              <w:t>2.1.6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0BB2CD57" w14:textId="77777777" w:rsidR="00CA4D8A" w:rsidRDefault="00B57B60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Доля проверок, которые не удалось провести в связи с отсутствием контролируемого лица по адресу места нахождения,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указанномув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 прекращением контролируемым лицом осуществления проверяемой сферы деятельности, %</w:t>
            </w:r>
          </w:p>
        </w:tc>
      </w:tr>
      <w:tr w:rsidR="00CA4D8A" w14:paraId="6DAA91B7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F40120" w14:textId="77777777" w:rsidR="00CA4D8A" w:rsidRDefault="00B57B60">
            <w:pPr>
              <w:jc w:val="center"/>
            </w:pPr>
            <w:r>
              <w:rPr>
                <w:color w:val="000000"/>
                <w:sz w:val="28"/>
                <w:szCs w:val="28"/>
              </w:rPr>
              <w:t>2.1.7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2DDC0B4F" w14:textId="77777777" w:rsidR="00CA4D8A" w:rsidRDefault="00B57B60">
            <w:pPr>
              <w:jc w:val="both"/>
            </w:pPr>
            <w:r>
              <w:rPr>
                <w:color w:val="000000"/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предписаний, %</w:t>
            </w:r>
          </w:p>
        </w:tc>
      </w:tr>
      <w:tr w:rsidR="00CA4D8A" w14:paraId="59BFC898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A50647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2.1.8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2CEEA1BE" w14:textId="77777777" w:rsidR="00CA4D8A" w:rsidRDefault="00B57B60">
            <w:pPr>
              <w:jc w:val="both"/>
            </w:pPr>
            <w:r>
              <w:rPr>
                <w:color w:val="000000"/>
                <w:sz w:val="28"/>
                <w:szCs w:val="2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уголовного дела, %</w:t>
            </w:r>
          </w:p>
        </w:tc>
      </w:tr>
      <w:tr w:rsidR="00CA4D8A" w14:paraId="608D8F3F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7F4F81" w14:textId="77777777" w:rsidR="00CA4D8A" w:rsidRDefault="00B57B60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2.1.9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0819CB01" w14:textId="77777777" w:rsidR="00CA4D8A" w:rsidRDefault="00B57B60">
            <w:pPr>
              <w:jc w:val="both"/>
            </w:pPr>
            <w:r>
              <w:rPr>
                <w:color w:val="000000"/>
                <w:sz w:val="28"/>
                <w:szCs w:val="28"/>
              </w:rPr>
              <w:t>Общая сумма наложенных по итогам проверок административных штрафов, руб.</w:t>
            </w:r>
          </w:p>
        </w:tc>
      </w:tr>
      <w:tr w:rsidR="00CA4D8A" w14:paraId="3F6615D8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D5255" w14:textId="77777777" w:rsidR="00CA4D8A" w:rsidRDefault="00B57B60">
            <w:pPr>
              <w:jc w:val="center"/>
            </w:pPr>
            <w:r>
              <w:rPr>
                <w:color w:val="000000"/>
                <w:sz w:val="28"/>
                <w:szCs w:val="28"/>
              </w:rPr>
              <w:t>2.1.10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470C56AD" w14:textId="77777777" w:rsidR="00CA4D8A" w:rsidRDefault="00B57B60">
            <w:pPr>
              <w:jc w:val="both"/>
            </w:pPr>
            <w:r>
              <w:rPr>
                <w:color w:val="000000"/>
                <w:sz w:val="28"/>
                <w:szCs w:val="28"/>
              </w:rPr>
              <w:t>Общая сумма уплаченных (взысканных) административных штрафов, наложенных по итогам проверок, руб.</w:t>
            </w:r>
          </w:p>
        </w:tc>
      </w:tr>
      <w:tr w:rsidR="00CA4D8A" w14:paraId="57289178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60E7FE" w14:textId="77777777" w:rsidR="00CA4D8A" w:rsidRDefault="00B57B60">
            <w:pPr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02B0E407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Производства по делам об административных правонарушениях</w:t>
            </w:r>
          </w:p>
        </w:tc>
      </w:tr>
      <w:tr w:rsidR="00CA4D8A" w14:paraId="0D0AD91B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6199E3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1D597C86" w14:textId="77777777" w:rsidR="00CA4D8A" w:rsidRDefault="00B57B60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Количество протоколов об административных правонарушениях, ед.</w:t>
            </w:r>
          </w:p>
        </w:tc>
      </w:tr>
      <w:tr w:rsidR="00CA4D8A" w14:paraId="23C74DD7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78BAA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11F5F511" w14:textId="77777777" w:rsidR="00CA4D8A" w:rsidRDefault="00B57B60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Количество постановлений о прекращении производства по делу об административном правонарушении, ед.</w:t>
            </w:r>
          </w:p>
        </w:tc>
      </w:tr>
      <w:tr w:rsidR="00CA4D8A" w14:paraId="1FF758FC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20194" w14:textId="77777777" w:rsidR="00CA4D8A" w:rsidRDefault="00B57B60">
            <w:pPr>
              <w:jc w:val="center"/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580367C0" w14:textId="77777777" w:rsidR="00CA4D8A" w:rsidRDefault="00B57B60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Количество постановлений о назначении административных</w:t>
            </w:r>
          </w:p>
          <w:p w14:paraId="15B01A8D" w14:textId="77777777" w:rsidR="00CA4D8A" w:rsidRDefault="00B57B60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наказаний, ед.</w:t>
            </w:r>
          </w:p>
        </w:tc>
      </w:tr>
      <w:tr w:rsidR="00CA4D8A" w14:paraId="7FD731BD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D7324" w14:textId="77777777" w:rsidR="00CA4D8A" w:rsidRDefault="00CA4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57D723BD" w14:textId="77777777" w:rsidR="00CA4D8A" w:rsidRDefault="00B57B6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административных наказаний, по которым</w:t>
            </w:r>
          </w:p>
          <w:p w14:paraId="7382E6A5" w14:textId="77777777" w:rsidR="00CA4D8A" w:rsidRDefault="00B57B60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административный штраф заменен предупреждением, ед.</w:t>
            </w:r>
          </w:p>
        </w:tc>
      </w:tr>
      <w:tr w:rsidR="00CA4D8A" w14:paraId="5CAAD656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C0BC7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667CD5B0" w14:textId="77777777" w:rsidR="00CA4D8A" w:rsidRDefault="00B57B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сумма наложенных штрафов по результатам</w:t>
            </w:r>
          </w:p>
          <w:p w14:paraId="5E1EBFA4" w14:textId="77777777" w:rsidR="00CA4D8A" w:rsidRDefault="00B57B60">
            <w:pPr>
              <w:jc w:val="both"/>
            </w:pPr>
            <w:r>
              <w:rPr>
                <w:color w:val="000000"/>
                <w:sz w:val="28"/>
                <w:szCs w:val="28"/>
              </w:rPr>
              <w:t>рассмотрения дел об административных правонарушениях, руб.</w:t>
            </w:r>
          </w:p>
        </w:tc>
      </w:tr>
      <w:tr w:rsidR="00CA4D8A" w14:paraId="6914A5B5" w14:textId="77777777" w:rsidTr="00B57B60">
        <w:trPr>
          <w:trHeight w:val="681"/>
        </w:trPr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D8054" w14:textId="77777777" w:rsidR="00CA4D8A" w:rsidRDefault="00B57B60">
            <w:pPr>
              <w:jc w:val="center"/>
            </w:pPr>
            <w:r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5260DD3F" w14:textId="77777777" w:rsidR="00CA4D8A" w:rsidRDefault="00B57B6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штрафов, наложенных по результатам рассмотрения дел об административных правонарушениях, %</w:t>
            </w:r>
          </w:p>
        </w:tc>
      </w:tr>
      <w:tr w:rsidR="00CA4D8A" w14:paraId="08D69EE7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5F934" w14:textId="77777777" w:rsidR="00CA4D8A" w:rsidRDefault="00B57B60">
            <w:pPr>
              <w:jc w:val="center"/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43D621AC" w14:textId="77777777" w:rsidR="00CA4D8A" w:rsidRDefault="00B57B60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Общая сумма уплаченных (взысканных) штрафов, руб.</w:t>
            </w:r>
          </w:p>
        </w:tc>
      </w:tr>
      <w:tr w:rsidR="00CA4D8A" w14:paraId="01F2BA7C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AA81C" w14:textId="77777777" w:rsidR="00CA4D8A" w:rsidRDefault="00B57B60">
            <w:pPr>
              <w:jc w:val="center"/>
            </w:pPr>
            <w:r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43009BF" w14:textId="77777777" w:rsidR="00CA4D8A" w:rsidRDefault="00B57B60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Отношение суммы взысканных штрафов к общей сумме наложенных административных</w:t>
            </w:r>
            <w:r w:rsidRPr="00B57B6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штрафов</w:t>
            </w:r>
          </w:p>
        </w:tc>
      </w:tr>
      <w:tr w:rsidR="00CA4D8A" w14:paraId="616EAF99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8CF35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9620BE2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Мероприятия, направленные на профилактику нарушений обязательных требований</w:t>
            </w:r>
          </w:p>
        </w:tc>
      </w:tr>
      <w:tr w:rsidR="00CA4D8A" w14:paraId="0DAF6284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5359E5" w14:textId="77777777" w:rsidR="00CA4D8A" w:rsidRDefault="00B57B6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EAC93D1" w14:textId="77777777" w:rsidR="00CA4D8A" w:rsidRDefault="00B57B60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Количество проведенных профилактических мероприятий, шт.</w:t>
            </w:r>
          </w:p>
        </w:tc>
      </w:tr>
      <w:tr w:rsidR="00CA4D8A" w14:paraId="20D676D9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30E2A" w14:textId="77777777" w:rsidR="00CA4D8A" w:rsidRDefault="00CA4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F231B2E" w14:textId="77777777" w:rsidR="00CA4D8A" w:rsidRDefault="00B57B60">
            <w:pPr>
              <w:jc w:val="both"/>
            </w:pPr>
            <w:r>
              <w:rPr>
                <w:color w:val="000000"/>
                <w:sz w:val="28"/>
                <w:szCs w:val="28"/>
              </w:rPr>
              <w:t>Количество субъектов, в отношении которых проведены профилактические мероприятия</w:t>
            </w:r>
          </w:p>
        </w:tc>
      </w:tr>
      <w:tr w:rsidR="00CA4D8A" w14:paraId="1A32B102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9A3314" w14:textId="77777777" w:rsidR="00CA4D8A" w:rsidRDefault="00B57B6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8D839EA" w14:textId="06A4B55D" w:rsidR="00CA4D8A" w:rsidRDefault="00B57B60" w:rsidP="00B57B6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субъектов, в отношении которых проведены профилактические мероприятия, %</w:t>
            </w:r>
          </w:p>
        </w:tc>
      </w:tr>
      <w:tr w:rsidR="00CA4D8A" w14:paraId="452AA146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D5BE4" w14:textId="77777777" w:rsidR="00CA4D8A" w:rsidRDefault="00B57B60">
            <w:pPr>
              <w:jc w:val="center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C7AFC36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CA4D8A" w14:paraId="753D40CC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9C570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C3841B2" w14:textId="2B08AB69" w:rsidR="00CA4D8A" w:rsidRDefault="00B57B60" w:rsidP="00B57B60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Количество штатных единиц Министерства, ед.</w:t>
            </w:r>
          </w:p>
        </w:tc>
      </w:tr>
      <w:tr w:rsidR="00CA4D8A" w14:paraId="3D001446" w14:textId="77777777" w:rsidTr="00B57B60">
        <w:tc>
          <w:tcPr>
            <w:tcW w:w="16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BCAF8" w14:textId="77777777" w:rsidR="00CA4D8A" w:rsidRDefault="00B57B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7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5D6657B" w14:textId="77777777" w:rsidR="00CA4D8A" w:rsidRDefault="00B57B60">
            <w:pPr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Количество штатных единиц, в должностные обязанности которых входит выполнение контрольных (надзорных) мероприятий</w:t>
            </w:r>
          </w:p>
        </w:tc>
      </w:tr>
    </w:tbl>
    <w:p w14:paraId="23AD91F5" w14:textId="77777777" w:rsidR="00B57B60" w:rsidRDefault="00B57B60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2BF3EF63" w14:textId="77777777" w:rsidR="00B57B60" w:rsidRDefault="00B57B60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0CFBA39C" w14:textId="54C530F4" w:rsidR="00CA4D8A" w:rsidRDefault="00B57B60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</w:t>
      </w:r>
    </w:p>
    <w:sectPr w:rsidR="00CA4D8A">
      <w:headerReference w:type="default" r:id="rId7"/>
      <w:headerReference w:type="first" r:id="rId8"/>
      <w:pgSz w:w="11906" w:h="16838"/>
      <w:pgMar w:top="1418" w:right="1134" w:bottom="1134" w:left="1985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3786" w14:textId="77777777" w:rsidR="00B446DA" w:rsidRDefault="00B57B60">
      <w:r>
        <w:separator/>
      </w:r>
    </w:p>
  </w:endnote>
  <w:endnote w:type="continuationSeparator" w:id="0">
    <w:p w14:paraId="77A5F3FD" w14:textId="77777777" w:rsidR="00B446DA" w:rsidRDefault="00B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45D4" w14:textId="77777777" w:rsidR="00B446DA" w:rsidRDefault="00B57B60">
      <w:r>
        <w:separator/>
      </w:r>
    </w:p>
  </w:footnote>
  <w:footnote w:type="continuationSeparator" w:id="0">
    <w:p w14:paraId="2A1D3D79" w14:textId="77777777" w:rsidR="00B446DA" w:rsidRDefault="00B5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48668"/>
      <w:docPartObj>
        <w:docPartGallery w:val="Page Numbers (Top of Page)"/>
        <w:docPartUnique/>
      </w:docPartObj>
    </w:sdtPr>
    <w:sdtEndPr/>
    <w:sdtContent>
      <w:p w14:paraId="4AD45BC0" w14:textId="77777777" w:rsidR="00CA4D8A" w:rsidRDefault="00B57B60">
        <w:pPr>
          <w:pStyle w:val="aa"/>
          <w:jc w:val="right"/>
        </w:pPr>
        <w:r>
          <w:rPr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FD0C059" w14:textId="77777777" w:rsidR="00CA4D8A" w:rsidRDefault="00CA4D8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2485" w14:textId="77777777" w:rsidR="00CA4D8A" w:rsidRDefault="00CA4D8A">
    <w:pPr>
      <w:pStyle w:val="aa"/>
      <w:jc w:val="right"/>
    </w:pPr>
  </w:p>
  <w:p w14:paraId="75C1DC9A" w14:textId="77777777" w:rsidR="00CA4D8A" w:rsidRDefault="00CA4D8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8A"/>
    <w:rsid w:val="006B375D"/>
    <w:rsid w:val="00B446DA"/>
    <w:rsid w:val="00B57B60"/>
    <w:rsid w:val="00C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2F91"/>
  <w15:docId w15:val="{E7F4977F-F730-4027-89B6-6E21A430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86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B3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17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AB3386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1179F7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AB3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XXJ7TYMEEKJ2-1309554510-7</_dlc_DocId>
    <_dlc_DocIdUrl xmlns="57504d04-691e-4fc4-8f09-4f19fdbe90f6">
      <Url>https://vip.gov.mari.ru/mecon/_layouts/DocIdRedir.aspx?ID=XXJ7TYMEEKJ2-1309554510-7</Url>
      <Description>XXJ7TYMEEKJ2-1309554510-7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</_x0413__x0440__x0443__x043f__x043f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90A9D-C969-4E96-9860-2FD715D40EA3}"/>
</file>

<file path=customXml/itemProps2.xml><?xml version="1.0" encoding="utf-8"?>
<ds:datastoreItem xmlns:ds="http://schemas.openxmlformats.org/officeDocument/2006/customXml" ds:itemID="{7F478E1A-8527-40E2-A191-A1E8A590F352}"/>
</file>

<file path=customXml/itemProps3.xml><?xml version="1.0" encoding="utf-8"?>
<ds:datastoreItem xmlns:ds="http://schemas.openxmlformats.org/officeDocument/2006/customXml" ds:itemID="{DE38D765-3FE7-438D-8DB2-0AA342415F79}"/>
</file>

<file path=customXml/itemProps4.xml><?xml version="1.0" encoding="utf-8"?>
<ds:datastoreItem xmlns:ds="http://schemas.openxmlformats.org/officeDocument/2006/customXml" ds:itemID="{126D6D1A-601A-4EF4-B923-2BD9CC004616}"/>
</file>

<file path=customXml/itemProps5.xml><?xml version="1.0" encoding="utf-8"?>
<ds:datastoreItem xmlns:ds="http://schemas.openxmlformats.org/officeDocument/2006/customXml" ds:itemID="{A3CE6BD4-C9E1-402F-ACFE-5C8D89836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4_ЖСК</dc:title>
  <dc:creator>Воронцова Н.Л.</dc:creator>
  <cp:lastModifiedBy>Чернигина Е.Ю.</cp:lastModifiedBy>
  <cp:revision>12</cp:revision>
  <dcterms:created xsi:type="dcterms:W3CDTF">2021-09-29T06:46:00Z</dcterms:created>
  <dcterms:modified xsi:type="dcterms:W3CDTF">2021-10-28T05:31:00Z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0x010100E3E94A325ACB5247B48620B94120CDEB</vt:lpwstr>
  </property>
  <property fmtid="{D5CDD505-2E9C-101B-9397-08002B2CF9AE}" pid="9" name="_dlc_DocIdItemGuid">
    <vt:lpwstr>22af4d50-21ec-45d3-997a-2611f0daad60</vt:lpwstr>
  </property>
</Properties>
</file>