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ook w:val="01E0"/>
      </w:tblPr>
      <w:tblGrid>
        <w:gridCol w:w="250"/>
        <w:gridCol w:w="9214"/>
      </w:tblGrid>
      <w:tr w:rsidR="00F14CA7" w:rsidRPr="00C44AB0" w:rsidTr="00F14CA7">
        <w:tc>
          <w:tcPr>
            <w:tcW w:w="250" w:type="dxa"/>
            <w:shd w:val="clear" w:color="auto" w:fill="auto"/>
          </w:tcPr>
          <w:p w:rsidR="00F14CA7" w:rsidRPr="00C44AB0" w:rsidRDefault="00F14CA7" w:rsidP="005C4F78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214" w:type="dxa"/>
            <w:shd w:val="clear" w:color="auto" w:fill="auto"/>
          </w:tcPr>
          <w:p w:rsidR="009564AB" w:rsidRDefault="009564AB" w:rsidP="009564A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</w:p>
          <w:p w:rsidR="009564AB" w:rsidRDefault="009564AB" w:rsidP="009564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14CA7" w:rsidRPr="00CF1309" w:rsidRDefault="00F14CA7" w:rsidP="009564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1309">
              <w:rPr>
                <w:rFonts w:ascii="Times New Roman" w:hAnsi="Times New Roman"/>
                <w:b/>
                <w:sz w:val="28"/>
                <w:szCs w:val="28"/>
              </w:rPr>
              <w:t>Российская Федерация, Республика Марий Эл,</w:t>
            </w:r>
          </w:p>
          <w:p w:rsidR="00F14CA7" w:rsidRPr="00CF1309" w:rsidRDefault="00F14CA7" w:rsidP="009564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1309">
              <w:rPr>
                <w:rFonts w:ascii="Times New Roman" w:hAnsi="Times New Roman"/>
                <w:b/>
                <w:sz w:val="28"/>
                <w:szCs w:val="28"/>
              </w:rPr>
              <w:t>Юринский муниципальный район</w:t>
            </w:r>
          </w:p>
          <w:p w:rsidR="00F14CA7" w:rsidRPr="00CF1309" w:rsidRDefault="00F14CA7" w:rsidP="009564AB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F14CA7" w:rsidRPr="00CF1309" w:rsidRDefault="00F14CA7" w:rsidP="009564AB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F14CA7" w:rsidRPr="00CF1309" w:rsidRDefault="00F14CA7" w:rsidP="009564AB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CF1309">
              <w:rPr>
                <w:rFonts w:ascii="Times New Roman" w:hAnsi="Times New Roman"/>
                <w:b/>
                <w:sz w:val="36"/>
                <w:szCs w:val="36"/>
              </w:rPr>
              <w:t>ПОСТАНОВЛЕНИЕ</w:t>
            </w:r>
          </w:p>
          <w:p w:rsidR="00F14CA7" w:rsidRDefault="00F14CA7" w:rsidP="009564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1309">
              <w:rPr>
                <w:rFonts w:ascii="Times New Roman" w:hAnsi="Times New Roman"/>
                <w:b/>
                <w:sz w:val="28"/>
                <w:szCs w:val="28"/>
              </w:rPr>
              <w:t>Юркинской сельской администрации</w:t>
            </w:r>
          </w:p>
          <w:p w:rsidR="00F14CA7" w:rsidRDefault="00F14CA7" w:rsidP="009564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14CA7" w:rsidRDefault="00F14CA7" w:rsidP="009564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14CA7" w:rsidRPr="00F14CA7" w:rsidRDefault="00F14CA7" w:rsidP="009564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14CA7">
              <w:rPr>
                <w:rFonts w:ascii="Times New Roman" w:hAnsi="Times New Roman"/>
                <w:b/>
                <w:sz w:val="26"/>
                <w:szCs w:val="26"/>
              </w:rPr>
              <w:t>от  2020 года                                                                                                    №</w:t>
            </w:r>
          </w:p>
          <w:p w:rsidR="00F14CA7" w:rsidRDefault="00F14CA7" w:rsidP="00C44AB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14CA7" w:rsidRDefault="00F14CA7" w:rsidP="00C44AB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14CA7" w:rsidRDefault="00F14CA7" w:rsidP="00C44AB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44AB0">
              <w:rPr>
                <w:rFonts w:ascii="Times New Roman" w:hAnsi="Times New Roman"/>
                <w:b/>
                <w:sz w:val="26"/>
                <w:szCs w:val="26"/>
              </w:rPr>
              <w:t xml:space="preserve">Об утверждении Муниципальной целевой программы </w:t>
            </w:r>
          </w:p>
          <w:p w:rsidR="00F14CA7" w:rsidRDefault="00F14CA7" w:rsidP="00C44AB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44AB0">
              <w:rPr>
                <w:rFonts w:ascii="Times New Roman" w:hAnsi="Times New Roman"/>
                <w:b/>
                <w:sz w:val="26"/>
                <w:szCs w:val="26"/>
              </w:rPr>
              <w:t xml:space="preserve">«Комплексное развитие систем коммунальной инфраструктуры </w:t>
            </w:r>
          </w:p>
          <w:p w:rsidR="00F14CA7" w:rsidRDefault="00F14CA7" w:rsidP="00C44AB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44AB0">
              <w:rPr>
                <w:rFonts w:ascii="Times New Roman" w:hAnsi="Times New Roman"/>
                <w:b/>
                <w:sz w:val="26"/>
                <w:szCs w:val="26"/>
              </w:rPr>
              <w:t>на территории Юркинско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го</w:t>
            </w:r>
            <w:r w:rsidRPr="00C44AB0">
              <w:rPr>
                <w:rFonts w:ascii="Times New Roman" w:hAnsi="Times New Roman"/>
                <w:b/>
                <w:sz w:val="26"/>
                <w:szCs w:val="26"/>
              </w:rPr>
              <w:t>сельско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го</w:t>
            </w:r>
            <w:r w:rsidRPr="00C44AB0">
              <w:rPr>
                <w:rFonts w:ascii="Times New Roman" w:hAnsi="Times New Roman"/>
                <w:b/>
                <w:sz w:val="26"/>
                <w:szCs w:val="26"/>
              </w:rPr>
              <w:t xml:space="preserve"> поселени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я</w:t>
            </w:r>
          </w:p>
          <w:p w:rsidR="00F14CA7" w:rsidRPr="00C44AB0" w:rsidRDefault="00F14CA7" w:rsidP="00C44AB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 2021</w:t>
            </w:r>
            <w:r w:rsidRPr="00C44AB0">
              <w:rPr>
                <w:rFonts w:ascii="Times New Roman" w:hAnsi="Times New Roman"/>
                <w:b/>
                <w:sz w:val="26"/>
                <w:szCs w:val="26"/>
              </w:rPr>
              <w:t>-202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Pr="00C44AB0">
              <w:rPr>
                <w:rFonts w:ascii="Times New Roman" w:hAnsi="Times New Roman"/>
                <w:b/>
                <w:sz w:val="26"/>
                <w:szCs w:val="26"/>
              </w:rPr>
              <w:t xml:space="preserve"> годы</w:t>
            </w:r>
          </w:p>
          <w:p w:rsidR="00F14CA7" w:rsidRPr="00C44AB0" w:rsidRDefault="00F14CA7" w:rsidP="005C4F7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14CA7" w:rsidRPr="00C44AB0" w:rsidRDefault="00F14CA7" w:rsidP="005C4F78">
            <w:pPr>
              <w:spacing w:after="0" w:line="240" w:lineRule="auto"/>
              <w:ind w:left="-279" w:firstLine="279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9564AB" w:rsidRPr="00C44AB0" w:rsidTr="00F14CA7">
        <w:tc>
          <w:tcPr>
            <w:tcW w:w="250" w:type="dxa"/>
            <w:shd w:val="clear" w:color="auto" w:fill="auto"/>
          </w:tcPr>
          <w:p w:rsidR="009564AB" w:rsidRPr="00C44AB0" w:rsidRDefault="009564AB" w:rsidP="005C4F78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214" w:type="dxa"/>
            <w:shd w:val="clear" w:color="auto" w:fill="auto"/>
          </w:tcPr>
          <w:p w:rsidR="009564AB" w:rsidRDefault="009564AB" w:rsidP="009564A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C4F78" w:rsidRPr="00C44AB0" w:rsidRDefault="00C44AB0" w:rsidP="00C44AB0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</w:t>
      </w:r>
      <w:r w:rsidRPr="00C44AB0">
        <w:rPr>
          <w:rFonts w:ascii="Times New Roman" w:hAnsi="Times New Roman"/>
          <w:sz w:val="26"/>
          <w:szCs w:val="26"/>
        </w:rPr>
        <w:t xml:space="preserve">уководствуясь  </w:t>
      </w:r>
      <w:hyperlink r:id="rId7" w:history="1">
        <w:r w:rsidRPr="00C44AB0">
          <w:rPr>
            <w:rStyle w:val="af5"/>
            <w:rFonts w:ascii="Times New Roman" w:hAnsi="Times New Roman"/>
            <w:color w:val="auto"/>
            <w:sz w:val="26"/>
            <w:szCs w:val="26"/>
            <w:u w:val="none"/>
          </w:rPr>
          <w:t>Федеральным</w:t>
        </w:r>
        <w:r>
          <w:rPr>
            <w:rStyle w:val="af5"/>
            <w:rFonts w:ascii="Times New Roman" w:hAnsi="Times New Roman"/>
            <w:color w:val="auto"/>
            <w:sz w:val="26"/>
            <w:szCs w:val="26"/>
            <w:u w:val="none"/>
          </w:rPr>
          <w:t>и</w:t>
        </w:r>
        <w:r w:rsidRPr="00C44AB0">
          <w:rPr>
            <w:rStyle w:val="af5"/>
            <w:rFonts w:ascii="Times New Roman" w:hAnsi="Times New Roman"/>
            <w:color w:val="auto"/>
            <w:sz w:val="26"/>
            <w:szCs w:val="26"/>
            <w:u w:val="none"/>
          </w:rPr>
          <w:t xml:space="preserve"> закон</w:t>
        </w:r>
        <w:r>
          <w:rPr>
            <w:rStyle w:val="af5"/>
            <w:rFonts w:ascii="Times New Roman" w:hAnsi="Times New Roman"/>
            <w:color w:val="auto"/>
            <w:sz w:val="26"/>
            <w:szCs w:val="26"/>
            <w:u w:val="none"/>
          </w:rPr>
          <w:t>а</w:t>
        </w:r>
        <w:r w:rsidRPr="00C44AB0">
          <w:rPr>
            <w:rStyle w:val="af5"/>
            <w:rFonts w:ascii="Times New Roman" w:hAnsi="Times New Roman"/>
            <w:color w:val="auto"/>
            <w:sz w:val="26"/>
            <w:szCs w:val="26"/>
            <w:u w:val="none"/>
          </w:rPr>
          <w:t>м</w:t>
        </w:r>
        <w:r>
          <w:rPr>
            <w:rStyle w:val="af5"/>
            <w:rFonts w:ascii="Times New Roman" w:hAnsi="Times New Roman"/>
            <w:color w:val="auto"/>
            <w:sz w:val="26"/>
            <w:szCs w:val="26"/>
            <w:u w:val="none"/>
          </w:rPr>
          <w:t>и</w:t>
        </w:r>
        <w:r w:rsidRPr="00C44AB0">
          <w:rPr>
            <w:rStyle w:val="af5"/>
            <w:rFonts w:ascii="Times New Roman" w:hAnsi="Times New Roman"/>
            <w:color w:val="auto"/>
            <w:sz w:val="26"/>
            <w:szCs w:val="26"/>
            <w:u w:val="none"/>
          </w:rPr>
          <w:t xml:space="preserve"> от 06 октября 2003 года № 131-ФЗ "Об общих принципах организации местного самоуправления в Российской Федерации"</w:t>
        </w:r>
      </w:hyperlink>
      <w:r w:rsidRPr="00C44AB0">
        <w:rPr>
          <w:rFonts w:ascii="Times New Roman" w:hAnsi="Times New Roman"/>
          <w:sz w:val="26"/>
          <w:szCs w:val="26"/>
        </w:rPr>
        <w:t xml:space="preserve">, </w:t>
      </w:r>
      <w:hyperlink r:id="rId8" w:history="1">
        <w:r w:rsidRPr="00C44AB0">
          <w:rPr>
            <w:rStyle w:val="af5"/>
            <w:rFonts w:ascii="Times New Roman" w:hAnsi="Times New Roman"/>
            <w:color w:val="auto"/>
            <w:sz w:val="26"/>
            <w:szCs w:val="26"/>
            <w:u w:val="none"/>
          </w:rPr>
          <w:t>от 30 декабря 2004 года № 210-ФЗ "Об основах регулирования тарифов организаций коммунального комплекса"</w:t>
        </w:r>
      </w:hyperlink>
      <w:r w:rsidRPr="00C44AB0">
        <w:rPr>
          <w:rFonts w:ascii="Times New Roman" w:hAnsi="Times New Roman"/>
          <w:sz w:val="26"/>
          <w:szCs w:val="26"/>
        </w:rPr>
        <w:t xml:space="preserve">, Уставом </w:t>
      </w:r>
      <w:r>
        <w:rPr>
          <w:rFonts w:ascii="Times New Roman" w:hAnsi="Times New Roman"/>
          <w:bCs/>
          <w:sz w:val="26"/>
          <w:szCs w:val="26"/>
        </w:rPr>
        <w:t>Юрк</w:t>
      </w:r>
      <w:r w:rsidRPr="00C44AB0">
        <w:rPr>
          <w:rFonts w:ascii="Times New Roman" w:hAnsi="Times New Roman"/>
          <w:bCs/>
          <w:sz w:val="26"/>
          <w:szCs w:val="26"/>
        </w:rPr>
        <w:t>инского сельского поселения Юринского муниципального района</w:t>
      </w:r>
      <w:r w:rsidRPr="0040672F">
        <w:rPr>
          <w:rFonts w:ascii="Times New Roman" w:hAnsi="Times New Roman"/>
          <w:bCs/>
          <w:sz w:val="28"/>
          <w:szCs w:val="28"/>
        </w:rPr>
        <w:t xml:space="preserve"> </w:t>
      </w:r>
      <w:r w:rsidRPr="00C44AB0">
        <w:rPr>
          <w:rFonts w:ascii="Times New Roman" w:hAnsi="Times New Roman"/>
          <w:bCs/>
          <w:sz w:val="26"/>
          <w:szCs w:val="26"/>
        </w:rPr>
        <w:t>Республики Марий Эл</w:t>
      </w:r>
      <w:r>
        <w:rPr>
          <w:rFonts w:ascii="Times New Roman" w:hAnsi="Times New Roman"/>
          <w:bCs/>
          <w:sz w:val="26"/>
          <w:szCs w:val="26"/>
        </w:rPr>
        <w:t xml:space="preserve"> и в</w:t>
      </w:r>
      <w:r w:rsidRPr="00C44AB0">
        <w:rPr>
          <w:rFonts w:ascii="Times New Roman" w:hAnsi="Times New Roman"/>
          <w:sz w:val="26"/>
          <w:szCs w:val="26"/>
        </w:rPr>
        <w:t xml:space="preserve"> целях </w:t>
      </w:r>
      <w:r w:rsidRPr="00C44AB0">
        <w:rPr>
          <w:rFonts w:ascii="Times New Roman" w:hAnsi="Times New Roman"/>
          <w:noProof/>
          <w:sz w:val="26"/>
          <w:szCs w:val="26"/>
          <w:lang w:eastAsia="ru-RU"/>
        </w:rPr>
        <w:t>обеспечения комплексного развития коммунальной инфраструктуры с учетом потребностей жилищного строительства, повышения качества коммунальных услуг предоставляемых населению, улучшения экологической безопасности</w:t>
      </w:r>
      <w:r w:rsidRPr="00C44AB0">
        <w:rPr>
          <w:rFonts w:ascii="Times New Roman" w:hAnsi="Times New Roman"/>
          <w:sz w:val="26"/>
          <w:szCs w:val="26"/>
        </w:rPr>
        <w:t xml:space="preserve"> объектов коммунальной инфраструктуры, расположенных на территории </w:t>
      </w:r>
      <w:r>
        <w:rPr>
          <w:rFonts w:ascii="Times New Roman" w:hAnsi="Times New Roman"/>
          <w:sz w:val="26"/>
          <w:szCs w:val="26"/>
        </w:rPr>
        <w:t>Юрк</w:t>
      </w:r>
      <w:r w:rsidRPr="00C44AB0">
        <w:rPr>
          <w:rFonts w:ascii="Times New Roman" w:hAnsi="Times New Roman"/>
          <w:sz w:val="26"/>
          <w:szCs w:val="26"/>
        </w:rPr>
        <w:t xml:space="preserve">инского сельского поселения, </w:t>
      </w:r>
      <w:r w:rsidR="005C4F78" w:rsidRPr="00C44AB0">
        <w:rPr>
          <w:rFonts w:ascii="Times New Roman" w:hAnsi="Times New Roman"/>
          <w:sz w:val="26"/>
          <w:szCs w:val="26"/>
        </w:rPr>
        <w:t>Юркинск</w:t>
      </w:r>
      <w:r>
        <w:rPr>
          <w:rFonts w:ascii="Times New Roman" w:hAnsi="Times New Roman"/>
          <w:sz w:val="26"/>
          <w:szCs w:val="26"/>
        </w:rPr>
        <w:t>ая сельская</w:t>
      </w:r>
      <w:r w:rsidR="005C4F78" w:rsidRPr="00C44AB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администрация</w:t>
      </w:r>
    </w:p>
    <w:p w:rsidR="005C4F78" w:rsidRPr="00C44AB0" w:rsidRDefault="005C4F78" w:rsidP="00C44AB0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C44AB0">
        <w:rPr>
          <w:rFonts w:ascii="Times New Roman" w:hAnsi="Times New Roman"/>
          <w:b/>
          <w:sz w:val="26"/>
          <w:szCs w:val="26"/>
        </w:rPr>
        <w:t>п о с т а н о в л я е т:</w:t>
      </w:r>
    </w:p>
    <w:p w:rsidR="005C4F78" w:rsidRPr="00C44AB0" w:rsidRDefault="005C4F78" w:rsidP="00C44AB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44AB0">
        <w:rPr>
          <w:rFonts w:ascii="Times New Roman" w:hAnsi="Times New Roman"/>
          <w:sz w:val="26"/>
          <w:szCs w:val="26"/>
        </w:rPr>
        <w:t>1.Утвердить</w:t>
      </w:r>
      <w:r w:rsidR="00C44AB0">
        <w:rPr>
          <w:rFonts w:ascii="Times New Roman" w:hAnsi="Times New Roman"/>
          <w:sz w:val="26"/>
          <w:szCs w:val="26"/>
        </w:rPr>
        <w:t xml:space="preserve"> прилагаемую</w:t>
      </w:r>
      <w:r w:rsidRPr="00C44AB0">
        <w:rPr>
          <w:rFonts w:ascii="Times New Roman" w:hAnsi="Times New Roman"/>
          <w:sz w:val="26"/>
          <w:szCs w:val="26"/>
        </w:rPr>
        <w:t xml:space="preserve"> Муниципальную целевую программу  «Комплексное развитие систем коммунальной инфраструктуры на территории Юркинско</w:t>
      </w:r>
      <w:r w:rsidR="00C44AB0">
        <w:rPr>
          <w:rFonts w:ascii="Times New Roman" w:hAnsi="Times New Roman"/>
          <w:sz w:val="26"/>
          <w:szCs w:val="26"/>
        </w:rPr>
        <w:t>го</w:t>
      </w:r>
      <w:r w:rsidRPr="00C44AB0">
        <w:rPr>
          <w:rFonts w:ascii="Times New Roman" w:hAnsi="Times New Roman"/>
          <w:sz w:val="26"/>
          <w:szCs w:val="26"/>
        </w:rPr>
        <w:t xml:space="preserve"> сельско</w:t>
      </w:r>
      <w:r w:rsidR="00C44AB0">
        <w:rPr>
          <w:rFonts w:ascii="Times New Roman" w:hAnsi="Times New Roman"/>
          <w:sz w:val="26"/>
          <w:szCs w:val="26"/>
        </w:rPr>
        <w:t>го</w:t>
      </w:r>
      <w:r w:rsidRPr="00C44AB0">
        <w:rPr>
          <w:rFonts w:ascii="Times New Roman" w:hAnsi="Times New Roman"/>
          <w:sz w:val="26"/>
          <w:szCs w:val="26"/>
        </w:rPr>
        <w:t xml:space="preserve"> поселени</w:t>
      </w:r>
      <w:r w:rsidR="00C44AB0">
        <w:rPr>
          <w:rFonts w:ascii="Times New Roman" w:hAnsi="Times New Roman"/>
          <w:sz w:val="26"/>
          <w:szCs w:val="26"/>
        </w:rPr>
        <w:t>и на 2021</w:t>
      </w:r>
      <w:r w:rsidRPr="00C44AB0">
        <w:rPr>
          <w:rFonts w:ascii="Times New Roman" w:hAnsi="Times New Roman"/>
          <w:sz w:val="26"/>
          <w:szCs w:val="26"/>
        </w:rPr>
        <w:t>-202</w:t>
      </w:r>
      <w:r w:rsidR="00C44AB0">
        <w:rPr>
          <w:rFonts w:ascii="Times New Roman" w:hAnsi="Times New Roman"/>
          <w:sz w:val="26"/>
          <w:szCs w:val="26"/>
        </w:rPr>
        <w:t>5 годы».</w:t>
      </w:r>
    </w:p>
    <w:p w:rsidR="005C4F78" w:rsidRPr="00C44AB0" w:rsidRDefault="005C4F78" w:rsidP="00C44AB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44AB0">
        <w:rPr>
          <w:rFonts w:ascii="Times New Roman" w:hAnsi="Times New Roman"/>
          <w:sz w:val="26"/>
          <w:szCs w:val="26"/>
        </w:rPr>
        <w:t xml:space="preserve">2.Настоящее постановление обнародовать на информационном стенде </w:t>
      </w:r>
      <w:r w:rsidR="00C44AB0">
        <w:rPr>
          <w:rFonts w:ascii="Times New Roman" w:hAnsi="Times New Roman"/>
          <w:sz w:val="26"/>
          <w:szCs w:val="26"/>
        </w:rPr>
        <w:t xml:space="preserve">Юркинской сельской </w:t>
      </w:r>
      <w:r w:rsidRPr="00C44AB0">
        <w:rPr>
          <w:rFonts w:ascii="Times New Roman" w:hAnsi="Times New Roman"/>
          <w:sz w:val="26"/>
          <w:szCs w:val="26"/>
        </w:rPr>
        <w:t xml:space="preserve">администрации и разместить </w:t>
      </w:r>
      <w:r w:rsidR="00C44AB0">
        <w:rPr>
          <w:rFonts w:ascii="Times New Roman" w:hAnsi="Times New Roman"/>
          <w:sz w:val="26"/>
          <w:szCs w:val="26"/>
        </w:rPr>
        <w:t xml:space="preserve">на официальном сайте </w:t>
      </w:r>
      <w:r w:rsidRPr="00C44AB0">
        <w:rPr>
          <w:rFonts w:ascii="Times New Roman" w:hAnsi="Times New Roman"/>
          <w:sz w:val="26"/>
          <w:szCs w:val="26"/>
        </w:rPr>
        <w:t>Юринск</w:t>
      </w:r>
      <w:r w:rsidR="00C44AB0">
        <w:rPr>
          <w:rFonts w:ascii="Times New Roman" w:hAnsi="Times New Roman"/>
          <w:sz w:val="26"/>
          <w:szCs w:val="26"/>
        </w:rPr>
        <w:t>ого</w:t>
      </w:r>
      <w:r w:rsidRPr="00C44AB0">
        <w:rPr>
          <w:rFonts w:ascii="Times New Roman" w:hAnsi="Times New Roman"/>
          <w:sz w:val="26"/>
          <w:szCs w:val="26"/>
        </w:rPr>
        <w:t xml:space="preserve"> муниципальн</w:t>
      </w:r>
      <w:r w:rsidR="00C44AB0">
        <w:rPr>
          <w:rFonts w:ascii="Times New Roman" w:hAnsi="Times New Roman"/>
          <w:sz w:val="26"/>
          <w:szCs w:val="26"/>
        </w:rPr>
        <w:t>ого</w:t>
      </w:r>
      <w:r w:rsidRPr="00C44AB0">
        <w:rPr>
          <w:rFonts w:ascii="Times New Roman" w:hAnsi="Times New Roman"/>
          <w:sz w:val="26"/>
          <w:szCs w:val="26"/>
        </w:rPr>
        <w:t xml:space="preserve"> район</w:t>
      </w:r>
      <w:r w:rsidR="00C44AB0">
        <w:rPr>
          <w:rFonts w:ascii="Times New Roman" w:hAnsi="Times New Roman"/>
          <w:sz w:val="26"/>
          <w:szCs w:val="26"/>
        </w:rPr>
        <w:t>а</w:t>
      </w:r>
      <w:r w:rsidRPr="00C44AB0">
        <w:rPr>
          <w:rFonts w:ascii="Times New Roman" w:hAnsi="Times New Roman"/>
          <w:sz w:val="26"/>
          <w:szCs w:val="26"/>
        </w:rPr>
        <w:t xml:space="preserve"> в информационно - телекомуникационной сети «Интернет» (страничка</w:t>
      </w:r>
      <w:r w:rsidR="00C44AB0">
        <w:rPr>
          <w:rFonts w:ascii="Times New Roman" w:hAnsi="Times New Roman"/>
          <w:sz w:val="26"/>
          <w:szCs w:val="26"/>
        </w:rPr>
        <w:t xml:space="preserve"> –</w:t>
      </w:r>
      <w:r w:rsidRPr="00C44AB0">
        <w:rPr>
          <w:rFonts w:ascii="Times New Roman" w:hAnsi="Times New Roman"/>
          <w:sz w:val="26"/>
          <w:szCs w:val="26"/>
        </w:rPr>
        <w:t xml:space="preserve"> </w:t>
      </w:r>
      <w:r w:rsidR="00C44AB0">
        <w:rPr>
          <w:rFonts w:ascii="Times New Roman" w:hAnsi="Times New Roman"/>
          <w:sz w:val="26"/>
          <w:szCs w:val="26"/>
        </w:rPr>
        <w:t>Юркинское сельское поселение</w:t>
      </w:r>
      <w:r w:rsidRPr="00C44AB0">
        <w:rPr>
          <w:rFonts w:ascii="Times New Roman" w:hAnsi="Times New Roman"/>
          <w:sz w:val="26"/>
          <w:szCs w:val="26"/>
        </w:rPr>
        <w:t>).</w:t>
      </w:r>
    </w:p>
    <w:p w:rsidR="00C44AB0" w:rsidRPr="00C44AB0" w:rsidRDefault="00C44AB0" w:rsidP="00C44AB0">
      <w:pPr>
        <w:spacing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C44AB0">
        <w:rPr>
          <w:rFonts w:ascii="Times New Roman" w:hAnsi="Times New Roman"/>
          <w:sz w:val="26"/>
          <w:szCs w:val="26"/>
        </w:rPr>
        <w:t>3. Настоящее постановление вступает в силу после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C44AB0">
        <w:rPr>
          <w:rFonts w:ascii="Times New Roman" w:hAnsi="Times New Roman"/>
          <w:sz w:val="26"/>
          <w:szCs w:val="26"/>
        </w:rPr>
        <w:t>его обнародования.</w:t>
      </w:r>
    </w:p>
    <w:p w:rsidR="00C44AB0" w:rsidRDefault="00C44AB0" w:rsidP="00C44AB0">
      <w:pPr>
        <w:spacing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C44AB0">
        <w:rPr>
          <w:rFonts w:ascii="Times New Roman" w:hAnsi="Times New Roman"/>
          <w:sz w:val="26"/>
          <w:szCs w:val="26"/>
        </w:rPr>
        <w:t>4. Контроль за исполнением настоящего постановления оставляю за собой.</w:t>
      </w:r>
    </w:p>
    <w:p w:rsidR="00C44AB0" w:rsidRDefault="00C44AB0" w:rsidP="00C44AB0">
      <w:pPr>
        <w:spacing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C44AB0" w:rsidRPr="00C44AB0" w:rsidRDefault="00C44AB0" w:rsidP="00C44AB0">
      <w:pPr>
        <w:spacing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C44AB0" w:rsidRDefault="00C44AB0" w:rsidP="00C44AB0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 w:rsidR="005C4F78" w:rsidRPr="00C44AB0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И.о. г</w:t>
      </w:r>
      <w:r w:rsidR="005C4F78" w:rsidRPr="00C44AB0">
        <w:rPr>
          <w:rFonts w:ascii="Times New Roman" w:hAnsi="Times New Roman"/>
          <w:b/>
          <w:sz w:val="26"/>
          <w:szCs w:val="26"/>
        </w:rPr>
        <w:t>лав</w:t>
      </w:r>
      <w:r>
        <w:rPr>
          <w:rFonts w:ascii="Times New Roman" w:hAnsi="Times New Roman"/>
          <w:b/>
          <w:sz w:val="26"/>
          <w:szCs w:val="26"/>
        </w:rPr>
        <w:t>ы</w:t>
      </w:r>
      <w:r w:rsidR="005C4F78" w:rsidRPr="00C44AB0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Юркинской</w:t>
      </w:r>
    </w:p>
    <w:p w:rsidR="005C4F78" w:rsidRPr="00C44AB0" w:rsidRDefault="00C44AB0" w:rsidP="00C44AB0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сельской </w:t>
      </w:r>
      <w:r w:rsidR="005C4F78" w:rsidRPr="00C44AB0">
        <w:rPr>
          <w:rFonts w:ascii="Times New Roman" w:hAnsi="Times New Roman"/>
          <w:b/>
          <w:sz w:val="26"/>
          <w:szCs w:val="26"/>
        </w:rPr>
        <w:t>администрации</w:t>
      </w: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Е.С. Кострова</w:t>
      </w:r>
    </w:p>
    <w:p w:rsidR="00C44AB0" w:rsidRDefault="00C44AB0" w:rsidP="00C44AB0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C44AB0" w:rsidRDefault="00C44AB0" w:rsidP="005C4F7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F14CA7" w:rsidRDefault="00F14CA7" w:rsidP="005C4F7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5C4F78" w:rsidRPr="00C44AB0" w:rsidRDefault="005C4F78" w:rsidP="00C44AB0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  <w:r w:rsidRPr="00C44AB0"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5C4F78" w:rsidRPr="00C44AB0" w:rsidRDefault="005C4F78" w:rsidP="00C44AB0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  <w:r w:rsidRPr="00C44AB0">
        <w:rPr>
          <w:rFonts w:ascii="Times New Roman" w:hAnsi="Times New Roman"/>
          <w:sz w:val="26"/>
          <w:szCs w:val="26"/>
        </w:rPr>
        <w:t xml:space="preserve">к Постановлению </w:t>
      </w:r>
      <w:r w:rsidR="00C44AB0">
        <w:rPr>
          <w:rFonts w:ascii="Times New Roman" w:hAnsi="Times New Roman"/>
          <w:sz w:val="26"/>
          <w:szCs w:val="26"/>
        </w:rPr>
        <w:t xml:space="preserve">Юркинской сельской </w:t>
      </w:r>
      <w:r w:rsidRPr="00C44AB0">
        <w:rPr>
          <w:rFonts w:ascii="Times New Roman" w:hAnsi="Times New Roman"/>
          <w:sz w:val="26"/>
          <w:szCs w:val="26"/>
        </w:rPr>
        <w:t>администрации</w:t>
      </w:r>
    </w:p>
    <w:p w:rsidR="005C4F78" w:rsidRPr="00C44AB0" w:rsidRDefault="005C4F78" w:rsidP="005C4F78">
      <w:pPr>
        <w:spacing w:line="240" w:lineRule="auto"/>
        <w:rPr>
          <w:rFonts w:ascii="Times New Roman" w:hAnsi="Times New Roman"/>
          <w:sz w:val="26"/>
          <w:szCs w:val="26"/>
        </w:rPr>
      </w:pPr>
      <w:r w:rsidRPr="00C44AB0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от </w:t>
      </w:r>
      <w:r w:rsidR="00C44AB0">
        <w:rPr>
          <w:rFonts w:ascii="Times New Roman" w:hAnsi="Times New Roman"/>
          <w:sz w:val="26"/>
          <w:szCs w:val="26"/>
        </w:rPr>
        <w:t xml:space="preserve"> </w:t>
      </w:r>
      <w:r w:rsidR="002D424B">
        <w:rPr>
          <w:rFonts w:ascii="Times New Roman" w:hAnsi="Times New Roman"/>
          <w:sz w:val="26"/>
          <w:szCs w:val="26"/>
        </w:rPr>
        <w:t xml:space="preserve">     </w:t>
      </w:r>
      <w:r w:rsidR="00C44AB0">
        <w:rPr>
          <w:rFonts w:ascii="Times New Roman" w:hAnsi="Times New Roman"/>
          <w:sz w:val="26"/>
          <w:szCs w:val="26"/>
        </w:rPr>
        <w:t>2020</w:t>
      </w:r>
      <w:r w:rsidRPr="00C44AB0">
        <w:rPr>
          <w:rFonts w:ascii="Times New Roman" w:hAnsi="Times New Roman"/>
          <w:sz w:val="26"/>
          <w:szCs w:val="26"/>
        </w:rPr>
        <w:t xml:space="preserve"> года  № </w:t>
      </w:r>
    </w:p>
    <w:p w:rsidR="005C4F78" w:rsidRPr="00C44AB0" w:rsidRDefault="005C4F78" w:rsidP="005C4F78">
      <w:pPr>
        <w:spacing w:line="240" w:lineRule="auto"/>
        <w:ind w:left="6270"/>
        <w:jc w:val="right"/>
        <w:rPr>
          <w:rFonts w:ascii="Times New Roman" w:hAnsi="Times New Roman"/>
          <w:sz w:val="26"/>
          <w:szCs w:val="26"/>
        </w:rPr>
      </w:pPr>
    </w:p>
    <w:p w:rsidR="005C4F78" w:rsidRPr="00C44AB0" w:rsidRDefault="005C4F78" w:rsidP="005C4F78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44AB0">
        <w:rPr>
          <w:rFonts w:ascii="Times New Roman" w:hAnsi="Times New Roman"/>
          <w:b/>
          <w:sz w:val="26"/>
          <w:szCs w:val="26"/>
        </w:rPr>
        <w:t>Муниципальная целевая программа</w:t>
      </w:r>
    </w:p>
    <w:p w:rsidR="005C4F78" w:rsidRPr="00C44AB0" w:rsidRDefault="005C4F78" w:rsidP="005C4F78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44AB0">
        <w:rPr>
          <w:rFonts w:ascii="Times New Roman" w:hAnsi="Times New Roman"/>
          <w:b/>
          <w:sz w:val="26"/>
          <w:szCs w:val="26"/>
        </w:rPr>
        <w:t>«Комплексное развитие систем коммунальной инфраструктуры  на территории Юркинско</w:t>
      </w:r>
      <w:r w:rsidR="00C44AB0">
        <w:rPr>
          <w:rFonts w:ascii="Times New Roman" w:hAnsi="Times New Roman"/>
          <w:b/>
          <w:sz w:val="26"/>
          <w:szCs w:val="26"/>
        </w:rPr>
        <w:t>го</w:t>
      </w:r>
      <w:r w:rsidRPr="00C44AB0">
        <w:rPr>
          <w:rFonts w:ascii="Times New Roman" w:hAnsi="Times New Roman"/>
          <w:b/>
          <w:sz w:val="26"/>
          <w:szCs w:val="26"/>
        </w:rPr>
        <w:t xml:space="preserve"> сельско</w:t>
      </w:r>
      <w:r w:rsidR="00C44AB0">
        <w:rPr>
          <w:rFonts w:ascii="Times New Roman" w:hAnsi="Times New Roman"/>
          <w:b/>
          <w:sz w:val="26"/>
          <w:szCs w:val="26"/>
        </w:rPr>
        <w:t>го</w:t>
      </w:r>
      <w:r w:rsidRPr="00C44AB0">
        <w:rPr>
          <w:rFonts w:ascii="Times New Roman" w:hAnsi="Times New Roman"/>
          <w:b/>
          <w:sz w:val="26"/>
          <w:szCs w:val="26"/>
        </w:rPr>
        <w:t xml:space="preserve"> поселени</w:t>
      </w:r>
      <w:r w:rsidR="00C44AB0">
        <w:rPr>
          <w:rFonts w:ascii="Times New Roman" w:hAnsi="Times New Roman"/>
          <w:b/>
          <w:sz w:val="26"/>
          <w:szCs w:val="26"/>
        </w:rPr>
        <w:t>я на 2021</w:t>
      </w:r>
      <w:r w:rsidRPr="00C44AB0">
        <w:rPr>
          <w:rFonts w:ascii="Times New Roman" w:hAnsi="Times New Roman"/>
          <w:b/>
          <w:sz w:val="26"/>
          <w:szCs w:val="26"/>
        </w:rPr>
        <w:t>-202</w:t>
      </w:r>
      <w:r w:rsidR="00C44AB0">
        <w:rPr>
          <w:rFonts w:ascii="Times New Roman" w:hAnsi="Times New Roman"/>
          <w:b/>
          <w:sz w:val="26"/>
          <w:szCs w:val="26"/>
        </w:rPr>
        <w:t>5</w:t>
      </w:r>
      <w:r w:rsidRPr="00C44AB0">
        <w:rPr>
          <w:rFonts w:ascii="Times New Roman" w:hAnsi="Times New Roman"/>
          <w:b/>
          <w:sz w:val="26"/>
          <w:szCs w:val="26"/>
        </w:rPr>
        <w:t xml:space="preserve"> годы» </w:t>
      </w:r>
    </w:p>
    <w:p w:rsidR="005C4F78" w:rsidRPr="002C70AE" w:rsidRDefault="005C4F78" w:rsidP="005C4F7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C70AE">
        <w:rPr>
          <w:rFonts w:ascii="Times New Roman" w:hAnsi="Times New Roman"/>
          <w:sz w:val="24"/>
          <w:szCs w:val="24"/>
        </w:rPr>
        <w:t xml:space="preserve">Структура 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2C70AE">
        <w:rPr>
          <w:rFonts w:ascii="Times New Roman" w:hAnsi="Times New Roman"/>
          <w:sz w:val="24"/>
          <w:szCs w:val="24"/>
        </w:rPr>
        <w:t>долгосрочной целевой программы</w:t>
      </w:r>
    </w:p>
    <w:p w:rsidR="005C4F78" w:rsidRPr="002C70AE" w:rsidRDefault="005C4F78" w:rsidP="005C4F7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2C70AE">
        <w:rPr>
          <w:rFonts w:ascii="Times New Roman" w:hAnsi="Times New Roman"/>
          <w:sz w:val="24"/>
          <w:szCs w:val="24"/>
        </w:rPr>
        <w:t>Паспорт программы</w:t>
      </w:r>
    </w:p>
    <w:p w:rsidR="005C4F78" w:rsidRPr="002C70AE" w:rsidRDefault="005C4F78" w:rsidP="005C4F7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Содержание проблемы и обоснование ее решения программными методами</w:t>
      </w:r>
      <w:r w:rsidRPr="002C70AE">
        <w:rPr>
          <w:rFonts w:ascii="Times New Roman" w:hAnsi="Times New Roman"/>
          <w:sz w:val="24"/>
          <w:szCs w:val="24"/>
        </w:rPr>
        <w:t xml:space="preserve"> </w:t>
      </w:r>
    </w:p>
    <w:p w:rsidR="005C4F78" w:rsidRPr="002C70AE" w:rsidRDefault="005C4F78" w:rsidP="005C4F7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1.1. </w:t>
      </w:r>
      <w:r w:rsidRPr="002C70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Демографическое развитие муниципаль</w:t>
      </w:r>
      <w:r w:rsidRPr="002C70AE">
        <w:rPr>
          <w:rFonts w:ascii="Times New Roman" w:hAnsi="Times New Roman"/>
          <w:sz w:val="24"/>
          <w:szCs w:val="24"/>
        </w:rPr>
        <w:t>ного образования</w:t>
      </w:r>
      <w:r>
        <w:rPr>
          <w:rFonts w:ascii="Times New Roman" w:hAnsi="Times New Roman"/>
          <w:sz w:val="24"/>
          <w:szCs w:val="24"/>
        </w:rPr>
        <w:t>.</w:t>
      </w:r>
    </w:p>
    <w:p w:rsidR="005C4F78" w:rsidRDefault="005C4F78" w:rsidP="005C4F7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</w:t>
      </w:r>
      <w:r w:rsidR="00F14CA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Анализ текущего  состояния систем теплоснабжения</w:t>
      </w:r>
    </w:p>
    <w:p w:rsidR="005C4F78" w:rsidRDefault="005C4F78" w:rsidP="005C4F7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</w:t>
      </w:r>
      <w:r w:rsidR="00F14CA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Анализ текущего  состояния систем водоснабжения</w:t>
      </w:r>
    </w:p>
    <w:p w:rsidR="005C4F78" w:rsidRDefault="005C4F78" w:rsidP="005C4F7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1.</w:t>
      </w:r>
      <w:r w:rsidR="00F14CA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Анализ текущего  состояния сферы сбора твердых </w:t>
      </w:r>
      <w:r w:rsidR="00C44AB0">
        <w:rPr>
          <w:rFonts w:ascii="Times New Roman" w:hAnsi="Times New Roman"/>
          <w:sz w:val="24"/>
          <w:szCs w:val="24"/>
        </w:rPr>
        <w:t>коммунальных</w:t>
      </w:r>
      <w:r>
        <w:rPr>
          <w:rFonts w:ascii="Times New Roman" w:hAnsi="Times New Roman"/>
          <w:sz w:val="24"/>
          <w:szCs w:val="24"/>
        </w:rPr>
        <w:t xml:space="preserve"> отходов</w:t>
      </w:r>
    </w:p>
    <w:p w:rsidR="005C4F78" w:rsidRDefault="005C4F78" w:rsidP="005C4F7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</w:t>
      </w:r>
      <w:r w:rsidR="00F14CA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 Анализ текущего  состояния систем водоотведения</w:t>
      </w:r>
    </w:p>
    <w:p w:rsidR="005C4F78" w:rsidRDefault="005C4F78" w:rsidP="005C4F7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</w:t>
      </w:r>
      <w:r w:rsidR="009564AB">
        <w:rPr>
          <w:rFonts w:ascii="Times New Roman" w:hAnsi="Times New Roman"/>
          <w:sz w:val="24"/>
          <w:szCs w:val="24"/>
        </w:rPr>
        <w:t>.</w:t>
      </w:r>
      <w:r w:rsidR="00F14CA7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 Анализ текущего  состояния систем электроснабжения</w:t>
      </w:r>
    </w:p>
    <w:p w:rsidR="005C4F78" w:rsidRDefault="005C4F78" w:rsidP="005C4F7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</w:t>
      </w:r>
      <w:r w:rsidR="00F14CA7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 Измерительно-расчетная система коммунальной инфраструктуры</w:t>
      </w:r>
    </w:p>
    <w:p w:rsidR="005C4F78" w:rsidRDefault="005C4F78" w:rsidP="005C4F7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Основные цели и задачи, сроки и этапы реализации программы.</w:t>
      </w:r>
    </w:p>
    <w:p w:rsidR="005C4F78" w:rsidRDefault="005C4F78" w:rsidP="005C4F7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Мероприятия по развитию системы коммунальной инфраструктуры.</w:t>
      </w:r>
    </w:p>
    <w:p w:rsidR="009564AB" w:rsidRDefault="009564AB" w:rsidP="009564AB">
      <w:pPr>
        <w:pStyle w:val="ConsPlusNormal"/>
        <w:widowControl/>
        <w:spacing w:after="200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3.1.</w:t>
      </w:r>
      <w:r w:rsidRPr="009564AB">
        <w:rPr>
          <w:rFonts w:ascii="Times New Roman" w:hAnsi="Times New Roman"/>
          <w:b/>
          <w:sz w:val="24"/>
          <w:szCs w:val="24"/>
        </w:rPr>
        <w:t xml:space="preserve"> </w:t>
      </w:r>
      <w:r w:rsidRPr="009564AB">
        <w:rPr>
          <w:rFonts w:ascii="Times New Roman" w:hAnsi="Times New Roman"/>
          <w:sz w:val="24"/>
          <w:szCs w:val="24"/>
        </w:rPr>
        <w:t>Общие положения</w:t>
      </w:r>
    </w:p>
    <w:p w:rsidR="005C4F78" w:rsidRDefault="005C4F78" w:rsidP="005C4F7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3.1. Система теплоснабжения</w:t>
      </w:r>
    </w:p>
    <w:p w:rsidR="005C4F78" w:rsidRDefault="005C4F78" w:rsidP="005C4F7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3.2. Система водоснабжения</w:t>
      </w:r>
    </w:p>
    <w:p w:rsidR="005C4F78" w:rsidRDefault="005C4F78" w:rsidP="005C4F7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3.3. Система сбора и вывоза твердых </w:t>
      </w:r>
      <w:r w:rsidR="00C44AB0">
        <w:rPr>
          <w:rFonts w:ascii="Times New Roman" w:hAnsi="Times New Roman"/>
          <w:sz w:val="24"/>
          <w:szCs w:val="24"/>
        </w:rPr>
        <w:t>коммунальн</w:t>
      </w:r>
      <w:r>
        <w:rPr>
          <w:rFonts w:ascii="Times New Roman" w:hAnsi="Times New Roman"/>
          <w:sz w:val="24"/>
          <w:szCs w:val="24"/>
        </w:rPr>
        <w:t>ых отходов</w:t>
      </w:r>
    </w:p>
    <w:p w:rsidR="005C4F78" w:rsidRDefault="005C4F78" w:rsidP="005C4F7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3.4. Система водоотведения</w:t>
      </w:r>
    </w:p>
    <w:p w:rsidR="005C4F78" w:rsidRDefault="005C4F78" w:rsidP="005C4F7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3.5. Система электроснабжения</w:t>
      </w:r>
    </w:p>
    <w:p w:rsidR="005C4F78" w:rsidRPr="002C70AE" w:rsidRDefault="005C4F78" w:rsidP="005C4F7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Нормативное обеспечение.</w:t>
      </w:r>
    </w:p>
    <w:p w:rsidR="005C4F78" w:rsidRPr="002C70AE" w:rsidRDefault="005C4F78" w:rsidP="005C4F7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2C70AE">
        <w:rPr>
          <w:rFonts w:ascii="Times New Roman" w:hAnsi="Times New Roman"/>
          <w:sz w:val="24"/>
          <w:szCs w:val="24"/>
        </w:rPr>
        <w:t>. Механизм реализации  программы и контроль за ходом ее выполнения</w:t>
      </w:r>
    </w:p>
    <w:p w:rsidR="005C4F78" w:rsidRDefault="005C4F78" w:rsidP="005C4F7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C70AE">
        <w:rPr>
          <w:rFonts w:ascii="Times New Roman" w:hAnsi="Times New Roman"/>
          <w:sz w:val="24"/>
          <w:szCs w:val="24"/>
        </w:rPr>
        <w:t>. Оценка эффективности реализации программы</w:t>
      </w:r>
    </w:p>
    <w:p w:rsidR="005C4F78" w:rsidRPr="002C70AE" w:rsidRDefault="005C4F78" w:rsidP="005C4F7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 к программе. Перечень программных мероприятий по развитию коммунальной инфраструктуры, сбора твердых бытовых отходов.</w:t>
      </w:r>
    </w:p>
    <w:p w:rsidR="005C4F78" w:rsidRPr="002C70AE" w:rsidRDefault="005C4F78" w:rsidP="005C4F7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4F78" w:rsidRDefault="005C4F78" w:rsidP="005C4F7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4CA7" w:rsidRDefault="00F14CA7" w:rsidP="005C4F7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4F78" w:rsidRPr="002C70AE" w:rsidRDefault="005C4F78" w:rsidP="005C4F7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70AE">
        <w:rPr>
          <w:rFonts w:ascii="Times New Roman" w:hAnsi="Times New Roman"/>
          <w:b/>
          <w:sz w:val="24"/>
          <w:szCs w:val="24"/>
        </w:rPr>
        <w:lastRenderedPageBreak/>
        <w:t xml:space="preserve"> П</w:t>
      </w:r>
      <w:r w:rsidR="009564AB">
        <w:rPr>
          <w:rFonts w:ascii="Times New Roman" w:hAnsi="Times New Roman"/>
          <w:b/>
          <w:sz w:val="24"/>
          <w:szCs w:val="24"/>
        </w:rPr>
        <w:t>АСПОРТ</w:t>
      </w:r>
    </w:p>
    <w:p w:rsidR="005C4F78" w:rsidRPr="002C70AE" w:rsidRDefault="005C4F78" w:rsidP="005C4F7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муниципальной </w:t>
      </w:r>
      <w:r w:rsidRPr="002C70AE">
        <w:rPr>
          <w:rFonts w:ascii="Times New Roman" w:hAnsi="Times New Roman"/>
          <w:b/>
          <w:sz w:val="24"/>
          <w:szCs w:val="24"/>
        </w:rPr>
        <w:t xml:space="preserve">целевой программы  «Комплексное развитие системы коммунальной инфраструктуры на территории  </w:t>
      </w:r>
      <w:r>
        <w:rPr>
          <w:rFonts w:ascii="Times New Roman" w:hAnsi="Times New Roman"/>
          <w:b/>
          <w:sz w:val="24"/>
          <w:szCs w:val="24"/>
        </w:rPr>
        <w:t>Юркинско</w:t>
      </w:r>
      <w:r w:rsidR="00C44AB0">
        <w:rPr>
          <w:rFonts w:ascii="Times New Roman" w:hAnsi="Times New Roman"/>
          <w:b/>
          <w:sz w:val="24"/>
          <w:szCs w:val="24"/>
        </w:rPr>
        <w:t>го</w:t>
      </w:r>
      <w:r>
        <w:rPr>
          <w:rFonts w:ascii="Times New Roman" w:hAnsi="Times New Roman"/>
          <w:b/>
          <w:sz w:val="24"/>
          <w:szCs w:val="24"/>
        </w:rPr>
        <w:t xml:space="preserve"> сельско</w:t>
      </w:r>
      <w:r w:rsidR="00C44AB0">
        <w:rPr>
          <w:rFonts w:ascii="Times New Roman" w:hAnsi="Times New Roman"/>
          <w:b/>
          <w:sz w:val="24"/>
          <w:szCs w:val="24"/>
        </w:rPr>
        <w:t>го</w:t>
      </w:r>
      <w:r>
        <w:rPr>
          <w:rFonts w:ascii="Times New Roman" w:hAnsi="Times New Roman"/>
          <w:b/>
          <w:sz w:val="24"/>
          <w:szCs w:val="24"/>
        </w:rPr>
        <w:t xml:space="preserve"> поселени</w:t>
      </w:r>
      <w:r w:rsidR="00C44AB0">
        <w:rPr>
          <w:rFonts w:ascii="Times New Roman" w:hAnsi="Times New Roman"/>
          <w:b/>
          <w:sz w:val="24"/>
          <w:szCs w:val="24"/>
        </w:rPr>
        <w:t>я на 2021</w:t>
      </w:r>
      <w:r w:rsidRPr="002C70AE">
        <w:rPr>
          <w:rFonts w:ascii="Times New Roman" w:hAnsi="Times New Roman"/>
          <w:b/>
          <w:sz w:val="24"/>
          <w:szCs w:val="24"/>
        </w:rPr>
        <w:t>-20</w:t>
      </w:r>
      <w:r>
        <w:rPr>
          <w:rFonts w:ascii="Times New Roman" w:hAnsi="Times New Roman"/>
          <w:b/>
          <w:sz w:val="24"/>
          <w:szCs w:val="24"/>
        </w:rPr>
        <w:t>2</w:t>
      </w:r>
      <w:r w:rsidR="00C44AB0">
        <w:rPr>
          <w:rFonts w:ascii="Times New Roman" w:hAnsi="Times New Roman"/>
          <w:b/>
          <w:sz w:val="24"/>
          <w:szCs w:val="24"/>
        </w:rPr>
        <w:t>5</w:t>
      </w:r>
      <w:r w:rsidRPr="002C70AE">
        <w:rPr>
          <w:rFonts w:ascii="Times New Roman" w:hAnsi="Times New Roman"/>
          <w:b/>
          <w:sz w:val="24"/>
          <w:szCs w:val="24"/>
        </w:rPr>
        <w:t xml:space="preserve"> годы» </w:t>
      </w: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8"/>
        <w:gridCol w:w="7121"/>
      </w:tblGrid>
      <w:tr w:rsidR="005C4F78" w:rsidRPr="002C70AE" w:rsidTr="005C4F78">
        <w:trPr>
          <w:trHeight w:val="790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78" w:rsidRPr="002C70AE" w:rsidRDefault="005C4F78" w:rsidP="005C4F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0" w:name="_Toc166314947" w:colFirst="0" w:colLast="0"/>
            <w:r w:rsidRPr="00021B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2C70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78" w:rsidRPr="002C70AE" w:rsidRDefault="005C4F78" w:rsidP="00C44A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r w:rsidRPr="002C70AE">
              <w:rPr>
                <w:rFonts w:ascii="Times New Roman" w:hAnsi="Times New Roman"/>
                <w:sz w:val="24"/>
                <w:szCs w:val="24"/>
              </w:rPr>
              <w:t>целевая программа «Комплексное развитие системы коммунальной инфраструктуры на терри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тории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Юркинско</w:t>
            </w:r>
            <w:r w:rsidR="00C44AB0"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сельско</w:t>
            </w:r>
            <w:r w:rsidR="00C44AB0"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поселени</w:t>
            </w:r>
            <w:r w:rsidR="00C44AB0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="00C44AB0">
              <w:rPr>
                <w:rFonts w:ascii="Times New Roman" w:hAnsi="Times New Roman"/>
                <w:sz w:val="24"/>
                <w:szCs w:val="24"/>
              </w:rPr>
              <w:t>» на 2021</w:t>
            </w:r>
            <w:r w:rsidRPr="002C70AE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44AB0">
              <w:rPr>
                <w:rFonts w:ascii="Times New Roman" w:hAnsi="Times New Roman"/>
                <w:sz w:val="24"/>
                <w:szCs w:val="24"/>
              </w:rPr>
              <w:t>5</w:t>
            </w:r>
            <w:r w:rsidRPr="002C70AE">
              <w:rPr>
                <w:rFonts w:ascii="Times New Roman" w:hAnsi="Times New Roman"/>
                <w:sz w:val="24"/>
                <w:szCs w:val="24"/>
              </w:rPr>
              <w:t xml:space="preserve"> годы»  (далее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2C7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C70AE">
              <w:rPr>
                <w:rFonts w:ascii="Times New Roman" w:hAnsi="Times New Roman"/>
                <w:sz w:val="24"/>
                <w:szCs w:val="24"/>
              </w:rPr>
              <w:t>рограмма)</w:t>
            </w:r>
          </w:p>
        </w:tc>
      </w:tr>
      <w:tr w:rsidR="005C4F78" w:rsidRPr="002C70AE" w:rsidTr="005C4F78">
        <w:trPr>
          <w:trHeight w:val="424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78" w:rsidRPr="002C70AE" w:rsidRDefault="005C4F78" w:rsidP="005C4F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0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Основания для разработки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B0" w:rsidRPr="009C43AF" w:rsidRDefault="00C44AB0" w:rsidP="00C44AB0">
            <w:pPr>
              <w:tabs>
                <w:tab w:val="left" w:pos="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43A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43AF">
              <w:rPr>
                <w:rFonts w:ascii="Times New Roman" w:hAnsi="Times New Roman"/>
                <w:sz w:val="24"/>
                <w:szCs w:val="24"/>
              </w:rPr>
              <w:t>Градостроительный кодекс Российской Федерации;</w:t>
            </w:r>
          </w:p>
          <w:p w:rsidR="00C44AB0" w:rsidRPr="009C43AF" w:rsidRDefault="00C44AB0" w:rsidP="00C44AB0">
            <w:pPr>
              <w:tabs>
                <w:tab w:val="left" w:pos="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43A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43AF">
              <w:rPr>
                <w:rFonts w:ascii="Times New Roman" w:hAnsi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C44AB0" w:rsidRPr="009C43AF" w:rsidRDefault="00C44AB0" w:rsidP="00C44AB0">
            <w:pPr>
              <w:tabs>
                <w:tab w:val="left" w:pos="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43A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43AF">
              <w:rPr>
                <w:rFonts w:ascii="Times New Roman" w:hAnsi="Times New Roman"/>
                <w:sz w:val="24"/>
                <w:szCs w:val="24"/>
              </w:rPr>
              <w:t>Федеральный закон от 07.12.2011 № 416-ФЗ «О водоснабжении и водоотведении»;</w:t>
            </w:r>
          </w:p>
          <w:p w:rsidR="00C44AB0" w:rsidRPr="009C43AF" w:rsidRDefault="00C44AB0" w:rsidP="00C44AB0">
            <w:pPr>
              <w:tabs>
                <w:tab w:val="left" w:pos="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43A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43AF">
              <w:rPr>
                <w:rFonts w:ascii="Times New Roman" w:hAnsi="Times New Roman"/>
                <w:sz w:val="24"/>
                <w:szCs w:val="24"/>
              </w:rPr>
              <w:t>Федеральный закон от 27.07.2010 № 190-ФЗ  «О теплоснабжении»;</w:t>
            </w:r>
          </w:p>
          <w:p w:rsidR="00C44AB0" w:rsidRPr="009C43AF" w:rsidRDefault="00C44AB0" w:rsidP="00C44AB0">
            <w:pPr>
              <w:tabs>
                <w:tab w:val="left" w:pos="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43A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43AF">
              <w:rPr>
                <w:rFonts w:ascii="Times New Roman" w:hAnsi="Times New Roman"/>
                <w:sz w:val="24"/>
                <w:szCs w:val="24"/>
              </w:rPr>
              <w:t>Федеральный закон от 24.06.1998 № 89-ФЗ  «Об отходах производства и потребления»;</w:t>
            </w:r>
          </w:p>
          <w:p w:rsidR="00C44AB0" w:rsidRPr="009C43AF" w:rsidRDefault="00C44AB0" w:rsidP="00C44AB0">
            <w:pPr>
              <w:tabs>
                <w:tab w:val="left" w:pos="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43A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43AF">
              <w:rPr>
                <w:rFonts w:ascii="Times New Roman" w:hAnsi="Times New Roman"/>
                <w:sz w:val="24"/>
                <w:szCs w:val="24"/>
              </w:rPr>
              <w:t>Федеральный закон от 30.12.2004 № 210-ФЗ «Об основах регулирования тарифов организаций коммунального комплекса»;</w:t>
            </w:r>
          </w:p>
          <w:p w:rsidR="00C44AB0" w:rsidRPr="009C43AF" w:rsidRDefault="00C44AB0" w:rsidP="00C44AB0">
            <w:pPr>
              <w:tabs>
                <w:tab w:val="left" w:pos="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43A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43AF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23.11.2009 № 261-ФЗ «Об энергосбережении и повышении энергетической эффективности и о внесении изменений в отдельные законодательные акты Российской Федерации»; </w:t>
            </w:r>
          </w:p>
          <w:p w:rsidR="00C44AB0" w:rsidRPr="009C43AF" w:rsidRDefault="00C44AB0" w:rsidP="00C44AB0">
            <w:pPr>
              <w:tabs>
                <w:tab w:val="left" w:pos="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43A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43AF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 от 14.06.2013 №502 «Об утверждении требований к программам комплексного развития систем коммунальной инфраструктуры поселений, городских округов»;</w:t>
            </w:r>
          </w:p>
          <w:p w:rsidR="00C44AB0" w:rsidRPr="009C43AF" w:rsidRDefault="00C44AB0" w:rsidP="00C44AB0">
            <w:pPr>
              <w:tabs>
                <w:tab w:val="left" w:pos="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43A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43AF">
              <w:rPr>
                <w:rFonts w:ascii="Times New Roman" w:hAnsi="Times New Roman"/>
                <w:sz w:val="24"/>
                <w:szCs w:val="24"/>
              </w:rPr>
              <w:t>Приказ Госстроя от 01.10.2013 № 359/ГС «Об утверждении методических рекомендаций по разработке программ комплексного развития систем коммунальной инфраструктуры поселений, городских округов»;</w:t>
            </w:r>
          </w:p>
          <w:p w:rsidR="00C44AB0" w:rsidRPr="009C43AF" w:rsidRDefault="00C44AB0" w:rsidP="00C44AB0">
            <w:pPr>
              <w:tabs>
                <w:tab w:val="left" w:pos="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43A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43AF">
              <w:rPr>
                <w:rFonts w:ascii="Times New Roman" w:hAnsi="Times New Roman"/>
                <w:sz w:val="24"/>
                <w:szCs w:val="24"/>
              </w:rPr>
              <w:t>Приказ Госстроя от 28.10.2013 № 397/ГС «О порядке осуществления мониторинга разработки и утверждения программ комплексного развития систем коммунальной инфраструктуры поселений, городских округов»;</w:t>
            </w:r>
          </w:p>
          <w:p w:rsidR="00C44AB0" w:rsidRPr="009C43AF" w:rsidRDefault="00C44AB0" w:rsidP="00C44AB0">
            <w:pPr>
              <w:tabs>
                <w:tab w:val="left" w:pos="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43A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43AF">
              <w:rPr>
                <w:rFonts w:ascii="Times New Roman" w:hAnsi="Times New Roman"/>
                <w:sz w:val="24"/>
                <w:szCs w:val="24"/>
              </w:rPr>
              <w:t>Приказ Министерства регионального развития Российской Федерации от 10.10.2007 № 99 «Об утверждении Методических рекомендаций по разработке инвестиционных программ организаций коммунального комплекса»;</w:t>
            </w:r>
          </w:p>
          <w:p w:rsidR="005C4F78" w:rsidRPr="002C70AE" w:rsidRDefault="00C44AB0" w:rsidP="00C44A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3A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43AF">
              <w:rPr>
                <w:rFonts w:ascii="Times New Roman" w:hAnsi="Times New Roman"/>
                <w:sz w:val="24"/>
                <w:szCs w:val="24"/>
              </w:rPr>
              <w:t>Приказ Министерства регионального развития Российской Федерации от 10.10.2007 года № 100 «Об утверждении Методических рекомендаций по подготовке технических заданий по разработке инвестиционных программ организаций коммунального комплекса».</w:t>
            </w:r>
          </w:p>
        </w:tc>
      </w:tr>
      <w:tr w:rsidR="005C4F78" w:rsidRPr="002C70AE" w:rsidTr="005C4F78">
        <w:trPr>
          <w:trHeight w:val="815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78" w:rsidRPr="002C70AE" w:rsidRDefault="005C4F78" w:rsidP="005C4F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0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78" w:rsidRPr="002C70AE" w:rsidRDefault="005C4F78" w:rsidP="00C44A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Юркинск</w:t>
            </w:r>
            <w:r w:rsidR="00C44AB0">
              <w:rPr>
                <w:rFonts w:ascii="Times New Roman" w:hAnsi="Times New Roman"/>
                <w:sz w:val="24"/>
                <w:szCs w:val="24"/>
              </w:rPr>
              <w:t>ая</w:t>
            </w:r>
            <w:r w:rsidRPr="002C70AE">
              <w:rPr>
                <w:rFonts w:ascii="Times New Roman" w:hAnsi="Times New Roman"/>
                <w:sz w:val="24"/>
                <w:szCs w:val="24"/>
              </w:rPr>
              <w:t xml:space="preserve"> се</w:t>
            </w:r>
            <w:r>
              <w:rPr>
                <w:rFonts w:ascii="Times New Roman" w:hAnsi="Times New Roman"/>
                <w:sz w:val="24"/>
                <w:szCs w:val="24"/>
              </w:rPr>
              <w:t>льск</w:t>
            </w:r>
            <w:r w:rsidR="00C44AB0">
              <w:rPr>
                <w:rFonts w:ascii="Times New Roman" w:hAnsi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4AB0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Юринского муниципального района Республики Марий Эл</w:t>
            </w:r>
          </w:p>
        </w:tc>
      </w:tr>
      <w:tr w:rsidR="00C44AB0" w:rsidRPr="002C70AE" w:rsidTr="005C4F78">
        <w:trPr>
          <w:trHeight w:val="983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B0" w:rsidRPr="002C70AE" w:rsidRDefault="00C44AB0" w:rsidP="005C4F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0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B0" w:rsidRPr="002C70AE" w:rsidRDefault="00C44AB0" w:rsidP="00C44A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Юркинская</w:t>
            </w:r>
            <w:r w:rsidRPr="002C70AE">
              <w:rPr>
                <w:rFonts w:ascii="Times New Roman" w:hAnsi="Times New Roman"/>
                <w:sz w:val="24"/>
                <w:szCs w:val="24"/>
              </w:rPr>
              <w:t xml:space="preserve"> се</w:t>
            </w:r>
            <w:r>
              <w:rPr>
                <w:rFonts w:ascii="Times New Roman" w:hAnsi="Times New Roman"/>
                <w:sz w:val="24"/>
                <w:szCs w:val="24"/>
              </w:rPr>
              <w:t>льская администрация Юринского муниципального района Республики Марий Эл</w:t>
            </w:r>
          </w:p>
        </w:tc>
      </w:tr>
      <w:tr w:rsidR="00C44AB0" w:rsidRPr="002C70AE" w:rsidTr="005C4F78">
        <w:trPr>
          <w:trHeight w:val="840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B0" w:rsidRPr="002C70AE" w:rsidRDefault="00C44AB0" w:rsidP="005C4F7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0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Контроль за реализацией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AB0" w:rsidRPr="002C70AE" w:rsidRDefault="00C44AB0" w:rsidP="00C44AB0">
            <w:pPr>
              <w:rPr>
                <w:rFonts w:ascii="Times New Roman" w:hAnsi="Times New Roman"/>
                <w:sz w:val="24"/>
                <w:szCs w:val="24"/>
              </w:rPr>
            </w:pPr>
            <w:r w:rsidRPr="002C70AE">
              <w:rPr>
                <w:rFonts w:ascii="Times New Roman" w:hAnsi="Times New Roman"/>
                <w:sz w:val="24"/>
                <w:szCs w:val="24"/>
              </w:rPr>
              <w:t>Контроль за реализацией Программы осуществляет по ито</w:t>
            </w:r>
            <w:r>
              <w:rPr>
                <w:rFonts w:ascii="Times New Roman" w:hAnsi="Times New Roman"/>
                <w:sz w:val="24"/>
                <w:szCs w:val="24"/>
              </w:rPr>
              <w:t>гам каждого года Юркинская</w:t>
            </w:r>
            <w:r w:rsidRPr="002C70AE">
              <w:rPr>
                <w:rFonts w:ascii="Times New Roman" w:hAnsi="Times New Roman"/>
                <w:sz w:val="24"/>
                <w:szCs w:val="24"/>
              </w:rPr>
              <w:t xml:space="preserve"> се</w:t>
            </w:r>
            <w:r>
              <w:rPr>
                <w:rFonts w:ascii="Times New Roman" w:hAnsi="Times New Roman"/>
                <w:sz w:val="24"/>
                <w:szCs w:val="24"/>
              </w:rPr>
              <w:t>льская администрация Юринского муниципального района Республики Марий Эл</w:t>
            </w:r>
          </w:p>
        </w:tc>
      </w:tr>
      <w:tr w:rsidR="00C44AB0" w:rsidRPr="002C70AE" w:rsidTr="005C4F78">
        <w:trPr>
          <w:trHeight w:val="1632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B0" w:rsidRPr="002C70AE" w:rsidRDefault="00C44AB0" w:rsidP="005C4F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0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B0" w:rsidRDefault="00C44AB0" w:rsidP="00C44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3A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1.Обеспечение сбалансированного перспективного развития систем коммунальной инфраструктуры.</w:t>
            </w:r>
          </w:p>
          <w:p w:rsidR="00C44AB0" w:rsidRDefault="00C44AB0" w:rsidP="00C44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3A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2.Повышение качества и надежности производимых (оказываемых) для потребителей услуг.</w:t>
            </w:r>
          </w:p>
          <w:p w:rsidR="00C44AB0" w:rsidRDefault="00C44AB0" w:rsidP="00C44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3A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3. Развитие систем коммунальной инфраструктуры в соответствии с потребностями жилищного, коммунального и гражданского строительства.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44AB0" w:rsidRDefault="00C44AB0" w:rsidP="00C44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9C43A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Улучшение экологической ситуации на территории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Юркинского сельского поселения</w:t>
            </w:r>
            <w:r w:rsidRPr="009C43A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</w:t>
            </w:r>
          </w:p>
          <w:p w:rsidR="00C44AB0" w:rsidRPr="002C70AE" w:rsidRDefault="00C44AB0" w:rsidP="00C44A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3AF">
              <w:rPr>
                <w:rFonts w:ascii="Times New Roman" w:hAnsi="Times New Roman"/>
                <w:sz w:val="24"/>
                <w:szCs w:val="24"/>
              </w:rPr>
              <w:t>5. Оптимизация затрат на производство коммунальных услуг, снижение ресурсопотребления.</w:t>
            </w:r>
          </w:p>
        </w:tc>
      </w:tr>
      <w:tr w:rsidR="00C44AB0" w:rsidRPr="002C70AE" w:rsidTr="005C4F78">
        <w:trPr>
          <w:trHeight w:val="3375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B0" w:rsidRPr="002C70AE" w:rsidRDefault="00C44AB0" w:rsidP="005C4F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0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B0" w:rsidRDefault="00C44AB0" w:rsidP="00C44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74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1.Повышение эффективности отрасли жилищно-коммунального хозяйства. </w:t>
            </w:r>
          </w:p>
          <w:p w:rsidR="00C44AB0" w:rsidRDefault="00C44AB0" w:rsidP="00C44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74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2.Эффективное использование системы ресурсосбережения и энергосбережения в соответствии с принятыми программами.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</w:t>
            </w:r>
            <w:r w:rsidRPr="00E174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3.Создание благоприятного инвестиционного климата.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</w:t>
            </w:r>
            <w:r w:rsidRPr="00E174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4.Модернизация и обновление коммунальной инфраструктуры при обеспечении доступности коммунальных ресурсов для потребителей.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</w:t>
            </w:r>
          </w:p>
          <w:p w:rsidR="00C44AB0" w:rsidRDefault="00C44AB0" w:rsidP="00C44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74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5. Использование системы частно-государственного партнерства путем заключения концессионных соглашений или софинансирования инвестиционных проектов за счет средств бюджетов разных уровней. </w:t>
            </w:r>
          </w:p>
          <w:p w:rsidR="00C44AB0" w:rsidRPr="002C70AE" w:rsidRDefault="00C44AB0" w:rsidP="00C44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4C7">
              <w:rPr>
                <w:rFonts w:ascii="Times New Roman" w:hAnsi="Times New Roman"/>
                <w:sz w:val="24"/>
                <w:szCs w:val="24"/>
              </w:rPr>
              <w:t xml:space="preserve">6.Улучшение экологической ситуации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Юркинского </w:t>
            </w:r>
            <w:r w:rsidRPr="00E174C7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44AB0" w:rsidRPr="002C70AE" w:rsidTr="005C4F78">
        <w:trPr>
          <w:trHeight w:val="1002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B0" w:rsidRPr="002C70AE" w:rsidRDefault="00C44AB0" w:rsidP="005C4F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0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B0" w:rsidRDefault="00C44AB0" w:rsidP="005C4F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44AB0" w:rsidRPr="002C70AE" w:rsidRDefault="00C44AB0" w:rsidP="00C44A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2021-2025 годы</w:t>
            </w:r>
          </w:p>
        </w:tc>
      </w:tr>
      <w:tr w:rsidR="00C44AB0" w:rsidRPr="002C70AE" w:rsidTr="005C4F78">
        <w:trPr>
          <w:trHeight w:val="776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B0" w:rsidRPr="002C70AE" w:rsidRDefault="00C44AB0" w:rsidP="005C4F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0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Объемы и источники финансирования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AB0" w:rsidRPr="002C70AE" w:rsidRDefault="00C44AB0" w:rsidP="005C4F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0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Источники финансирования:</w:t>
            </w:r>
          </w:p>
          <w:p w:rsidR="00C44AB0" w:rsidRPr="002C70AE" w:rsidRDefault="00C44AB0" w:rsidP="005C4F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средства Республиканского</w:t>
            </w:r>
            <w:r w:rsidRPr="002C70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бюджета;</w:t>
            </w:r>
          </w:p>
          <w:p w:rsidR="00C44AB0" w:rsidRDefault="00C44AB0" w:rsidP="005C4F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средства М</w:t>
            </w:r>
            <w:r w:rsidRPr="002C70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естного бюджета.</w:t>
            </w:r>
          </w:p>
          <w:p w:rsidR="00C44AB0" w:rsidRPr="002C70AE" w:rsidRDefault="00C44AB0" w:rsidP="00C44A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Бюджетные ассигнования, предусмотренные в плановом периоде 2021-2025 годов, будут уточнены при формировании проектов бюджета поселения с учетом  изменения ассигнований Республиканского бюджета.</w:t>
            </w:r>
          </w:p>
        </w:tc>
      </w:tr>
      <w:tr w:rsidR="00C44AB0" w:rsidRPr="002C70AE" w:rsidTr="00C44AB0">
        <w:trPr>
          <w:trHeight w:val="6763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B0" w:rsidRPr="002C70AE" w:rsidRDefault="00C44AB0" w:rsidP="005C4F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0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программы</w:t>
            </w:r>
          </w:p>
          <w:p w:rsidR="00C44AB0" w:rsidRPr="002C70AE" w:rsidRDefault="00C44AB0" w:rsidP="005C4F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44AB0" w:rsidRPr="002C70AE" w:rsidRDefault="00C44AB0" w:rsidP="005C4F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44AB0" w:rsidRPr="002C70AE" w:rsidRDefault="00C44AB0" w:rsidP="005C4F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44AB0" w:rsidRPr="002C70AE" w:rsidRDefault="00C44AB0" w:rsidP="005C4F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44AB0" w:rsidRPr="002C70AE" w:rsidRDefault="00C44AB0" w:rsidP="005C4F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44AB0" w:rsidRPr="002C70AE" w:rsidRDefault="00C44AB0" w:rsidP="005C4F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44AB0" w:rsidRPr="002C70AE" w:rsidRDefault="00C44AB0" w:rsidP="005C4F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44AB0" w:rsidRPr="002C70AE" w:rsidRDefault="00C44AB0" w:rsidP="005C4F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44AB0" w:rsidRPr="002C70AE" w:rsidRDefault="00C44AB0" w:rsidP="005C4F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44AB0" w:rsidRPr="002C70AE" w:rsidRDefault="00C44AB0" w:rsidP="005C4F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44AB0" w:rsidRPr="002C70AE" w:rsidRDefault="00C44AB0" w:rsidP="005C4F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44AB0" w:rsidRPr="002C70AE" w:rsidRDefault="00C44AB0" w:rsidP="005C4F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44AB0" w:rsidRPr="002C70AE" w:rsidRDefault="00C44AB0" w:rsidP="005C4F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44AB0" w:rsidRPr="002C70AE" w:rsidRDefault="00C44AB0" w:rsidP="005C4F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44AB0" w:rsidRPr="002C70AE" w:rsidRDefault="00C44AB0" w:rsidP="005C4F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44AB0" w:rsidRPr="002C70AE" w:rsidRDefault="00C44AB0" w:rsidP="005C4F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44AB0" w:rsidRPr="002C70AE" w:rsidRDefault="00C44AB0" w:rsidP="005C4F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44AB0" w:rsidRPr="002C70AE" w:rsidRDefault="00C44AB0" w:rsidP="005C4F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44AB0" w:rsidRPr="002C70AE" w:rsidRDefault="00C44AB0" w:rsidP="005C4F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44AB0" w:rsidRPr="002C70AE" w:rsidRDefault="00C44AB0" w:rsidP="005C4F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44AB0" w:rsidRPr="002C70AE" w:rsidRDefault="00C44AB0" w:rsidP="005C4F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44AB0" w:rsidRPr="002C70AE" w:rsidRDefault="00C44AB0" w:rsidP="005C4F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0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B0" w:rsidRPr="002C70AE" w:rsidRDefault="00C44AB0" w:rsidP="005C4F7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C70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1.В сфере теплоснабжения:</w:t>
            </w:r>
          </w:p>
          <w:p w:rsidR="00C44AB0" w:rsidRPr="002C70AE" w:rsidRDefault="00C44AB0" w:rsidP="005C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0AE">
              <w:rPr>
                <w:rFonts w:ascii="Times New Roman" w:hAnsi="Times New Roman"/>
                <w:sz w:val="24"/>
                <w:szCs w:val="24"/>
              </w:rPr>
              <w:t>- установка приборов учета тепловой энергии;</w:t>
            </w:r>
          </w:p>
          <w:p w:rsidR="00C44AB0" w:rsidRPr="002C70AE" w:rsidRDefault="00C44AB0" w:rsidP="005C4F78">
            <w:pPr>
              <w:spacing w:after="0" w:line="240" w:lineRule="auto"/>
              <w:ind w:left="3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7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замена теплосетей, отработавших нормативный срок службы.</w:t>
            </w:r>
          </w:p>
          <w:p w:rsidR="00C44AB0" w:rsidRPr="002C70AE" w:rsidRDefault="00C44AB0" w:rsidP="005C4F7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C70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2. В сфере водоснабжения:</w:t>
            </w:r>
          </w:p>
          <w:p w:rsidR="00C44AB0" w:rsidRPr="002C70AE" w:rsidRDefault="00C44AB0" w:rsidP="005C4F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строительство новых водопроводных сетей;</w:t>
            </w:r>
          </w:p>
          <w:p w:rsidR="00C44AB0" w:rsidRPr="002C70AE" w:rsidRDefault="00C44AB0" w:rsidP="005C4F78">
            <w:pPr>
              <w:spacing w:after="0" w:line="240" w:lineRule="auto"/>
              <w:ind w:left="3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7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благоустройство санитарной зоны скважин и ремонт ограждений;</w:t>
            </w:r>
          </w:p>
          <w:p w:rsidR="00C44AB0" w:rsidRDefault="00C44AB0" w:rsidP="005C4F78">
            <w:pPr>
              <w:spacing w:after="0" w:line="240" w:lineRule="auto"/>
              <w:ind w:left="3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7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мероприятия по уменьшению водопотребления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(установка приборов учета);</w:t>
            </w:r>
          </w:p>
          <w:p w:rsidR="00C44AB0" w:rsidRDefault="00C44AB0" w:rsidP="005C4F78">
            <w:pPr>
              <w:spacing w:after="0" w:line="240" w:lineRule="auto"/>
              <w:ind w:left="3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устройство для нужд пожаротушения подъездов с твердым покрытием для возможности  забора воды пожарными машинами непосредственно из водоемов (расчетный период);</w:t>
            </w:r>
          </w:p>
          <w:p w:rsidR="00C44AB0" w:rsidRPr="002C70AE" w:rsidRDefault="00C44AB0" w:rsidP="005C4F78">
            <w:pPr>
              <w:spacing w:after="0" w:line="240" w:lineRule="auto"/>
              <w:ind w:left="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внедрение прогрессивных технологий и оборудования.</w:t>
            </w:r>
            <w:r w:rsidRPr="002C7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44AB0" w:rsidRPr="002C70AE" w:rsidRDefault="00C44AB0" w:rsidP="005C4F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70AE">
              <w:rPr>
                <w:rFonts w:ascii="Times New Roman" w:hAnsi="Times New Roman"/>
                <w:b/>
                <w:sz w:val="24"/>
                <w:szCs w:val="24"/>
              </w:rPr>
              <w:t>4. В сфере электроснабжения:</w:t>
            </w:r>
          </w:p>
          <w:p w:rsidR="00C44AB0" w:rsidRDefault="00C44AB0" w:rsidP="005C4F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0A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2C70AE">
              <w:rPr>
                <w:rFonts w:ascii="Times New Roman" w:hAnsi="Times New Roman"/>
                <w:sz w:val="24"/>
                <w:szCs w:val="24"/>
              </w:rPr>
              <w:t xml:space="preserve"> реконструкция сетей </w:t>
            </w:r>
            <w:r>
              <w:rPr>
                <w:rFonts w:ascii="Times New Roman" w:hAnsi="Times New Roman"/>
                <w:sz w:val="24"/>
                <w:szCs w:val="24"/>
              </w:rPr>
              <w:t>наружного</w:t>
            </w:r>
            <w:r w:rsidRPr="002C70AE">
              <w:rPr>
                <w:rFonts w:ascii="Times New Roman" w:hAnsi="Times New Roman"/>
                <w:sz w:val="24"/>
                <w:szCs w:val="24"/>
              </w:rPr>
              <w:t xml:space="preserve"> освещения в</w:t>
            </w:r>
            <w:r>
              <w:rPr>
                <w:rFonts w:ascii="Times New Roman" w:hAnsi="Times New Roman"/>
                <w:sz w:val="24"/>
                <w:szCs w:val="24"/>
              </w:rPr>
              <w:t>нутриквартальных (межквартальных) улиц и проездов;</w:t>
            </w:r>
          </w:p>
          <w:p w:rsidR="00C44AB0" w:rsidRDefault="00C44AB0" w:rsidP="005C4F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внедрение современного электроосветительного оборудования, обеспечивающего экономию электрической энергии.</w:t>
            </w:r>
          </w:p>
          <w:p w:rsidR="00C44AB0" w:rsidRPr="002C70AE" w:rsidRDefault="00C44AB0" w:rsidP="005C4F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0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5. Организация сбора и вывоза Т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r w:rsidRPr="002C70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О:</w:t>
            </w:r>
          </w:p>
          <w:p w:rsidR="00C44AB0" w:rsidRPr="002C70AE" w:rsidRDefault="00C44AB0" w:rsidP="005C4F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C70AE"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2C70AE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улучшение санитарного состояния территорий поселения;</w:t>
            </w:r>
          </w:p>
          <w:p w:rsidR="00C44AB0" w:rsidRPr="002C70AE" w:rsidRDefault="00C44AB0" w:rsidP="005C4F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C70AE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стабилизация  и последующее уменьшение образования </w:t>
            </w: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комунальн</w:t>
            </w:r>
            <w:r w:rsidRPr="002C70AE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ых отходов;</w:t>
            </w:r>
          </w:p>
          <w:p w:rsidR="00C44AB0" w:rsidRPr="002C70AE" w:rsidRDefault="00C44AB0" w:rsidP="005C4F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C70AE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улуч</w:t>
            </w: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шение экологического состояния </w:t>
            </w:r>
            <w:r w:rsidRPr="002C70AE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поселения;</w:t>
            </w:r>
          </w:p>
          <w:p w:rsidR="00C44AB0" w:rsidRPr="002C70AE" w:rsidRDefault="00C44AB0" w:rsidP="00C44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C70AE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обеспечение надлежащего сбора  и транспортировки Т</w:t>
            </w: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2C70AE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О.</w:t>
            </w:r>
            <w:r w:rsidRPr="002C70AE"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  <w:t xml:space="preserve">                           </w:t>
            </w:r>
          </w:p>
        </w:tc>
      </w:tr>
    </w:tbl>
    <w:p w:rsidR="005C4F78" w:rsidRPr="002C70AE" w:rsidRDefault="005C4F78" w:rsidP="005C4F7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C4F78" w:rsidRPr="0043004F" w:rsidRDefault="005C4F78" w:rsidP="005C4F7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</w:t>
      </w:r>
      <w:r w:rsidRPr="0043004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. 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Содержание проблемы и обоснование ее решения программными методами</w:t>
      </w:r>
    </w:p>
    <w:p w:rsidR="005C4F78" w:rsidRDefault="005C4F78" w:rsidP="005C4F7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C4F78" w:rsidRPr="00C14ECE" w:rsidRDefault="005C4F78" w:rsidP="005C4F78">
      <w:pPr>
        <w:pStyle w:val="21"/>
        <w:spacing w:after="0" w:line="276" w:lineRule="auto"/>
        <w:ind w:left="0" w:firstLine="539"/>
        <w:jc w:val="both"/>
        <w:rPr>
          <w:rFonts w:ascii="Times New Roman" w:hAnsi="Times New Roman"/>
        </w:rPr>
      </w:pPr>
      <w:r w:rsidRPr="00C14ECE">
        <w:rPr>
          <w:rFonts w:ascii="Times New Roman" w:hAnsi="Times New Roman"/>
        </w:rPr>
        <w:t>Одним из основополагающих условий развития  поселения является комплексное развитие систем жизнеобеспечения Юркинского сельского поселения. Этапом, предшествующим разработке основных мероприятий Программы комплексного развития систем коммунальной инфраструктуры (далее – Программа), является проведение анализа и оценки социально-экономического и территориального развития сельского поселения.</w:t>
      </w:r>
    </w:p>
    <w:p w:rsidR="005C4F78" w:rsidRPr="00C14ECE" w:rsidRDefault="005C4F78" w:rsidP="005C4F78">
      <w:pPr>
        <w:pStyle w:val="21"/>
        <w:spacing w:after="0" w:line="276" w:lineRule="auto"/>
        <w:ind w:left="0" w:firstLine="539"/>
        <w:jc w:val="both"/>
        <w:rPr>
          <w:rFonts w:ascii="Times New Roman" w:hAnsi="Times New Roman"/>
        </w:rPr>
      </w:pPr>
      <w:r w:rsidRPr="00C14ECE">
        <w:rPr>
          <w:rFonts w:ascii="Times New Roman" w:hAnsi="Times New Roman"/>
        </w:rPr>
        <w:t>Анализ и оценка социально-экономического и территориального развития муниципального образования, а также прогноз его развития проводится по следующим направлениям:</w:t>
      </w:r>
    </w:p>
    <w:p w:rsidR="005C4F78" w:rsidRPr="00C14ECE" w:rsidRDefault="005C4F78" w:rsidP="00875706">
      <w:pPr>
        <w:pStyle w:val="21"/>
        <w:numPr>
          <w:ilvl w:val="0"/>
          <w:numId w:val="16"/>
        </w:numPr>
        <w:tabs>
          <w:tab w:val="clear" w:pos="1260"/>
          <w:tab w:val="num" w:pos="851"/>
        </w:tabs>
        <w:spacing w:after="0" w:line="276" w:lineRule="auto"/>
        <w:ind w:left="0" w:firstLine="539"/>
        <w:jc w:val="both"/>
        <w:rPr>
          <w:rFonts w:ascii="Times New Roman" w:hAnsi="Times New Roman"/>
        </w:rPr>
      </w:pPr>
      <w:r w:rsidRPr="00C14ECE">
        <w:rPr>
          <w:rFonts w:ascii="Times New Roman" w:hAnsi="Times New Roman"/>
        </w:rPr>
        <w:t>демографическое развитие;</w:t>
      </w:r>
    </w:p>
    <w:p w:rsidR="005C4F78" w:rsidRPr="00C14ECE" w:rsidRDefault="005C4F78" w:rsidP="00875706">
      <w:pPr>
        <w:pStyle w:val="21"/>
        <w:numPr>
          <w:ilvl w:val="0"/>
          <w:numId w:val="16"/>
        </w:numPr>
        <w:tabs>
          <w:tab w:val="clear" w:pos="1260"/>
          <w:tab w:val="num" w:pos="851"/>
        </w:tabs>
        <w:spacing w:after="0" w:line="276" w:lineRule="auto"/>
        <w:ind w:left="0" w:firstLine="539"/>
        <w:jc w:val="both"/>
        <w:rPr>
          <w:rFonts w:ascii="Times New Roman" w:hAnsi="Times New Roman"/>
        </w:rPr>
      </w:pPr>
      <w:r w:rsidRPr="00C14ECE">
        <w:rPr>
          <w:rFonts w:ascii="Times New Roman" w:hAnsi="Times New Roman"/>
        </w:rPr>
        <w:t>перспективное строительство;</w:t>
      </w:r>
    </w:p>
    <w:p w:rsidR="005C4F78" w:rsidRPr="00C14ECE" w:rsidRDefault="005C4F78" w:rsidP="00875706">
      <w:pPr>
        <w:pStyle w:val="21"/>
        <w:numPr>
          <w:ilvl w:val="0"/>
          <w:numId w:val="16"/>
        </w:numPr>
        <w:tabs>
          <w:tab w:val="clear" w:pos="1260"/>
          <w:tab w:val="num" w:pos="851"/>
        </w:tabs>
        <w:spacing w:after="0" w:line="276" w:lineRule="auto"/>
        <w:ind w:left="0" w:firstLine="539"/>
        <w:jc w:val="both"/>
        <w:rPr>
          <w:rFonts w:ascii="Times New Roman" w:hAnsi="Times New Roman"/>
        </w:rPr>
      </w:pPr>
      <w:r w:rsidRPr="00C14ECE">
        <w:rPr>
          <w:rFonts w:ascii="Times New Roman" w:hAnsi="Times New Roman"/>
        </w:rPr>
        <w:t>перспективный спрос коммунальных ресурсов;</w:t>
      </w:r>
    </w:p>
    <w:p w:rsidR="005C4F78" w:rsidRPr="00C14ECE" w:rsidRDefault="005C4F78" w:rsidP="00875706">
      <w:pPr>
        <w:pStyle w:val="21"/>
        <w:numPr>
          <w:ilvl w:val="0"/>
          <w:numId w:val="16"/>
        </w:numPr>
        <w:tabs>
          <w:tab w:val="clear" w:pos="1260"/>
          <w:tab w:val="num" w:pos="851"/>
        </w:tabs>
        <w:spacing w:after="0" w:line="276" w:lineRule="auto"/>
        <w:ind w:left="0" w:firstLine="539"/>
        <w:jc w:val="both"/>
        <w:rPr>
          <w:rFonts w:ascii="Times New Roman" w:hAnsi="Times New Roman"/>
        </w:rPr>
      </w:pPr>
      <w:r w:rsidRPr="00C14ECE">
        <w:rPr>
          <w:rFonts w:ascii="Times New Roman" w:hAnsi="Times New Roman"/>
        </w:rPr>
        <w:t>состояние коммунальной инфраструктуры;</w:t>
      </w:r>
    </w:p>
    <w:p w:rsidR="005C4F78" w:rsidRDefault="005C4F78" w:rsidP="005C4F78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комплексного развития систем коммунальной инфраструктуры Юркинско</w:t>
      </w:r>
      <w:r w:rsidR="00C44AB0"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 xml:space="preserve"> сельско</w:t>
      </w:r>
      <w:r w:rsidR="00C44AB0"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 xml:space="preserve"> поселени</w:t>
      </w:r>
      <w:r w:rsidR="00C44AB0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на 20</w:t>
      </w:r>
      <w:r w:rsidR="00C44AB0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-202</w:t>
      </w:r>
      <w:r w:rsidR="00C44AB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годы предусматривает обеспечение коммунальными ресурсами земельных участков, отведенных под перспективное строительство жилья, повышение качества предоставления коммунальных услуг, стабилизацию и снижение удельных затрат в структуре тарифов и ставок оплаты для населения, создание условий, необходимых для привлечения организаций различных организационно-правовых форм к управлению объектами коммунальной инфраструктуры, а также инвестиционных средств внебюджетных источников для модернизации объектов коммунальной инфраструктуры, улучшения экологической обстановки.</w:t>
      </w:r>
    </w:p>
    <w:p w:rsidR="00C44AB0" w:rsidRDefault="00C44AB0" w:rsidP="00F14CA7">
      <w:pPr>
        <w:pStyle w:val="ConsPlusNormal"/>
        <w:widowControl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направлена на обеспечение надежного и устойчивого обслуживания потребителей коммунальными услугами, снижение износа объектов коммунальной инфраструктуры, модернизацию этих объектов путем внедрения ресурсо-энергосберегающих технологий, разработку и внедрение мер по стимулированию эффективного и рационального хозяйствования организаций коммунального комплекса, </w:t>
      </w:r>
      <w:r>
        <w:rPr>
          <w:rFonts w:ascii="Times New Roman" w:hAnsi="Times New Roman"/>
          <w:sz w:val="24"/>
          <w:szCs w:val="24"/>
        </w:rPr>
        <w:lastRenderedPageBreak/>
        <w:t>привлечение средств внебюджетных инвестиционных ресурсов. Программа является одним из важнейших инструментов реализации приоритетного национального проекта «Доступное и комфортное жилье – гражданам России», Федерального закона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а также Федерального закона от 30.12.2004 № 210-ФЗ «Об основах регулирования тарифов организаций коммунального комплекса».</w:t>
      </w:r>
    </w:p>
    <w:p w:rsidR="005C4F78" w:rsidRDefault="005C4F78" w:rsidP="005C4F78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C4F78" w:rsidRDefault="005C4F78" w:rsidP="005C4F7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A6B5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1.1. Демографическое развитие муниципального образования</w:t>
      </w:r>
    </w:p>
    <w:p w:rsidR="005C4F78" w:rsidRPr="009A6B54" w:rsidRDefault="005C4F78" w:rsidP="005C4F7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C4F78" w:rsidRPr="0029493D" w:rsidRDefault="005C4F78" w:rsidP="00C44AB0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Юркинское сельское поселение расположено на крайнем западе Республике Марий Эл и граничит на севере и западе с Нижегородской областью, на юге и юго-востоке с Горномарийски</w:t>
      </w:r>
      <w:r w:rsidR="00C44A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муниципальны</w:t>
      </w:r>
      <w:r w:rsidR="00C44A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</w:t>
      </w:r>
      <w:r w:rsidR="00C44A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(по рек</w:t>
      </w:r>
      <w:r w:rsidR="00C44A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Ветлуга) и на северо-востоке с Килемарски</w:t>
      </w:r>
      <w:r w:rsidR="00C44A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муниципальны</w:t>
      </w:r>
      <w:r w:rsidR="00C44A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</w:t>
      </w:r>
      <w:r w:rsidR="00C44A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2949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Юркинское</w:t>
      </w:r>
      <w:r w:rsidRPr="0029493D">
        <w:rPr>
          <w:rFonts w:ascii="Times New Roman" w:hAnsi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/>
          <w:sz w:val="24"/>
          <w:szCs w:val="24"/>
        </w:rPr>
        <w:t xml:space="preserve"> образовано 01.06.1930 года. </w:t>
      </w:r>
      <w:r w:rsidRPr="0029493D">
        <w:rPr>
          <w:rFonts w:ascii="Times New Roman" w:hAnsi="Times New Roman"/>
          <w:sz w:val="24"/>
          <w:szCs w:val="24"/>
        </w:rPr>
        <w:t xml:space="preserve">Административный центр </w:t>
      </w:r>
      <w:r>
        <w:rPr>
          <w:rFonts w:ascii="Times New Roman" w:hAnsi="Times New Roman"/>
          <w:sz w:val="24"/>
          <w:szCs w:val="24"/>
        </w:rPr>
        <w:t>Юркинского</w:t>
      </w:r>
      <w:r w:rsidRPr="0029493D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C44AB0">
        <w:rPr>
          <w:rFonts w:ascii="Times New Roman" w:hAnsi="Times New Roman"/>
          <w:sz w:val="24"/>
          <w:szCs w:val="24"/>
        </w:rPr>
        <w:t xml:space="preserve"> </w:t>
      </w:r>
      <w:r w:rsidRPr="0029493D">
        <w:rPr>
          <w:rFonts w:ascii="Times New Roman" w:hAnsi="Times New Roman"/>
          <w:sz w:val="24"/>
          <w:szCs w:val="24"/>
        </w:rPr>
        <w:t xml:space="preserve"> – п</w:t>
      </w:r>
      <w:r w:rsidR="00C44AB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Юр</w:t>
      </w:r>
      <w:r w:rsidR="00C44AB0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ино расположен на левом берегу реки </w:t>
      </w:r>
      <w:r w:rsidR="00C44AB0">
        <w:rPr>
          <w:rFonts w:ascii="Times New Roman" w:hAnsi="Times New Roman"/>
          <w:sz w:val="24"/>
          <w:szCs w:val="24"/>
        </w:rPr>
        <w:t>Ветлуга,</w:t>
      </w:r>
      <w:r>
        <w:rPr>
          <w:rFonts w:ascii="Times New Roman" w:hAnsi="Times New Roman"/>
          <w:sz w:val="24"/>
          <w:szCs w:val="24"/>
        </w:rPr>
        <w:t xml:space="preserve"> </w:t>
      </w:r>
      <w:r w:rsidR="00C44AB0">
        <w:rPr>
          <w:rFonts w:ascii="Times New Roman" w:hAnsi="Times New Roman"/>
          <w:sz w:val="24"/>
          <w:szCs w:val="24"/>
        </w:rPr>
        <w:t xml:space="preserve">расположенное в 70 км от административного центра Юринского района - пгт. Юрино, </w:t>
      </w:r>
      <w:r>
        <w:rPr>
          <w:rFonts w:ascii="Times New Roman" w:hAnsi="Times New Roman"/>
          <w:sz w:val="24"/>
          <w:szCs w:val="24"/>
        </w:rPr>
        <w:t xml:space="preserve">и удален от административного центра Республики Марий Эл г. Йошкар-Ола на </w:t>
      </w:r>
      <w:smartTag w:uri="urn:schemas-microsoft-com:office:smarttags" w:element="metricconverter">
        <w:smartTagPr>
          <w:attr w:name="ProductID" w:val="117 км"/>
        </w:smartTagPr>
        <w:r>
          <w:rPr>
            <w:rFonts w:ascii="Times New Roman" w:hAnsi="Times New Roman"/>
            <w:sz w:val="24"/>
            <w:szCs w:val="24"/>
          </w:rPr>
          <w:t>117 км</w:t>
        </w:r>
      </w:smartTag>
      <w:r>
        <w:rPr>
          <w:rFonts w:ascii="Times New Roman" w:hAnsi="Times New Roman"/>
          <w:sz w:val="24"/>
          <w:szCs w:val="24"/>
        </w:rPr>
        <w:t>.  В поселении в основном одноэтажные деревянные и панельные строения, имеются  двухэтажные здания. В</w:t>
      </w:r>
      <w:r w:rsidRPr="0029493D">
        <w:rPr>
          <w:rFonts w:ascii="Times New Roman" w:hAnsi="Times New Roman"/>
          <w:sz w:val="24"/>
          <w:szCs w:val="24"/>
        </w:rPr>
        <w:t xml:space="preserve"> состав </w:t>
      </w:r>
      <w:r>
        <w:rPr>
          <w:rFonts w:ascii="Times New Roman" w:hAnsi="Times New Roman"/>
          <w:sz w:val="24"/>
          <w:szCs w:val="24"/>
        </w:rPr>
        <w:t>Юркинского</w:t>
      </w:r>
      <w:r w:rsidRPr="0029493D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 входят 5(пять)</w:t>
      </w:r>
      <w:r w:rsidRPr="0029493D">
        <w:rPr>
          <w:rFonts w:ascii="Times New Roman" w:hAnsi="Times New Roman"/>
          <w:sz w:val="24"/>
          <w:szCs w:val="24"/>
        </w:rPr>
        <w:t xml:space="preserve"> населенных пункт</w:t>
      </w:r>
      <w:r>
        <w:rPr>
          <w:rFonts w:ascii="Times New Roman" w:hAnsi="Times New Roman"/>
          <w:sz w:val="24"/>
          <w:szCs w:val="24"/>
        </w:rPr>
        <w:t>ов</w:t>
      </w:r>
      <w:r w:rsidRPr="0029493D">
        <w:rPr>
          <w:rFonts w:ascii="Times New Roman" w:hAnsi="Times New Roman"/>
          <w:sz w:val="24"/>
          <w:szCs w:val="24"/>
        </w:rPr>
        <w:t>, с общ</w:t>
      </w:r>
      <w:r>
        <w:rPr>
          <w:rFonts w:ascii="Times New Roman" w:hAnsi="Times New Roman"/>
          <w:sz w:val="24"/>
          <w:szCs w:val="24"/>
        </w:rPr>
        <w:t xml:space="preserve">ей численностью населения – </w:t>
      </w:r>
      <w:r w:rsidRPr="00C14ECE">
        <w:rPr>
          <w:rFonts w:ascii="Times New Roman" w:hAnsi="Times New Roman"/>
          <w:sz w:val="24"/>
          <w:szCs w:val="24"/>
        </w:rPr>
        <w:t>1</w:t>
      </w:r>
      <w:r w:rsidR="00C44AB0">
        <w:rPr>
          <w:rFonts w:ascii="Times New Roman" w:hAnsi="Times New Roman"/>
          <w:sz w:val="24"/>
          <w:szCs w:val="24"/>
        </w:rPr>
        <w:t>025</w:t>
      </w:r>
      <w:r w:rsidRPr="0029493D">
        <w:rPr>
          <w:rFonts w:ascii="Times New Roman" w:hAnsi="Times New Roman"/>
          <w:sz w:val="24"/>
          <w:szCs w:val="24"/>
        </w:rPr>
        <w:t xml:space="preserve"> чел</w:t>
      </w:r>
      <w:r>
        <w:rPr>
          <w:rFonts w:ascii="Times New Roman" w:hAnsi="Times New Roman"/>
          <w:sz w:val="24"/>
          <w:szCs w:val="24"/>
        </w:rPr>
        <w:t xml:space="preserve">овек и количеством хозяйств – </w:t>
      </w:r>
      <w:r w:rsidR="00C44AB0">
        <w:rPr>
          <w:rFonts w:ascii="Times New Roman" w:hAnsi="Times New Roman"/>
          <w:sz w:val="24"/>
          <w:szCs w:val="24"/>
        </w:rPr>
        <w:t>652</w:t>
      </w:r>
      <w:r w:rsidRPr="002949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шт</w:t>
      </w:r>
      <w:r w:rsidRPr="0029493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, количеством домов </w:t>
      </w:r>
      <w:r w:rsidR="00C44AB0">
        <w:rPr>
          <w:rFonts w:ascii="Times New Roman" w:hAnsi="Times New Roman"/>
          <w:sz w:val="24"/>
          <w:szCs w:val="24"/>
        </w:rPr>
        <w:t>397</w:t>
      </w:r>
      <w:r>
        <w:rPr>
          <w:rFonts w:ascii="Times New Roman" w:hAnsi="Times New Roman"/>
          <w:sz w:val="24"/>
          <w:szCs w:val="24"/>
        </w:rPr>
        <w:t xml:space="preserve"> шт.</w:t>
      </w:r>
      <w:r w:rsidRPr="0029493D">
        <w:rPr>
          <w:rFonts w:ascii="Times New Roman" w:hAnsi="Times New Roman"/>
          <w:sz w:val="24"/>
          <w:szCs w:val="24"/>
        </w:rPr>
        <w:t xml:space="preserve"> в том числе:</w:t>
      </w:r>
    </w:p>
    <w:p w:rsidR="005C4F78" w:rsidRPr="00C14ECE" w:rsidRDefault="005C4F78" w:rsidP="005C4F7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44AB0">
        <w:rPr>
          <w:rFonts w:ascii="Times New Roman" w:hAnsi="Times New Roman"/>
          <w:sz w:val="24"/>
          <w:szCs w:val="24"/>
        </w:rPr>
        <w:t>п. Юркино – 307 домов, 547</w:t>
      </w:r>
      <w:r w:rsidRPr="00C14ECE">
        <w:rPr>
          <w:rFonts w:ascii="Times New Roman" w:hAnsi="Times New Roman"/>
          <w:sz w:val="24"/>
          <w:szCs w:val="24"/>
        </w:rPr>
        <w:t xml:space="preserve"> хозяйств;</w:t>
      </w:r>
    </w:p>
    <w:p w:rsidR="005C4F78" w:rsidRPr="00C14ECE" w:rsidRDefault="005C4F78" w:rsidP="005C4F7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14ECE">
        <w:rPr>
          <w:rFonts w:ascii="Times New Roman" w:hAnsi="Times New Roman"/>
          <w:sz w:val="24"/>
          <w:szCs w:val="24"/>
        </w:rPr>
        <w:t xml:space="preserve"> д.Икса – 15 домов, 15 хозяйств;</w:t>
      </w:r>
    </w:p>
    <w:p w:rsidR="005C4F78" w:rsidRPr="00C14ECE" w:rsidRDefault="005C4F78" w:rsidP="005C4F7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14ECE">
        <w:rPr>
          <w:rFonts w:ascii="Times New Roman" w:hAnsi="Times New Roman"/>
          <w:sz w:val="24"/>
          <w:szCs w:val="24"/>
        </w:rPr>
        <w:t xml:space="preserve"> д. Икша  – 44 дома, 46 хозяйств;</w:t>
      </w:r>
    </w:p>
    <w:p w:rsidR="005C4F78" w:rsidRPr="00C14ECE" w:rsidRDefault="005C4F78" w:rsidP="005C4F7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14ECE">
        <w:rPr>
          <w:rFonts w:ascii="Times New Roman" w:hAnsi="Times New Roman"/>
          <w:sz w:val="24"/>
          <w:szCs w:val="24"/>
        </w:rPr>
        <w:t xml:space="preserve"> п. Карасьяры – 1</w:t>
      </w:r>
      <w:r w:rsidR="00C44AB0">
        <w:rPr>
          <w:rFonts w:ascii="Times New Roman" w:hAnsi="Times New Roman"/>
          <w:sz w:val="24"/>
          <w:szCs w:val="24"/>
        </w:rPr>
        <w:t>6 домов, 29</w:t>
      </w:r>
      <w:r w:rsidRPr="00C14ECE">
        <w:rPr>
          <w:rFonts w:ascii="Times New Roman" w:hAnsi="Times New Roman"/>
          <w:sz w:val="24"/>
          <w:szCs w:val="24"/>
        </w:rPr>
        <w:t xml:space="preserve"> хозяйств;</w:t>
      </w:r>
    </w:p>
    <w:p w:rsidR="005C4F78" w:rsidRPr="0029493D" w:rsidRDefault="005C4F78" w:rsidP="005C4F7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14ECE">
        <w:rPr>
          <w:rFonts w:ascii="Times New Roman" w:hAnsi="Times New Roman"/>
          <w:sz w:val="24"/>
          <w:szCs w:val="24"/>
        </w:rPr>
        <w:t xml:space="preserve"> д. Кромка – 15 домов, 15 хозяйств;</w:t>
      </w:r>
    </w:p>
    <w:p w:rsidR="005C4F78" w:rsidRDefault="005C4F78" w:rsidP="00F14CA7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49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Общая п</w:t>
      </w:r>
      <w:r w:rsidRPr="0029493D">
        <w:rPr>
          <w:rFonts w:ascii="Times New Roman" w:hAnsi="Times New Roman"/>
          <w:sz w:val="24"/>
          <w:szCs w:val="24"/>
        </w:rPr>
        <w:t xml:space="preserve">лощадь </w:t>
      </w:r>
      <w:r>
        <w:rPr>
          <w:rFonts w:ascii="Times New Roman" w:hAnsi="Times New Roman"/>
          <w:sz w:val="24"/>
          <w:szCs w:val="24"/>
        </w:rPr>
        <w:t xml:space="preserve">земель </w:t>
      </w:r>
      <w:r w:rsidRPr="0029493D">
        <w:rPr>
          <w:rFonts w:ascii="Times New Roman" w:hAnsi="Times New Roman"/>
          <w:sz w:val="24"/>
          <w:szCs w:val="24"/>
        </w:rPr>
        <w:t>муниципа</w:t>
      </w:r>
      <w:r>
        <w:rPr>
          <w:rFonts w:ascii="Times New Roman" w:hAnsi="Times New Roman"/>
          <w:sz w:val="24"/>
          <w:szCs w:val="24"/>
        </w:rPr>
        <w:t xml:space="preserve">льного образования </w:t>
      </w:r>
      <w:r w:rsidRPr="0029493D">
        <w:rPr>
          <w:rFonts w:ascii="Times New Roman" w:hAnsi="Times New Roman"/>
          <w:sz w:val="24"/>
          <w:szCs w:val="24"/>
        </w:rPr>
        <w:t xml:space="preserve"> - </w:t>
      </w:r>
      <w:smartTag w:uri="urn:schemas-microsoft-com:office:smarttags" w:element="metricconverter">
        <w:smartTagPr>
          <w:attr w:name="ProductID" w:val="40114,28 га"/>
        </w:smartTagPr>
        <w:r>
          <w:rPr>
            <w:rFonts w:ascii="Times New Roman" w:hAnsi="Times New Roman"/>
            <w:sz w:val="24"/>
            <w:szCs w:val="24"/>
          </w:rPr>
          <w:t>40114,28</w:t>
        </w:r>
        <w:r w:rsidRPr="0029493D">
          <w:rPr>
            <w:rFonts w:ascii="Times New Roman" w:hAnsi="Times New Roman"/>
            <w:sz w:val="24"/>
            <w:szCs w:val="24"/>
          </w:rPr>
          <w:t xml:space="preserve"> га</w:t>
        </w:r>
      </w:smartTag>
      <w:r w:rsidRPr="0029493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в том числе земель населенных пунктов – </w:t>
      </w:r>
      <w:smartTag w:uri="urn:schemas-microsoft-com:office:smarttags" w:element="metricconverter">
        <w:smartTagPr>
          <w:attr w:name="ProductID" w:val="303,4 га"/>
        </w:smartTagPr>
        <w:r>
          <w:rPr>
            <w:rFonts w:ascii="Times New Roman" w:hAnsi="Times New Roman"/>
            <w:sz w:val="24"/>
            <w:szCs w:val="24"/>
          </w:rPr>
          <w:t>303,4</w:t>
        </w:r>
        <w:r w:rsidRPr="0029493D">
          <w:rPr>
            <w:rFonts w:ascii="Times New Roman" w:hAnsi="Times New Roman"/>
            <w:sz w:val="24"/>
            <w:szCs w:val="24"/>
          </w:rPr>
          <w:t xml:space="preserve"> га</w:t>
        </w:r>
      </w:smartTag>
      <w:r>
        <w:rPr>
          <w:rFonts w:ascii="Times New Roman" w:hAnsi="Times New Roman"/>
          <w:sz w:val="24"/>
          <w:szCs w:val="24"/>
        </w:rPr>
        <w:t>, площадь земель промышленности –63,0 га, площадь земель транспорта</w:t>
      </w:r>
      <w:r w:rsidRPr="0029493D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-53,0 га"/>
        </w:smartTagPr>
        <w:r>
          <w:rPr>
            <w:rFonts w:ascii="Times New Roman" w:hAnsi="Times New Roman"/>
            <w:sz w:val="24"/>
            <w:szCs w:val="24"/>
          </w:rPr>
          <w:t>-53,0 га</w:t>
        </w:r>
      </w:smartTag>
      <w:r>
        <w:rPr>
          <w:rFonts w:ascii="Times New Roman" w:hAnsi="Times New Roman"/>
          <w:sz w:val="24"/>
          <w:szCs w:val="24"/>
        </w:rPr>
        <w:t>, площадь земель промышленности-</w:t>
      </w:r>
      <w:smartTag w:uri="urn:schemas-microsoft-com:office:smarttags" w:element="metricconverter">
        <w:smartTagPr>
          <w:attr w:name="ProductID" w:val="9,0 га"/>
        </w:smartTagPr>
        <w:r>
          <w:rPr>
            <w:rFonts w:ascii="Times New Roman" w:hAnsi="Times New Roman"/>
            <w:sz w:val="24"/>
            <w:szCs w:val="24"/>
          </w:rPr>
          <w:t>9,0 га</w:t>
        </w:r>
      </w:smartTag>
      <w:r>
        <w:rPr>
          <w:rFonts w:ascii="Times New Roman" w:hAnsi="Times New Roman"/>
          <w:sz w:val="24"/>
          <w:szCs w:val="24"/>
        </w:rPr>
        <w:t xml:space="preserve">, площадь земель энергетики – </w:t>
      </w:r>
      <w:smartTag w:uri="urn:schemas-microsoft-com:office:smarttags" w:element="metricconverter">
        <w:smartTagPr>
          <w:attr w:name="ProductID" w:val="1,0 га"/>
        </w:smartTagPr>
        <w:r>
          <w:rPr>
            <w:rFonts w:ascii="Times New Roman" w:hAnsi="Times New Roman"/>
            <w:sz w:val="24"/>
            <w:szCs w:val="24"/>
          </w:rPr>
          <w:t>1,0 га</w:t>
        </w:r>
      </w:smartTag>
      <w:r>
        <w:rPr>
          <w:rFonts w:ascii="Times New Roman" w:hAnsi="Times New Roman"/>
          <w:sz w:val="24"/>
          <w:szCs w:val="24"/>
        </w:rPr>
        <w:t>, земли лесного фонда-</w:t>
      </w:r>
      <w:smartTag w:uri="urn:schemas-microsoft-com:office:smarttags" w:element="metricconverter">
        <w:smartTagPr>
          <w:attr w:name="ProductID" w:val="39318,88 га"/>
        </w:smartTagPr>
        <w:r>
          <w:rPr>
            <w:rFonts w:ascii="Times New Roman" w:hAnsi="Times New Roman"/>
            <w:sz w:val="24"/>
            <w:szCs w:val="24"/>
          </w:rPr>
          <w:t>39318,88 га</w:t>
        </w:r>
      </w:smartTag>
      <w:r>
        <w:rPr>
          <w:rFonts w:ascii="Times New Roman" w:hAnsi="Times New Roman"/>
          <w:sz w:val="24"/>
          <w:szCs w:val="24"/>
        </w:rPr>
        <w:t xml:space="preserve">, земли водного назначения- </w:t>
      </w:r>
      <w:smartTag w:uri="urn:schemas-microsoft-com:office:smarttags" w:element="metricconverter">
        <w:smartTagPr>
          <w:attr w:name="ProductID" w:val="217,0 га"/>
        </w:smartTagPr>
        <w:r>
          <w:rPr>
            <w:rFonts w:ascii="Times New Roman" w:hAnsi="Times New Roman"/>
            <w:sz w:val="24"/>
            <w:szCs w:val="24"/>
          </w:rPr>
          <w:t>217,0 га</w:t>
        </w:r>
      </w:smartTag>
      <w:r>
        <w:rPr>
          <w:rFonts w:ascii="Times New Roman" w:hAnsi="Times New Roman"/>
          <w:sz w:val="24"/>
          <w:szCs w:val="24"/>
        </w:rPr>
        <w:t xml:space="preserve">, земли запаса </w:t>
      </w:r>
      <w:smartTag w:uri="urn:schemas-microsoft-com:office:smarttags" w:element="metricconverter">
        <w:smartTagPr>
          <w:attr w:name="ProductID" w:val="-212,0 га"/>
        </w:smartTagPr>
        <w:r>
          <w:rPr>
            <w:rFonts w:ascii="Times New Roman" w:hAnsi="Times New Roman"/>
            <w:sz w:val="24"/>
            <w:szCs w:val="24"/>
          </w:rPr>
          <w:t>-212,0 га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5C4F78" w:rsidRPr="0029493D" w:rsidRDefault="005C4F78" w:rsidP="005C4F7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9493D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493D">
        <w:rPr>
          <w:rFonts w:ascii="Times New Roman" w:hAnsi="Times New Roman"/>
          <w:sz w:val="24"/>
          <w:szCs w:val="24"/>
        </w:rPr>
        <w:t xml:space="preserve">    Общая протяженность авто</w:t>
      </w:r>
      <w:r>
        <w:rPr>
          <w:rFonts w:ascii="Times New Roman" w:hAnsi="Times New Roman"/>
          <w:sz w:val="24"/>
          <w:szCs w:val="24"/>
        </w:rPr>
        <w:t xml:space="preserve">мобильных (внутрипоселковых) </w:t>
      </w:r>
      <w:r w:rsidRPr="0029493D">
        <w:rPr>
          <w:rFonts w:ascii="Times New Roman" w:hAnsi="Times New Roman"/>
          <w:sz w:val="24"/>
          <w:szCs w:val="24"/>
        </w:rPr>
        <w:t xml:space="preserve">дорог – </w:t>
      </w:r>
      <w:r>
        <w:rPr>
          <w:rFonts w:ascii="Times New Roman" w:hAnsi="Times New Roman"/>
          <w:sz w:val="24"/>
          <w:szCs w:val="24"/>
        </w:rPr>
        <w:t>1</w:t>
      </w:r>
      <w:r w:rsidR="00C44AB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,8</w:t>
      </w:r>
      <w:r w:rsidR="00C44AB0">
        <w:rPr>
          <w:rFonts w:ascii="Times New Roman" w:hAnsi="Times New Roman"/>
          <w:sz w:val="24"/>
          <w:szCs w:val="24"/>
        </w:rPr>
        <w:t>7</w:t>
      </w:r>
      <w:r w:rsidRPr="0029493D">
        <w:rPr>
          <w:rFonts w:ascii="Times New Roman" w:hAnsi="Times New Roman"/>
          <w:sz w:val="24"/>
          <w:szCs w:val="24"/>
        </w:rPr>
        <w:t xml:space="preserve"> км.                                                             </w:t>
      </w:r>
    </w:p>
    <w:p w:rsidR="005C4F78" w:rsidRDefault="005C4F78" w:rsidP="005C4F78">
      <w:pPr>
        <w:shd w:val="clear" w:color="auto" w:fill="FFFFFF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9A6B54">
        <w:rPr>
          <w:rFonts w:ascii="Times New Roman" w:hAnsi="Times New Roman"/>
          <w:sz w:val="24"/>
          <w:szCs w:val="24"/>
        </w:rPr>
        <w:t xml:space="preserve">Показатели демографического развития </w:t>
      </w:r>
      <w:r>
        <w:rPr>
          <w:rFonts w:ascii="Times New Roman" w:hAnsi="Times New Roman"/>
          <w:sz w:val="24"/>
          <w:szCs w:val="24"/>
        </w:rPr>
        <w:t>поселения</w:t>
      </w:r>
      <w:r w:rsidRPr="009A6B54">
        <w:rPr>
          <w:rFonts w:ascii="Times New Roman" w:hAnsi="Times New Roman"/>
          <w:sz w:val="24"/>
          <w:szCs w:val="24"/>
        </w:rPr>
        <w:t xml:space="preserve"> являются ключевым инструментом оценки развития </w:t>
      </w:r>
      <w:r>
        <w:rPr>
          <w:rFonts w:ascii="Times New Roman" w:hAnsi="Times New Roman"/>
          <w:sz w:val="24"/>
          <w:szCs w:val="24"/>
        </w:rPr>
        <w:t>поселения</w:t>
      </w:r>
      <w:r w:rsidRPr="009A6B54">
        <w:rPr>
          <w:rFonts w:ascii="Times New Roman" w:hAnsi="Times New Roman"/>
          <w:sz w:val="24"/>
          <w:szCs w:val="24"/>
        </w:rPr>
        <w:t xml:space="preserve">, как среды жизнедеятельности человека. Согласно статистическим показателям и сделанным на их основе оценкам, динамика демографического развития </w:t>
      </w:r>
      <w:r>
        <w:rPr>
          <w:rFonts w:ascii="Times New Roman" w:hAnsi="Times New Roman"/>
          <w:sz w:val="24"/>
          <w:szCs w:val="24"/>
        </w:rPr>
        <w:t>Юркинского сельского поселения</w:t>
      </w:r>
      <w:r w:rsidRPr="009A6B54">
        <w:rPr>
          <w:rFonts w:ascii="Times New Roman" w:hAnsi="Times New Roman"/>
          <w:sz w:val="24"/>
          <w:szCs w:val="24"/>
        </w:rPr>
        <w:t xml:space="preserve"> характеризуется следующими показателями (таблица 1).</w:t>
      </w:r>
    </w:p>
    <w:p w:rsidR="005C4F78" w:rsidRPr="00C44AB0" w:rsidRDefault="005C4F78" w:rsidP="005C4F78">
      <w:pPr>
        <w:pStyle w:val="21"/>
        <w:spacing w:after="0" w:line="276" w:lineRule="auto"/>
        <w:ind w:left="0" w:firstLine="540"/>
        <w:jc w:val="right"/>
        <w:rPr>
          <w:rFonts w:ascii="Times New Roman" w:hAnsi="Times New Roman"/>
        </w:rPr>
      </w:pPr>
      <w:r w:rsidRPr="00C44AB0">
        <w:rPr>
          <w:rFonts w:ascii="Times New Roman" w:hAnsi="Times New Roman"/>
        </w:rPr>
        <w:t>Таблица 1</w:t>
      </w:r>
    </w:p>
    <w:tbl>
      <w:tblPr>
        <w:tblW w:w="4889" w:type="pct"/>
        <w:tblInd w:w="108" w:type="dxa"/>
        <w:tblLook w:val="00A0"/>
      </w:tblPr>
      <w:tblGrid>
        <w:gridCol w:w="4677"/>
        <w:gridCol w:w="1561"/>
        <w:gridCol w:w="1561"/>
        <w:gridCol w:w="1559"/>
      </w:tblGrid>
      <w:tr w:rsidR="005C4F78" w:rsidRPr="009A6B54" w:rsidTr="00875706">
        <w:trPr>
          <w:trHeight w:val="20"/>
        </w:trPr>
        <w:tc>
          <w:tcPr>
            <w:tcW w:w="24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4F78" w:rsidRPr="009A6B54" w:rsidRDefault="005C4F78" w:rsidP="00C77664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6B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F78" w:rsidRPr="009A6B54" w:rsidRDefault="005C4F78" w:rsidP="00C77664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6B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Факт</w:t>
            </w:r>
          </w:p>
        </w:tc>
      </w:tr>
      <w:tr w:rsidR="005C4F78" w:rsidRPr="009A6B54" w:rsidTr="00875706">
        <w:trPr>
          <w:trHeight w:val="20"/>
        </w:trPr>
        <w:tc>
          <w:tcPr>
            <w:tcW w:w="24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F78" w:rsidRPr="009A6B54" w:rsidRDefault="005C4F78" w:rsidP="00C77664">
            <w:pPr>
              <w:spacing w:after="0"/>
              <w:ind w:left="-57" w:right="-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F78" w:rsidRPr="009A6B54" w:rsidRDefault="005C4F78" w:rsidP="00C7766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6B54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C44AB0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F78" w:rsidRPr="009A6B54" w:rsidRDefault="005C4F78" w:rsidP="00C7766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</w:t>
            </w:r>
            <w:r w:rsidR="00C44AB0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Pr="009A6B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F78" w:rsidRPr="009A6B54" w:rsidRDefault="005C4F78" w:rsidP="00C7766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6B54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C44AB0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Pr="009A6B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</w:t>
            </w:r>
          </w:p>
        </w:tc>
      </w:tr>
      <w:tr w:rsidR="005C4F78" w:rsidRPr="009A6B54" w:rsidTr="00875706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F78" w:rsidRPr="009A6B54" w:rsidRDefault="005C4F78" w:rsidP="00C77664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B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Численность населения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поселения</w:t>
            </w:r>
            <w:r w:rsidRPr="009A6B54">
              <w:rPr>
                <w:rFonts w:ascii="Times New Roman" w:hAnsi="Times New Roman"/>
                <w:color w:val="000000"/>
                <w:sz w:val="24"/>
                <w:szCs w:val="24"/>
              </w:rPr>
              <w:t>, человек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F78" w:rsidRPr="009A6B54" w:rsidRDefault="005C4F78" w:rsidP="00C776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343F4D">
              <w:rPr>
                <w:rFonts w:ascii="Times New Roman" w:hAnsi="Times New Roman"/>
                <w:color w:val="000000"/>
                <w:sz w:val="24"/>
                <w:szCs w:val="24"/>
              </w:rPr>
              <w:t>075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F78" w:rsidRPr="009A6B54" w:rsidRDefault="005C4F78" w:rsidP="00C776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C44AB0">
              <w:rPr>
                <w:rFonts w:ascii="Times New Roman" w:hAnsi="Times New Roman"/>
                <w:color w:val="000000"/>
                <w:sz w:val="24"/>
                <w:szCs w:val="24"/>
              </w:rPr>
              <w:t>069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F78" w:rsidRPr="009A6B54" w:rsidRDefault="005C4F78" w:rsidP="00C776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C44AB0">
              <w:rPr>
                <w:rFonts w:ascii="Times New Roman" w:hAnsi="Times New Roman"/>
                <w:color w:val="000000"/>
                <w:sz w:val="24"/>
                <w:szCs w:val="24"/>
              </w:rPr>
              <w:t>037</w:t>
            </w:r>
          </w:p>
        </w:tc>
      </w:tr>
      <w:tr w:rsidR="005C4F78" w:rsidRPr="009A6B54" w:rsidTr="00875706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F78" w:rsidRPr="009A6B54" w:rsidRDefault="005C4F78" w:rsidP="00C77664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B54">
              <w:rPr>
                <w:rFonts w:ascii="Times New Roman" w:hAnsi="Times New Roman"/>
                <w:color w:val="000000"/>
                <w:sz w:val="24"/>
                <w:szCs w:val="24"/>
              </w:rPr>
              <w:t>Число родившихся, человек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F78" w:rsidRPr="009A6B54" w:rsidRDefault="00C44AB0" w:rsidP="00C776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F78" w:rsidRPr="009A6B54" w:rsidRDefault="00C44AB0" w:rsidP="00C776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F78" w:rsidRPr="009A6B54" w:rsidRDefault="00C44AB0" w:rsidP="00C776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5C4F78" w:rsidRPr="009A6B54" w:rsidTr="00875706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F78" w:rsidRPr="009A6B54" w:rsidRDefault="005C4F78" w:rsidP="00C77664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B54">
              <w:rPr>
                <w:rFonts w:ascii="Times New Roman" w:hAnsi="Times New Roman"/>
                <w:color w:val="000000"/>
                <w:sz w:val="24"/>
                <w:szCs w:val="24"/>
              </w:rPr>
              <w:t>Число умерших, человек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F78" w:rsidRPr="009A6B54" w:rsidRDefault="00C44AB0" w:rsidP="00C776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F78" w:rsidRPr="009A6B54" w:rsidRDefault="00C44AB0" w:rsidP="00C776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F78" w:rsidRPr="009A6B54" w:rsidRDefault="00C44AB0" w:rsidP="00C776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</w:tr>
      <w:tr w:rsidR="005C4F78" w:rsidRPr="009A6B54" w:rsidTr="00875706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F78" w:rsidRPr="009A6B54" w:rsidRDefault="005C4F78" w:rsidP="00C77664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B54">
              <w:rPr>
                <w:rFonts w:ascii="Times New Roman" w:hAnsi="Times New Roman"/>
                <w:color w:val="000000"/>
                <w:sz w:val="24"/>
                <w:szCs w:val="24"/>
              </w:rPr>
              <w:t>Естественный прирост (+) / убыль (-), человек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F78" w:rsidRPr="009A6B54" w:rsidRDefault="005C4F78" w:rsidP="00C776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B5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C44AB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F78" w:rsidRPr="009A6B54" w:rsidRDefault="005C4F78" w:rsidP="00C776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B5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C44AB0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F78" w:rsidRPr="009A6B54" w:rsidRDefault="005C4F78" w:rsidP="00C776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</w:t>
            </w:r>
            <w:r w:rsidR="00C44AB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5C4F78" w:rsidRPr="009A6B54" w:rsidTr="00875706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F78" w:rsidRPr="009A6B54" w:rsidRDefault="005C4F78" w:rsidP="00C77664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B54">
              <w:rPr>
                <w:rFonts w:ascii="Times New Roman" w:hAnsi="Times New Roman"/>
                <w:color w:val="000000"/>
                <w:sz w:val="24"/>
                <w:szCs w:val="24"/>
              </w:rPr>
              <w:t>Миграционный прирост (+) / убыль (-), человек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F78" w:rsidRPr="009A6B54" w:rsidRDefault="00C44AB0" w:rsidP="00C776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5C4F7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F78" w:rsidRPr="009A6B54" w:rsidRDefault="00C44AB0" w:rsidP="00C776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5C4F7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F78" w:rsidRPr="009A6B54" w:rsidRDefault="00C44AB0" w:rsidP="00C776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5C4F7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5C4F78" w:rsidRPr="009A6B54" w:rsidTr="00875706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F78" w:rsidRPr="009A6B54" w:rsidRDefault="005C4F78" w:rsidP="00C77664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B54">
              <w:rPr>
                <w:rFonts w:ascii="Times New Roman" w:hAnsi="Times New Roman"/>
                <w:color w:val="000000"/>
                <w:sz w:val="24"/>
                <w:szCs w:val="24"/>
              </w:rPr>
              <w:t>Общий прирост (+) / убыль (</w:t>
            </w:r>
            <w:r w:rsidRPr="009A6B54">
              <w:rPr>
                <w:rFonts w:ascii="Times New Roman" w:hAnsi="Times New Roman"/>
                <w:color w:val="000000"/>
                <w:sz w:val="24"/>
                <w:szCs w:val="24"/>
              </w:rPr>
              <w:noBreakHyphen/>
              <w:t>), человек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F78" w:rsidRPr="009A6B54" w:rsidRDefault="005C4F78" w:rsidP="00C776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B5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044251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F78" w:rsidRPr="009A6B54" w:rsidRDefault="005C4F78" w:rsidP="00C776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B5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044251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F78" w:rsidRPr="009A6B54" w:rsidRDefault="005C4F78" w:rsidP="00C776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044251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</w:tbl>
    <w:p w:rsidR="005C4F78" w:rsidRPr="00C14ECE" w:rsidRDefault="005C4F78" w:rsidP="005C4F78">
      <w:pPr>
        <w:pStyle w:val="21"/>
        <w:spacing w:after="0" w:line="240" w:lineRule="auto"/>
        <w:ind w:left="0" w:firstLine="540"/>
        <w:jc w:val="both"/>
        <w:rPr>
          <w:rFonts w:ascii="Times New Roman" w:hAnsi="Times New Roman"/>
        </w:rPr>
      </w:pPr>
      <w:r w:rsidRPr="00C14ECE">
        <w:rPr>
          <w:rFonts w:ascii="Times New Roman" w:hAnsi="Times New Roman"/>
        </w:rPr>
        <w:lastRenderedPageBreak/>
        <w:t>В период с 201</w:t>
      </w:r>
      <w:r w:rsidR="00044251">
        <w:rPr>
          <w:rFonts w:ascii="Times New Roman" w:hAnsi="Times New Roman"/>
        </w:rPr>
        <w:t>7</w:t>
      </w:r>
      <w:r w:rsidRPr="00C14ECE">
        <w:rPr>
          <w:rFonts w:ascii="Times New Roman" w:hAnsi="Times New Roman"/>
        </w:rPr>
        <w:t xml:space="preserve"> по 201</w:t>
      </w:r>
      <w:r w:rsidR="00044251">
        <w:rPr>
          <w:rFonts w:ascii="Times New Roman" w:hAnsi="Times New Roman"/>
        </w:rPr>
        <w:t>9</w:t>
      </w:r>
      <w:r w:rsidRPr="00C14ECE">
        <w:rPr>
          <w:rFonts w:ascii="Times New Roman" w:hAnsi="Times New Roman"/>
        </w:rPr>
        <w:t xml:space="preserve"> гг. численность населения поселения непрерывно снижалась. </w:t>
      </w:r>
    </w:p>
    <w:p w:rsidR="005C4F78" w:rsidRPr="00C14ECE" w:rsidRDefault="005C4F78" w:rsidP="005C4F78">
      <w:pPr>
        <w:pStyle w:val="21"/>
        <w:spacing w:after="0" w:line="240" w:lineRule="auto"/>
        <w:ind w:left="0" w:firstLine="540"/>
        <w:jc w:val="both"/>
        <w:rPr>
          <w:rFonts w:ascii="Times New Roman" w:hAnsi="Times New Roman"/>
        </w:rPr>
      </w:pPr>
      <w:r w:rsidRPr="00C14ECE">
        <w:rPr>
          <w:rFonts w:ascii="Times New Roman" w:hAnsi="Times New Roman"/>
        </w:rPr>
        <w:t>Структура населения сельского поселения по отношению к трудоспособному возрасту приведена в таблице 2.</w:t>
      </w:r>
    </w:p>
    <w:p w:rsidR="005C4F78" w:rsidRPr="00C14ECE" w:rsidRDefault="005C4F78" w:rsidP="005C4F78">
      <w:pPr>
        <w:pStyle w:val="21"/>
        <w:keepNext/>
        <w:spacing w:after="0" w:line="276" w:lineRule="auto"/>
        <w:ind w:left="0" w:firstLine="539"/>
        <w:jc w:val="right"/>
        <w:rPr>
          <w:rFonts w:ascii="Times New Roman" w:hAnsi="Times New Roman"/>
        </w:rPr>
      </w:pPr>
      <w:r w:rsidRPr="00C14ECE">
        <w:rPr>
          <w:rFonts w:ascii="Times New Roman" w:hAnsi="Times New Roman"/>
        </w:rPr>
        <w:t>Таблица 2.</w:t>
      </w:r>
    </w:p>
    <w:tbl>
      <w:tblPr>
        <w:tblW w:w="9253" w:type="dxa"/>
        <w:jc w:val="center"/>
        <w:tblInd w:w="-101" w:type="dxa"/>
        <w:tblLook w:val="00A0"/>
      </w:tblPr>
      <w:tblGrid>
        <w:gridCol w:w="1033"/>
        <w:gridCol w:w="3764"/>
        <w:gridCol w:w="1536"/>
        <w:gridCol w:w="1537"/>
        <w:gridCol w:w="1383"/>
      </w:tblGrid>
      <w:tr w:rsidR="005C4F78" w:rsidRPr="00A53251" w:rsidTr="00875706">
        <w:trPr>
          <w:trHeight w:val="334"/>
          <w:tblHeader/>
          <w:jc w:val="center"/>
        </w:trPr>
        <w:tc>
          <w:tcPr>
            <w:tcW w:w="10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4F78" w:rsidRPr="00A53251" w:rsidRDefault="005C4F78" w:rsidP="005C4F7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32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4F78" w:rsidRPr="00A53251" w:rsidRDefault="005C4F78" w:rsidP="005C4F7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32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4F78" w:rsidRPr="005E6EE1" w:rsidRDefault="005C4F78" w:rsidP="00954EE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6EE1">
              <w:rPr>
                <w:rFonts w:ascii="Times New Roman" w:hAnsi="Times New Roman"/>
                <w:b/>
                <w:bCs/>
                <w:sz w:val="24"/>
                <w:szCs w:val="24"/>
              </w:rPr>
              <w:t>201</w:t>
            </w:r>
            <w:r w:rsidR="00044251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5E6E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4F78" w:rsidRPr="005E6EE1" w:rsidRDefault="005C4F78" w:rsidP="00954EE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6EE1">
              <w:rPr>
                <w:rFonts w:ascii="Times New Roman" w:hAnsi="Times New Roman"/>
                <w:b/>
                <w:bCs/>
                <w:sz w:val="24"/>
                <w:szCs w:val="24"/>
              </w:rPr>
              <w:t>201</w:t>
            </w:r>
            <w:r w:rsidR="00044251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Pr="005E6E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4F78" w:rsidRPr="005E6EE1" w:rsidRDefault="005C4F78" w:rsidP="00954EE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6EE1">
              <w:rPr>
                <w:rFonts w:ascii="Times New Roman" w:hAnsi="Times New Roman"/>
                <w:b/>
                <w:bCs/>
                <w:sz w:val="24"/>
                <w:szCs w:val="24"/>
              </w:rPr>
              <w:t>201</w:t>
            </w:r>
            <w:r w:rsidR="00044251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Pr="005E6E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</w:t>
            </w:r>
          </w:p>
        </w:tc>
      </w:tr>
      <w:tr w:rsidR="005C4F78" w:rsidRPr="00A53251" w:rsidTr="00875706">
        <w:trPr>
          <w:trHeight w:val="654"/>
          <w:jc w:val="center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4F78" w:rsidRPr="00A53251" w:rsidRDefault="005C4F78" w:rsidP="0087570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25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bookmarkStart w:id="1" w:name="RANGE!B13"/>
        <w:bookmarkEnd w:id="1"/>
        <w:tc>
          <w:tcPr>
            <w:tcW w:w="3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4F78" w:rsidRPr="00A53251" w:rsidRDefault="005C56E4" w:rsidP="00343F4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251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/>
            </w:r>
            <w:r w:rsidR="005C4F78" w:rsidRPr="00A53251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HYPERLINK "file:///C:\\Users\\Andrey\\AppData\\Local\\Microsoft\\Windows\\Temporary%20Internet%20Files\\Content.MSO\\BE9AD70D.xlsx" \l "RANGE!A18" </w:instrText>
            </w:r>
            <w:r w:rsidRPr="00A53251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="005C4F78" w:rsidRPr="00A532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Численность населения младше трудоспособного возраста, </w:t>
            </w:r>
            <w:r w:rsidR="00343F4D">
              <w:rPr>
                <w:rFonts w:ascii="Times New Roman" w:hAnsi="Times New Roman"/>
                <w:color w:val="000000"/>
                <w:sz w:val="24"/>
                <w:szCs w:val="24"/>
              </w:rPr>
              <w:t>чел</w:t>
            </w:r>
            <w:r w:rsidRPr="00A53251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4F78" w:rsidRPr="00DD07A7" w:rsidRDefault="00343F4D" w:rsidP="00954E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4F78" w:rsidRPr="00DD07A7" w:rsidRDefault="00343F4D" w:rsidP="00954E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4F78" w:rsidRPr="00DD07A7" w:rsidRDefault="00343F4D" w:rsidP="00954E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</w:tr>
      <w:tr w:rsidR="005C4F78" w:rsidRPr="00A53251" w:rsidTr="00875706">
        <w:trPr>
          <w:trHeight w:val="573"/>
          <w:jc w:val="center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4F78" w:rsidRPr="00A53251" w:rsidRDefault="005C4F78" w:rsidP="0087570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25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4F78" w:rsidRPr="00A53251" w:rsidRDefault="005C4F78" w:rsidP="005C4F7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251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 населения трудоспособного возраста, чел.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4F78" w:rsidRPr="00DD07A7" w:rsidRDefault="00343F4D" w:rsidP="00954E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4F78" w:rsidRPr="00DD07A7" w:rsidRDefault="00343F4D" w:rsidP="00954E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4F78" w:rsidRPr="00DD07A7" w:rsidRDefault="00343F4D" w:rsidP="00954E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545</w:t>
            </w:r>
          </w:p>
        </w:tc>
      </w:tr>
      <w:tr w:rsidR="005C4F78" w:rsidRPr="00A53251" w:rsidTr="00875706">
        <w:trPr>
          <w:trHeight w:val="573"/>
          <w:jc w:val="center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4F78" w:rsidRPr="00A53251" w:rsidRDefault="005C4F78" w:rsidP="0087570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25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4F78" w:rsidRPr="00A53251" w:rsidRDefault="005C4F78" w:rsidP="005C4F7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251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 населения старше трудоспособного возраста, чел.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4F78" w:rsidRPr="00DD07A7" w:rsidRDefault="00343F4D" w:rsidP="00954E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4F78" w:rsidRPr="00DD07A7" w:rsidRDefault="00343F4D" w:rsidP="00954E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4F78" w:rsidRPr="00DD07A7" w:rsidRDefault="00343F4D" w:rsidP="00954E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</w:tr>
    </w:tbl>
    <w:p w:rsidR="005C4F78" w:rsidRPr="00213D9D" w:rsidRDefault="005C4F78" w:rsidP="005C4F78">
      <w:pPr>
        <w:pStyle w:val="21"/>
        <w:spacing w:after="0" w:line="276" w:lineRule="auto"/>
        <w:ind w:left="0" w:firstLine="540"/>
        <w:jc w:val="both"/>
        <w:rPr>
          <w:sz w:val="28"/>
          <w:szCs w:val="28"/>
        </w:rPr>
      </w:pPr>
    </w:p>
    <w:p w:rsidR="005C4F78" w:rsidRPr="00712203" w:rsidRDefault="005C4F78" w:rsidP="00875706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12203">
        <w:rPr>
          <w:rFonts w:ascii="Times New Roman" w:hAnsi="Times New Roman"/>
          <w:sz w:val="24"/>
          <w:szCs w:val="24"/>
        </w:rPr>
        <w:t>В 20</w:t>
      </w:r>
      <w:r>
        <w:rPr>
          <w:rFonts w:ascii="Times New Roman" w:hAnsi="Times New Roman"/>
          <w:sz w:val="24"/>
          <w:szCs w:val="24"/>
        </w:rPr>
        <w:t>1</w:t>
      </w:r>
      <w:r w:rsidR="00875706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2203">
        <w:rPr>
          <w:rFonts w:ascii="Times New Roman" w:hAnsi="Times New Roman"/>
          <w:sz w:val="24"/>
          <w:szCs w:val="24"/>
        </w:rPr>
        <w:t xml:space="preserve">г. численность населения в трудоспособном возрасте составляла </w:t>
      </w:r>
      <w:r w:rsidR="00875706">
        <w:rPr>
          <w:rFonts w:ascii="Times New Roman" w:hAnsi="Times New Roman"/>
          <w:sz w:val="24"/>
          <w:szCs w:val="24"/>
        </w:rPr>
        <w:t>51</w:t>
      </w:r>
      <w:r>
        <w:rPr>
          <w:rFonts w:ascii="Times New Roman" w:hAnsi="Times New Roman"/>
          <w:sz w:val="24"/>
          <w:szCs w:val="24"/>
        </w:rPr>
        <w:t>,</w:t>
      </w:r>
      <w:r w:rsidR="00875706">
        <w:rPr>
          <w:rFonts w:ascii="Times New Roman" w:hAnsi="Times New Roman"/>
          <w:sz w:val="24"/>
          <w:szCs w:val="24"/>
        </w:rPr>
        <w:t>2</w:t>
      </w:r>
      <w:r w:rsidRPr="00712203">
        <w:rPr>
          <w:rFonts w:ascii="Times New Roman" w:hAnsi="Times New Roman"/>
          <w:sz w:val="24"/>
          <w:szCs w:val="24"/>
        </w:rPr>
        <w:t xml:space="preserve">% от общей численности населения </w:t>
      </w:r>
      <w:r>
        <w:rPr>
          <w:rFonts w:ascii="Times New Roman" w:hAnsi="Times New Roman"/>
          <w:sz w:val="24"/>
          <w:szCs w:val="24"/>
        </w:rPr>
        <w:t>поселения. Таким образом, на сегодняшний день возрастная структура населения Юркинского сельского поселения  имеет определенный демографический потенциал на перспективу в лице относительного большого удельного веса лиц трудоспособного возраста. Однако, ситуация с возрастной структурой населения поселения остается неблагоприятной.</w:t>
      </w:r>
    </w:p>
    <w:p w:rsidR="005C4F78" w:rsidRDefault="005C4F78" w:rsidP="002D42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Демографический прогноз является </w:t>
      </w:r>
      <w:r>
        <w:rPr>
          <w:rFonts w:ascii="Times New Roman" w:hAnsi="Times New Roman"/>
          <w:sz w:val="24"/>
          <w:szCs w:val="24"/>
        </w:rPr>
        <w:t>неотъемлемой частью комплексных экономических и социальных прогнозов развития территории и имеет чрезвычайно важное значение для целей краткосрочного, среднесрочного и долгосрочного планирования развития территории. Демографический прогноз позволяет дать оценку основных параметров развития населения (обеспеченность трудовыми ресурсами, дальнейшие перспективы воспроизводства и т.д.) на основе выбранных гипотез изменения уровней рождаемости, смертности и миграционных потоков.</w:t>
      </w:r>
    </w:p>
    <w:p w:rsidR="005C4F78" w:rsidRDefault="005C4F78" w:rsidP="002D424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9493D">
        <w:rPr>
          <w:rFonts w:ascii="Times New Roman" w:hAnsi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sz w:val="24"/>
          <w:szCs w:val="24"/>
        </w:rPr>
        <w:t>Таблица 3</w:t>
      </w:r>
    </w:p>
    <w:tbl>
      <w:tblPr>
        <w:tblW w:w="9286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32"/>
        <w:gridCol w:w="977"/>
        <w:gridCol w:w="1007"/>
        <w:gridCol w:w="1849"/>
        <w:gridCol w:w="1921"/>
      </w:tblGrid>
      <w:tr w:rsidR="00DB02A9" w:rsidRPr="006850AD" w:rsidTr="00DB02A9">
        <w:trPr>
          <w:trHeight w:val="1517"/>
          <w:jc w:val="center"/>
        </w:trPr>
        <w:tc>
          <w:tcPr>
            <w:tcW w:w="3532" w:type="dxa"/>
            <w:noWrap/>
            <w:vAlign w:val="bottom"/>
          </w:tcPr>
          <w:p w:rsidR="00DB02A9" w:rsidRDefault="00DB02A9" w:rsidP="002D42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424B" w:rsidRPr="006850AD" w:rsidRDefault="002D424B" w:rsidP="002D42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  <w:noWrap/>
            <w:vAlign w:val="center"/>
          </w:tcPr>
          <w:p w:rsidR="00DB02A9" w:rsidRPr="006850AD" w:rsidRDefault="00DB02A9" w:rsidP="002D424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2013</w:t>
            </w:r>
            <w:r w:rsidRPr="006850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007" w:type="dxa"/>
            <w:noWrap/>
            <w:vAlign w:val="center"/>
          </w:tcPr>
          <w:p w:rsidR="00DB02A9" w:rsidRPr="006850AD" w:rsidRDefault="00DB02A9" w:rsidP="002D424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2018</w:t>
            </w:r>
            <w:r w:rsidRPr="006850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849" w:type="dxa"/>
            <w:noWrap/>
            <w:vAlign w:val="center"/>
          </w:tcPr>
          <w:p w:rsidR="00DB02A9" w:rsidRDefault="00DB02A9" w:rsidP="00C776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среднесрочная перспектива</w:t>
            </w:r>
          </w:p>
          <w:p w:rsidR="00DB02A9" w:rsidRPr="006850AD" w:rsidRDefault="00DB02A9" w:rsidP="00C776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850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</w:t>
            </w:r>
            <w:r w:rsidRPr="006850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921" w:type="dxa"/>
            <w:noWrap/>
            <w:vAlign w:val="center"/>
          </w:tcPr>
          <w:p w:rsidR="00DB02A9" w:rsidRDefault="00DB02A9" w:rsidP="00C776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дальнесрочная перспектива</w:t>
            </w:r>
          </w:p>
          <w:p w:rsidR="00DB02A9" w:rsidRPr="006850AD" w:rsidRDefault="00DB02A9" w:rsidP="00C776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2028</w:t>
            </w:r>
            <w:r w:rsidRPr="006850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DB02A9" w:rsidRPr="006850AD" w:rsidTr="00DB02A9">
        <w:trPr>
          <w:trHeight w:val="300"/>
          <w:jc w:val="center"/>
        </w:trPr>
        <w:tc>
          <w:tcPr>
            <w:tcW w:w="3532" w:type="dxa"/>
            <w:noWrap/>
            <w:vAlign w:val="bottom"/>
          </w:tcPr>
          <w:p w:rsidR="00DB02A9" w:rsidRPr="006850AD" w:rsidRDefault="00DB02A9" w:rsidP="009564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Прогноз</w:t>
            </w:r>
            <w:r w:rsidRPr="006850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демографического развития </w:t>
            </w:r>
            <w:r w:rsidRPr="006850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населения </w:t>
            </w:r>
          </w:p>
        </w:tc>
        <w:tc>
          <w:tcPr>
            <w:tcW w:w="977" w:type="dxa"/>
            <w:noWrap/>
            <w:vAlign w:val="center"/>
          </w:tcPr>
          <w:p w:rsidR="00DB02A9" w:rsidRPr="006850AD" w:rsidRDefault="00DB02A9" w:rsidP="00C776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1185</w:t>
            </w:r>
          </w:p>
        </w:tc>
        <w:tc>
          <w:tcPr>
            <w:tcW w:w="1007" w:type="dxa"/>
            <w:noWrap/>
            <w:vAlign w:val="center"/>
          </w:tcPr>
          <w:p w:rsidR="00DB02A9" w:rsidRPr="006850AD" w:rsidRDefault="00DB02A9" w:rsidP="00C776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1069</w:t>
            </w:r>
          </w:p>
        </w:tc>
        <w:tc>
          <w:tcPr>
            <w:tcW w:w="1849" w:type="dxa"/>
            <w:noWrap/>
            <w:vAlign w:val="center"/>
          </w:tcPr>
          <w:p w:rsidR="00DB02A9" w:rsidRPr="009564AB" w:rsidRDefault="009564AB" w:rsidP="00956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AB">
              <w:rPr>
                <w:rFonts w:ascii="Times New Roman" w:hAnsi="Times New Roman"/>
                <w:sz w:val="24"/>
                <w:szCs w:val="24"/>
              </w:rPr>
              <w:t>975</w:t>
            </w:r>
          </w:p>
        </w:tc>
        <w:tc>
          <w:tcPr>
            <w:tcW w:w="1921" w:type="dxa"/>
            <w:noWrap/>
            <w:vAlign w:val="center"/>
          </w:tcPr>
          <w:p w:rsidR="00DB02A9" w:rsidRPr="009564AB" w:rsidRDefault="009564AB" w:rsidP="00956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AB">
              <w:rPr>
                <w:rFonts w:ascii="Times New Roman" w:hAnsi="Times New Roman"/>
                <w:sz w:val="24"/>
                <w:szCs w:val="24"/>
              </w:rPr>
              <w:t>825</w:t>
            </w:r>
          </w:p>
        </w:tc>
      </w:tr>
    </w:tbl>
    <w:p w:rsidR="005C4F78" w:rsidRDefault="005C4F78" w:rsidP="005C4F78">
      <w:pPr>
        <w:pStyle w:val="21"/>
        <w:spacing w:after="0" w:line="276" w:lineRule="auto"/>
        <w:ind w:left="0" w:firstLine="540"/>
        <w:jc w:val="both"/>
      </w:pPr>
    </w:p>
    <w:p w:rsidR="005C4F78" w:rsidRPr="00C14ECE" w:rsidRDefault="005C4F78" w:rsidP="005C4F78">
      <w:pPr>
        <w:pStyle w:val="21"/>
        <w:spacing w:after="0" w:line="240" w:lineRule="auto"/>
        <w:ind w:left="0" w:firstLine="540"/>
        <w:jc w:val="both"/>
        <w:rPr>
          <w:rFonts w:ascii="Times New Roman" w:hAnsi="Times New Roman"/>
        </w:rPr>
      </w:pPr>
      <w:r w:rsidRPr="00C14ECE">
        <w:rPr>
          <w:rFonts w:ascii="Times New Roman" w:hAnsi="Times New Roman"/>
        </w:rPr>
        <w:t xml:space="preserve">Учитывая проведенный анализ прогнозов демографического развития сельского поселения, наиболее вероятным рассматривается сценарий снижения численности населения. При этом темпы снижения должны снижаться. </w:t>
      </w:r>
    </w:p>
    <w:p w:rsidR="005C4F78" w:rsidRPr="00C14ECE" w:rsidRDefault="005C4F78" w:rsidP="005C4F78">
      <w:pPr>
        <w:pStyle w:val="21"/>
        <w:spacing w:after="0" w:line="240" w:lineRule="auto"/>
        <w:ind w:left="0" w:firstLine="540"/>
        <w:jc w:val="both"/>
        <w:rPr>
          <w:rFonts w:ascii="Times New Roman" w:hAnsi="Times New Roman"/>
        </w:rPr>
      </w:pPr>
      <w:r w:rsidRPr="00C14ECE">
        <w:rPr>
          <w:rFonts w:ascii="Times New Roman" w:hAnsi="Times New Roman"/>
        </w:rPr>
        <w:t>Учитывая, что два прогнозных варианта (2-й и 3-й) представляют аналогичные сценарии демографического развития, для целей программы комплексного развития принимается условие, при котором численность жителей имеет тенденцию снижения роста.</w:t>
      </w:r>
    </w:p>
    <w:p w:rsidR="005C4F78" w:rsidRPr="003576A8" w:rsidRDefault="005C4F78" w:rsidP="005C4F78">
      <w:pPr>
        <w:jc w:val="center"/>
        <w:rPr>
          <w:rFonts w:ascii="Times New Roman" w:hAnsi="Times New Roman"/>
          <w:b/>
          <w:sz w:val="24"/>
          <w:szCs w:val="24"/>
        </w:rPr>
      </w:pPr>
      <w:r w:rsidRPr="003576A8">
        <w:rPr>
          <w:rFonts w:ascii="Times New Roman" w:hAnsi="Times New Roman"/>
          <w:b/>
          <w:sz w:val="24"/>
          <w:szCs w:val="24"/>
        </w:rPr>
        <w:t>Гидрографические данные:</w:t>
      </w:r>
    </w:p>
    <w:p w:rsidR="00324A2A" w:rsidRPr="00875706" w:rsidRDefault="00324A2A" w:rsidP="00875706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75706">
        <w:rPr>
          <w:rFonts w:ascii="Times New Roman" w:hAnsi="Times New Roman"/>
          <w:sz w:val="24"/>
          <w:szCs w:val="24"/>
        </w:rPr>
        <w:t>Гидрография на территории поселения характеризуется наличием рек Ветлуга, Выжум, Икша</w:t>
      </w:r>
      <w:r w:rsidR="00875706" w:rsidRPr="00875706">
        <w:rPr>
          <w:rFonts w:ascii="Times New Roman" w:hAnsi="Times New Roman"/>
          <w:sz w:val="24"/>
          <w:szCs w:val="24"/>
        </w:rPr>
        <w:t>,</w:t>
      </w:r>
      <w:r w:rsidRPr="00875706">
        <w:rPr>
          <w:rFonts w:ascii="Times New Roman" w:hAnsi="Times New Roman"/>
          <w:sz w:val="24"/>
          <w:szCs w:val="24"/>
        </w:rPr>
        <w:t xml:space="preserve"> </w:t>
      </w:r>
      <w:r w:rsidR="00875706" w:rsidRPr="00875706">
        <w:rPr>
          <w:rFonts w:ascii="Times New Roman" w:hAnsi="Times New Roman"/>
          <w:sz w:val="24"/>
          <w:szCs w:val="24"/>
        </w:rPr>
        <w:t xml:space="preserve">Суходол. </w:t>
      </w:r>
      <w:r w:rsidRPr="00875706">
        <w:rPr>
          <w:rFonts w:ascii="Times New Roman" w:hAnsi="Times New Roman"/>
          <w:sz w:val="24"/>
          <w:szCs w:val="24"/>
        </w:rPr>
        <w:t>Река Ветлуга принимает ряд притоков, из которых река Выжум</w:t>
      </w:r>
      <w:r w:rsidR="00875706" w:rsidRPr="00875706">
        <w:rPr>
          <w:rFonts w:ascii="Times New Roman" w:hAnsi="Times New Roman"/>
          <w:sz w:val="24"/>
          <w:szCs w:val="24"/>
        </w:rPr>
        <w:t>, Икша.</w:t>
      </w:r>
      <w:r w:rsidRPr="00875706">
        <w:rPr>
          <w:rFonts w:ascii="Times New Roman" w:hAnsi="Times New Roman"/>
          <w:sz w:val="24"/>
          <w:szCs w:val="24"/>
        </w:rPr>
        <w:t xml:space="preserve"> Водный режим рек характеризуется хорошо выраженным весенним половодьем. По минерализации и химическому составу реки поселения обладают хорошими питьевыми качествами и могут служить источниками водоснабжения. Поселение обладает достаточными водными ресурсами.</w:t>
      </w:r>
    </w:p>
    <w:p w:rsidR="00324A2A" w:rsidRPr="00875706" w:rsidRDefault="00324A2A" w:rsidP="00875706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75706">
        <w:rPr>
          <w:rFonts w:ascii="Times New Roman" w:hAnsi="Times New Roman"/>
          <w:sz w:val="24"/>
          <w:szCs w:val="24"/>
        </w:rPr>
        <w:lastRenderedPageBreak/>
        <w:t>При максимальном половодье возможно подтопление участков поймы и расположенных вблизи неё сельхозугодий.</w:t>
      </w:r>
    </w:p>
    <w:p w:rsidR="00324A2A" w:rsidRPr="00875706" w:rsidRDefault="00324A2A" w:rsidP="0087570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5706">
        <w:rPr>
          <w:rFonts w:ascii="Times New Roman" w:hAnsi="Times New Roman"/>
          <w:sz w:val="24"/>
          <w:szCs w:val="24"/>
        </w:rPr>
        <w:t xml:space="preserve">       </w:t>
      </w:r>
      <w:r w:rsidR="00875706">
        <w:rPr>
          <w:rFonts w:ascii="Times New Roman" w:hAnsi="Times New Roman"/>
          <w:sz w:val="24"/>
          <w:szCs w:val="24"/>
        </w:rPr>
        <w:t xml:space="preserve">  </w:t>
      </w:r>
      <w:r w:rsidRPr="00875706">
        <w:rPr>
          <w:rFonts w:ascii="Times New Roman" w:hAnsi="Times New Roman"/>
          <w:sz w:val="24"/>
          <w:szCs w:val="24"/>
        </w:rPr>
        <w:t>Практически по всей территории поселения грунтовые воды имеют высокий уровень, вследствие чего возведение подземных сооружений и укрытий большее время года затруднено.</w:t>
      </w:r>
    </w:p>
    <w:p w:rsidR="005C4F78" w:rsidRPr="00F17C97" w:rsidRDefault="005C4F78" w:rsidP="005C4F7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Климатические условия.</w:t>
      </w:r>
    </w:p>
    <w:p w:rsidR="00324A2A" w:rsidRPr="00DB02A9" w:rsidRDefault="00324A2A" w:rsidP="00DB02A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B02A9">
        <w:rPr>
          <w:rFonts w:ascii="Times New Roman" w:hAnsi="Times New Roman"/>
          <w:sz w:val="24"/>
          <w:szCs w:val="24"/>
        </w:rPr>
        <w:t xml:space="preserve">Климат характеризуется как умеренно-континентальный с умеренно-суровой, снежной зимой и умеренно-теплым летом. В зимний период рекомендуется защита путей сообщения от южных и юго-восточных ветров, при которых наиболее часто возникают метели. В тёплое время года над территорией поселения циркулируют преимущественно тёплые массы воздуха, которые приносят сухую, а иногда умеренно жаркую погоду с грозовыми дождями. </w:t>
      </w:r>
    </w:p>
    <w:p w:rsidR="00324A2A" w:rsidRPr="00DB02A9" w:rsidRDefault="00324A2A" w:rsidP="00DB02A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B02A9">
        <w:rPr>
          <w:rFonts w:ascii="Times New Roman" w:hAnsi="Times New Roman"/>
          <w:sz w:val="24"/>
          <w:szCs w:val="24"/>
        </w:rPr>
        <w:t>Температура воздуха летом достигает +30 …+ 35</w:t>
      </w:r>
      <w:r w:rsidRPr="00DB02A9">
        <w:rPr>
          <w:rFonts w:ascii="Times New Roman" w:hAnsi="Times New Roman"/>
          <w:sz w:val="24"/>
          <w:szCs w:val="24"/>
          <w:vertAlign w:val="superscript"/>
        </w:rPr>
        <w:t>0</w:t>
      </w:r>
      <w:r w:rsidRPr="00DB02A9">
        <w:rPr>
          <w:rFonts w:ascii="Times New Roman" w:hAnsi="Times New Roman"/>
          <w:sz w:val="24"/>
          <w:szCs w:val="24"/>
        </w:rPr>
        <w:t>С,  абсолютный  минимум достигает   -30…- 35</w:t>
      </w:r>
      <w:r w:rsidRPr="00DB02A9">
        <w:rPr>
          <w:rFonts w:ascii="Times New Roman" w:hAnsi="Times New Roman"/>
          <w:sz w:val="24"/>
          <w:szCs w:val="24"/>
          <w:vertAlign w:val="superscript"/>
        </w:rPr>
        <w:t xml:space="preserve">0 </w:t>
      </w:r>
      <w:r w:rsidRPr="00DB02A9">
        <w:rPr>
          <w:rFonts w:ascii="Times New Roman" w:hAnsi="Times New Roman"/>
          <w:sz w:val="24"/>
          <w:szCs w:val="24"/>
        </w:rPr>
        <w:t xml:space="preserve">С. Среднегодовая норма солнечных дней – 76. Промерзание почвы достигает  </w:t>
      </w:r>
      <w:smartTag w:uri="urn:schemas-microsoft-com:office:smarttags" w:element="metricconverter">
        <w:smartTagPr>
          <w:attr w:name="ProductID" w:val="140 см"/>
        </w:smartTagPr>
        <w:r w:rsidRPr="00DB02A9">
          <w:rPr>
            <w:rFonts w:ascii="Times New Roman" w:hAnsi="Times New Roman"/>
            <w:sz w:val="24"/>
            <w:szCs w:val="24"/>
          </w:rPr>
          <w:t>140 см</w:t>
        </w:r>
      </w:smartTag>
      <w:r w:rsidRPr="00DB02A9">
        <w:rPr>
          <w:rFonts w:ascii="Times New Roman" w:hAnsi="Times New Roman"/>
          <w:sz w:val="24"/>
          <w:szCs w:val="24"/>
        </w:rPr>
        <w:t xml:space="preserve">.   Толщина  снежного покрова может достигать  </w:t>
      </w:r>
      <w:smartTag w:uri="urn:schemas-microsoft-com:office:smarttags" w:element="metricconverter">
        <w:smartTagPr>
          <w:attr w:name="ProductID" w:val="120 см"/>
        </w:smartTagPr>
        <w:r w:rsidRPr="00DB02A9">
          <w:rPr>
            <w:rFonts w:ascii="Times New Roman" w:hAnsi="Times New Roman"/>
            <w:sz w:val="24"/>
            <w:szCs w:val="24"/>
          </w:rPr>
          <w:t>120 см</w:t>
        </w:r>
      </w:smartTag>
      <w:r w:rsidRPr="00DB02A9">
        <w:rPr>
          <w:rFonts w:ascii="Times New Roman" w:hAnsi="Times New Roman"/>
          <w:sz w:val="24"/>
          <w:szCs w:val="24"/>
        </w:rPr>
        <w:t>.</w:t>
      </w:r>
    </w:p>
    <w:p w:rsidR="00324A2A" w:rsidRPr="00DB02A9" w:rsidRDefault="00324A2A" w:rsidP="00DB02A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B02A9">
        <w:rPr>
          <w:rFonts w:ascii="Times New Roman" w:hAnsi="Times New Roman"/>
          <w:sz w:val="24"/>
          <w:szCs w:val="24"/>
        </w:rPr>
        <w:t>Преобладающая часть территории представлена дерново-слабо и средне - подзолистыми песчаными почвами. Почвы нуждаются в улучшении внесением значительных доз органических и минеральных удобрений. В поселении преобладают сосновые леса. Менее распространены еловые, березовые и осиновые леса. Имеются значительные ресурсы дикорастущих лекарственных, плодово-ягодных растений. Территория поселения подвержена влиянию различных неблагоприятных климатических явлений.  Основными из них являются засухи, сильные ветры, снежные метели, весенние заморозки, гололёд;  которые наблюдаются практически ежегодно.</w:t>
      </w:r>
    </w:p>
    <w:p w:rsidR="00DB02A9" w:rsidRDefault="00DB02A9" w:rsidP="005C4F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C4F78" w:rsidRDefault="005C4F78" w:rsidP="005C4F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17C9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Показатели сферы жилищно–коммунального хозяйства</w:t>
      </w:r>
      <w:r w:rsidR="002D424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DB02A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поселения</w:t>
      </w:r>
    </w:p>
    <w:p w:rsidR="005C4F78" w:rsidRPr="00F17C97" w:rsidRDefault="005C4F78" w:rsidP="005C4F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7C9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5C4F78" w:rsidRDefault="005C4F78" w:rsidP="00DB02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7C97">
        <w:rPr>
          <w:rFonts w:ascii="Times New Roman" w:hAnsi="Times New Roman"/>
          <w:sz w:val="24"/>
          <w:szCs w:val="24"/>
        </w:rPr>
        <w:t xml:space="preserve">На территории </w:t>
      </w:r>
      <w:r>
        <w:rPr>
          <w:rFonts w:ascii="Times New Roman" w:hAnsi="Times New Roman"/>
          <w:sz w:val="24"/>
          <w:szCs w:val="24"/>
        </w:rPr>
        <w:t>Юркинско</w:t>
      </w:r>
      <w:r w:rsidR="00324A2A">
        <w:rPr>
          <w:rFonts w:ascii="Times New Roman" w:hAnsi="Times New Roman"/>
          <w:sz w:val="24"/>
          <w:szCs w:val="24"/>
        </w:rPr>
        <w:t xml:space="preserve">го </w:t>
      </w:r>
      <w:r w:rsidRPr="00F17C97">
        <w:rPr>
          <w:rFonts w:ascii="Times New Roman" w:hAnsi="Times New Roman"/>
          <w:sz w:val="24"/>
          <w:szCs w:val="24"/>
        </w:rPr>
        <w:t>сельско</w:t>
      </w:r>
      <w:r w:rsidR="00324A2A">
        <w:rPr>
          <w:rFonts w:ascii="Times New Roman" w:hAnsi="Times New Roman"/>
          <w:sz w:val="24"/>
          <w:szCs w:val="24"/>
        </w:rPr>
        <w:t>го</w:t>
      </w:r>
      <w:r w:rsidRPr="00F17C97">
        <w:rPr>
          <w:rFonts w:ascii="Times New Roman" w:hAnsi="Times New Roman"/>
          <w:sz w:val="24"/>
          <w:szCs w:val="24"/>
        </w:rPr>
        <w:t xml:space="preserve"> поселени</w:t>
      </w:r>
      <w:r w:rsidR="00324A2A">
        <w:rPr>
          <w:rFonts w:ascii="Times New Roman" w:hAnsi="Times New Roman"/>
          <w:sz w:val="24"/>
          <w:szCs w:val="24"/>
        </w:rPr>
        <w:t>я</w:t>
      </w:r>
      <w:r w:rsidRPr="00F17C97">
        <w:rPr>
          <w:rFonts w:ascii="Times New Roman" w:hAnsi="Times New Roman"/>
          <w:sz w:val="24"/>
          <w:szCs w:val="24"/>
        </w:rPr>
        <w:t xml:space="preserve">  предоставлением услуг в сфере жилищно-коммунального хозяйства занимаются</w:t>
      </w:r>
      <w:r w:rsidR="00324A2A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ООО «Марикоммунэнерго», МУПКХ МО «Юринский район», </w:t>
      </w:r>
      <w:r w:rsidR="00324A2A">
        <w:rPr>
          <w:rFonts w:ascii="Times New Roman" w:hAnsi="Times New Roman"/>
          <w:sz w:val="24"/>
          <w:szCs w:val="24"/>
        </w:rPr>
        <w:t>ПАО «ТНС  Энерго Марий Эл» Горномарийское отделение, «МРСК Центра и Поволжья» ООО «Благоустройство».</w:t>
      </w:r>
    </w:p>
    <w:p w:rsidR="005C4F78" w:rsidRDefault="005C4F78" w:rsidP="00DB02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настоящее время деятельность коммунального комплекса поселения характеризуется неравномерным развитием систем коммунальной инфраструктуры, </w:t>
      </w:r>
      <w:r w:rsidR="00324A2A">
        <w:rPr>
          <w:rFonts w:ascii="Times New Roman" w:hAnsi="Times New Roman"/>
          <w:sz w:val="24"/>
          <w:szCs w:val="24"/>
        </w:rPr>
        <w:t>недостаточным качеством</w:t>
      </w:r>
      <w:r>
        <w:rPr>
          <w:rFonts w:ascii="Times New Roman" w:hAnsi="Times New Roman"/>
          <w:sz w:val="24"/>
          <w:szCs w:val="24"/>
        </w:rPr>
        <w:t xml:space="preserve"> предоставления коммунальных услуг, неэффективным использованием природных ресурсов.</w:t>
      </w:r>
    </w:p>
    <w:p w:rsidR="005C4F78" w:rsidRPr="00F17C97" w:rsidRDefault="005C4F78" w:rsidP="00DB02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Причинами возникновения проблем является:</w:t>
      </w:r>
    </w:p>
    <w:p w:rsidR="005C4F78" w:rsidRPr="00F17C97" w:rsidRDefault="005C4F78" w:rsidP="00DB02A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7C97">
        <w:rPr>
          <w:rFonts w:ascii="Times New Roman" w:hAnsi="Times New Roman"/>
          <w:sz w:val="24"/>
          <w:szCs w:val="24"/>
        </w:rPr>
        <w:t xml:space="preserve">- высокий процент изношенности коммунальной инфраструктуры, </w:t>
      </w:r>
    </w:p>
    <w:p w:rsidR="005C4F78" w:rsidRPr="00F17C97" w:rsidRDefault="005C4F78" w:rsidP="00DB02A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7C97">
        <w:rPr>
          <w:rFonts w:ascii="Times New Roman" w:hAnsi="Times New Roman"/>
          <w:sz w:val="24"/>
          <w:szCs w:val="24"/>
        </w:rPr>
        <w:t>- неудовлетворительное техническое состояние жилищного фонда,</w:t>
      </w:r>
    </w:p>
    <w:p w:rsidR="005C4F78" w:rsidRPr="00F17C97" w:rsidRDefault="005C4F78" w:rsidP="00DB02A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7C97">
        <w:rPr>
          <w:rFonts w:ascii="Times New Roman" w:hAnsi="Times New Roman"/>
          <w:sz w:val="24"/>
          <w:szCs w:val="24"/>
        </w:rPr>
        <w:t>- высокое содержание железа в воде артезианских скважин;</w:t>
      </w:r>
    </w:p>
    <w:p w:rsidR="005C4F78" w:rsidRPr="00F17C97" w:rsidRDefault="005C4F78" w:rsidP="00DB02A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7C97">
        <w:rPr>
          <w:rFonts w:ascii="Times New Roman" w:hAnsi="Times New Roman"/>
          <w:sz w:val="24"/>
          <w:szCs w:val="24"/>
        </w:rPr>
        <w:t xml:space="preserve">- высокий тариф по оплате за </w:t>
      </w:r>
      <w:r w:rsidR="00324A2A">
        <w:rPr>
          <w:rFonts w:ascii="Times New Roman" w:hAnsi="Times New Roman"/>
          <w:sz w:val="24"/>
          <w:szCs w:val="24"/>
        </w:rPr>
        <w:t>жилищно-коммунальные услуги</w:t>
      </w:r>
      <w:r w:rsidRPr="00F17C97">
        <w:rPr>
          <w:rFonts w:ascii="Times New Roman" w:hAnsi="Times New Roman"/>
          <w:sz w:val="24"/>
          <w:szCs w:val="24"/>
        </w:rPr>
        <w:t>.</w:t>
      </w:r>
    </w:p>
    <w:p w:rsidR="005C4F78" w:rsidRDefault="005C4F78" w:rsidP="00DB02A9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F17C97">
        <w:rPr>
          <w:rFonts w:ascii="Times New Roman" w:hAnsi="Times New Roman"/>
          <w:sz w:val="24"/>
          <w:szCs w:val="24"/>
        </w:rPr>
        <w:t>Следствием износа объектов ЖКХ является качество предоставляемых коммунальных услуг, не соответствующее запросам потребителей. А в связи с</w:t>
      </w:r>
      <w:r w:rsidRPr="00F17C97">
        <w:rPr>
          <w:rFonts w:ascii="Times New Roman" w:hAnsi="Times New Roman"/>
          <w:iCs/>
          <w:sz w:val="24"/>
          <w:szCs w:val="24"/>
        </w:rPr>
        <w:t xml:space="preserve"> наличием  потерь в тепловых сетях, системах водоснабжения и других непроизводительных расходов сохраняется высокий уровень затрат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F17C97">
        <w:rPr>
          <w:rFonts w:ascii="Times New Roman" w:hAnsi="Times New Roman"/>
          <w:iCs/>
          <w:sz w:val="24"/>
          <w:szCs w:val="24"/>
        </w:rPr>
        <w:t xml:space="preserve"> предприятий ЖКХ, что в целом негативно сказывается на финансовых результатах их хозяйственной деятельности. </w:t>
      </w:r>
    </w:p>
    <w:p w:rsidR="005C4F78" w:rsidRPr="00F17C97" w:rsidRDefault="005C4F78" w:rsidP="005C4F78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Таблица 4.</w:t>
      </w:r>
    </w:p>
    <w:tbl>
      <w:tblPr>
        <w:tblW w:w="924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4940"/>
        <w:gridCol w:w="1559"/>
        <w:gridCol w:w="2749"/>
      </w:tblGrid>
      <w:tr w:rsidR="005C4F78" w:rsidRPr="00F17C97" w:rsidTr="00DB02A9">
        <w:trPr>
          <w:trHeight w:val="555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bookmarkEnd w:id="0"/>
          <w:p w:rsidR="005C4F78" w:rsidRPr="00F17C97" w:rsidRDefault="005C4F78" w:rsidP="005C4F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7C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F78" w:rsidRPr="00F17C97" w:rsidRDefault="005C4F78" w:rsidP="005C4F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7C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Ед. </w:t>
            </w:r>
          </w:p>
          <w:p w:rsidR="005C4F78" w:rsidRPr="00F17C97" w:rsidRDefault="005C4F78" w:rsidP="005C4F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7C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F78" w:rsidRPr="00F17C97" w:rsidRDefault="005C4F78" w:rsidP="005C4F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7C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5C4F78" w:rsidRPr="00F17C97" w:rsidTr="00DB02A9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C4F78" w:rsidRPr="00F17C97" w:rsidRDefault="005C4F78" w:rsidP="005C4F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7C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площадь жилого фонда: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C4F78" w:rsidRPr="00F17C97" w:rsidRDefault="00324A2A" w:rsidP="005C4F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тыс </w:t>
            </w:r>
            <w:r w:rsidR="005C4F78" w:rsidRPr="00F17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C4F78" w:rsidRPr="00324A2A" w:rsidRDefault="00324A2A" w:rsidP="00DB02A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24A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28,57</w:t>
            </w:r>
          </w:p>
        </w:tc>
      </w:tr>
      <w:tr w:rsidR="005C4F78" w:rsidRPr="00F17C97" w:rsidTr="00DB02A9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C4F78" w:rsidRPr="00F17C97" w:rsidRDefault="005C4F78" w:rsidP="005C4F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7C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7C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 том числе</w:t>
            </w:r>
            <w:r w:rsidRPr="00F17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C4F78" w:rsidRPr="00F17C97" w:rsidRDefault="005C4F78" w:rsidP="005C4F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7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C4F78" w:rsidRPr="00324A2A" w:rsidRDefault="005C4F78" w:rsidP="00DB02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C4F78" w:rsidRPr="00F17C97" w:rsidTr="00DB02A9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C4F78" w:rsidRPr="00F17C97" w:rsidRDefault="005C4F78" w:rsidP="005C4F7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7C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Муниципальный жилищный фонд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C4F78" w:rsidRPr="00F17C97" w:rsidRDefault="005C4F78" w:rsidP="00DB02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7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C4F78" w:rsidRPr="00324A2A" w:rsidRDefault="00324A2A" w:rsidP="00DB02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24A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2,37</w:t>
            </w:r>
          </w:p>
        </w:tc>
      </w:tr>
      <w:tr w:rsidR="005C4F78" w:rsidRPr="00F17C97" w:rsidTr="00DB02A9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C4F78" w:rsidRPr="00F17C97" w:rsidRDefault="005C4F78" w:rsidP="005C4F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7C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МКД</w:t>
            </w:r>
            <w:r w:rsidRPr="00F17C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(многоквартирные жилые дома)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C4F78" w:rsidRPr="00F17C97" w:rsidRDefault="005C4F78" w:rsidP="00DB02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7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C4F78" w:rsidRPr="00324A2A" w:rsidRDefault="00324A2A" w:rsidP="00DB02A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24A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19,56</w:t>
            </w:r>
          </w:p>
        </w:tc>
      </w:tr>
      <w:tr w:rsidR="005C4F78" w:rsidRPr="00F17C97" w:rsidTr="00DB02A9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C4F78" w:rsidRPr="00F17C97" w:rsidRDefault="005C4F78" w:rsidP="005C4F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7C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7C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из них в управлении: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C4F78" w:rsidRPr="00F17C97" w:rsidRDefault="005C4F78" w:rsidP="00DB02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C4F78" w:rsidRPr="00324A2A" w:rsidRDefault="005C4F78" w:rsidP="00DB02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C4F78" w:rsidRPr="00F17C97" w:rsidTr="00DB02A9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C4F78" w:rsidRPr="00F17C97" w:rsidRDefault="005C4F78" w:rsidP="005C4F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7C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УК (управляющая компания)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C4F78" w:rsidRPr="00F17C97" w:rsidRDefault="005C4F78" w:rsidP="00DB02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7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C4F78" w:rsidRPr="00324A2A" w:rsidRDefault="005C4F78" w:rsidP="00DB02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4A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C4F78" w:rsidRPr="00F17C97" w:rsidTr="00DB02A9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C4F78" w:rsidRPr="00F17C97" w:rsidRDefault="005C4F78" w:rsidP="005C4F7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7C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Управление ТСЖ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C4F78" w:rsidRPr="00F17C97" w:rsidRDefault="005C4F78" w:rsidP="00DB02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7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C4F78" w:rsidRPr="00324A2A" w:rsidRDefault="005C4F78" w:rsidP="00DB02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4A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C4F78" w:rsidRPr="00F17C97" w:rsidTr="00DB02A9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C4F78" w:rsidRPr="00F17C97" w:rsidRDefault="005C4F78" w:rsidP="005C4F7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7C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Непосредственное управление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C4F78" w:rsidRPr="00F17C97" w:rsidRDefault="005C4F78" w:rsidP="00DB02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7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C4F78" w:rsidRPr="00324A2A" w:rsidRDefault="005C4F78" w:rsidP="00DB02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4A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C4F78" w:rsidRPr="00F17C97" w:rsidTr="00DB02A9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C4F78" w:rsidRPr="00F17C97" w:rsidRDefault="005C4F78" w:rsidP="005C4F7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7C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МКД не выбравшие способ управления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C4F78" w:rsidRPr="00F17C97" w:rsidRDefault="005C4F78" w:rsidP="00DB02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7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C4F78" w:rsidRPr="00324A2A" w:rsidRDefault="00324A2A" w:rsidP="00DB02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24A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C4F78" w:rsidRPr="00F17C97" w:rsidTr="00DB02A9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C4F78" w:rsidRPr="00F17C97" w:rsidRDefault="005C4F78" w:rsidP="005C4F7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Индивидуально-определенные жилые дома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C4F78" w:rsidRPr="00F17C97" w:rsidRDefault="005C4F78" w:rsidP="00DB02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7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C4F78" w:rsidRPr="00324A2A" w:rsidRDefault="00324A2A" w:rsidP="00DB02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24A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9,01</w:t>
            </w:r>
          </w:p>
        </w:tc>
      </w:tr>
      <w:tr w:rsidR="005C4F78" w:rsidRPr="00F17C97" w:rsidTr="00DB02A9">
        <w:trPr>
          <w:trHeight w:val="348"/>
          <w:jc w:val="center"/>
        </w:trPr>
        <w:tc>
          <w:tcPr>
            <w:tcW w:w="92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C4F78" w:rsidRPr="00F17C97" w:rsidRDefault="005C4F78" w:rsidP="005C4F7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7C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Теплоснабжение</w:t>
            </w:r>
          </w:p>
        </w:tc>
      </w:tr>
      <w:tr w:rsidR="005C4F78" w:rsidRPr="00F17C97" w:rsidTr="00DB02A9">
        <w:trPr>
          <w:trHeight w:val="348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C4F78" w:rsidRPr="00F17C97" w:rsidRDefault="005C4F78" w:rsidP="005C4F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7C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котельных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C4F78" w:rsidRPr="00F17C97" w:rsidRDefault="005C4F78" w:rsidP="005C4F7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шт</w:t>
            </w:r>
            <w:r w:rsidRPr="00F17C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C4F78" w:rsidRPr="00F17C97" w:rsidRDefault="005C4F78" w:rsidP="005C4F7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4F78" w:rsidRPr="00F17C97" w:rsidTr="00DB02A9">
        <w:trPr>
          <w:trHeight w:val="348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C4F78" w:rsidRPr="00F17C97" w:rsidRDefault="005C4F78" w:rsidP="005C4F7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7C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C4F78" w:rsidRPr="00F17C97" w:rsidRDefault="005C4F78" w:rsidP="005C4F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C4F78" w:rsidRPr="00F17C97" w:rsidRDefault="005C4F78" w:rsidP="005C4F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4F78" w:rsidRPr="00F17C97" w:rsidTr="00DB02A9">
        <w:trPr>
          <w:trHeight w:val="348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C4F78" w:rsidRPr="00F17C97" w:rsidRDefault="005C4F78" w:rsidP="005C4F7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7C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Угольные котельные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C4F78" w:rsidRPr="00F17C97" w:rsidRDefault="005C4F78" w:rsidP="00DB02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7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C4F78" w:rsidRPr="00F17C97" w:rsidRDefault="005C4F78" w:rsidP="00DB02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7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4F78" w:rsidRPr="00F17C97" w:rsidTr="00DB02A9">
        <w:trPr>
          <w:trHeight w:val="348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C4F78" w:rsidRPr="00F17C97" w:rsidRDefault="005C4F78" w:rsidP="005C4F7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7C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Газовые котельные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C4F78" w:rsidRPr="00F17C97" w:rsidRDefault="005C4F78" w:rsidP="00DB02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7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C4F78" w:rsidRPr="00F17C97" w:rsidRDefault="005C4F78" w:rsidP="00DB02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C4F78" w:rsidRPr="00F17C97" w:rsidTr="00DB02A9">
        <w:trPr>
          <w:trHeight w:val="348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C4F78" w:rsidRPr="000F29EC" w:rsidRDefault="005C4F78" w:rsidP="005C4F7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29E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Протяжённость тепловой  сети в однотрубном исчислении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C4F78" w:rsidRPr="00F17C97" w:rsidRDefault="005C4F78" w:rsidP="00DB02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п.м.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C4F78" w:rsidRPr="00F17C97" w:rsidRDefault="00324A2A" w:rsidP="00DB02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A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5C4F78" w:rsidRPr="00324A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C4F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7,0</w:t>
            </w:r>
          </w:p>
        </w:tc>
      </w:tr>
      <w:tr w:rsidR="005C4F78" w:rsidRPr="00F17C97" w:rsidTr="00DB02A9">
        <w:trPr>
          <w:trHeight w:val="308"/>
          <w:jc w:val="center"/>
        </w:trPr>
        <w:tc>
          <w:tcPr>
            <w:tcW w:w="92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F78" w:rsidRPr="00F17C97" w:rsidRDefault="005C4F78" w:rsidP="005C4F7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C4F78" w:rsidRPr="00F17C97" w:rsidRDefault="005C4F78" w:rsidP="005C4F7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7C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Водоснабжение</w:t>
            </w:r>
          </w:p>
        </w:tc>
      </w:tr>
      <w:tr w:rsidR="005C4F78" w:rsidRPr="00F17C97" w:rsidTr="00DB02A9">
        <w:trPr>
          <w:trHeight w:val="335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F78" w:rsidRPr="00F17C97" w:rsidRDefault="005C4F78" w:rsidP="005C4F7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7C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Скважины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C4F78" w:rsidRPr="00F17C97" w:rsidRDefault="005C4F78" w:rsidP="00DB02A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C4F78" w:rsidRPr="00F17C97" w:rsidRDefault="005C4F78" w:rsidP="00DB02A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C4F78" w:rsidRPr="00F17C97" w:rsidTr="00DB02A9">
        <w:trPr>
          <w:trHeight w:val="12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C4F78" w:rsidRPr="00F17C97" w:rsidRDefault="005C4F78" w:rsidP="005C4F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7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 них обслуживают  жилищный фонд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C4F78" w:rsidRPr="00F17C97" w:rsidRDefault="005C4F78" w:rsidP="00DB02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7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C4F78" w:rsidRPr="00F17C97" w:rsidRDefault="005C4F78" w:rsidP="00DB02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4F78" w:rsidRPr="00F17C97" w:rsidTr="00DB02A9">
        <w:trPr>
          <w:trHeight w:val="12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C4F78" w:rsidRPr="00F17C97" w:rsidRDefault="005C4F78" w:rsidP="005C4F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7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средняя производительность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C4F78" w:rsidRPr="00F17C97" w:rsidRDefault="005C4F78" w:rsidP="00DB02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7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м3/сут.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C4F78" w:rsidRPr="00F17C97" w:rsidRDefault="005C4F78" w:rsidP="00DB02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7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5C4F78" w:rsidRPr="00F17C97" w:rsidTr="00DB02A9">
        <w:trPr>
          <w:trHeight w:val="335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F78" w:rsidRPr="00F17C97" w:rsidRDefault="005C4F78" w:rsidP="005C4F7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7C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Водопроводы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C4F78" w:rsidRPr="00F17C97" w:rsidRDefault="005C4F78" w:rsidP="00DB02A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7C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C4F78" w:rsidRPr="00F17C97" w:rsidRDefault="005C4F78" w:rsidP="00DB02A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C4F78" w:rsidRPr="00F17C97" w:rsidTr="00DB02A9">
        <w:trPr>
          <w:trHeight w:val="12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C4F78" w:rsidRPr="00F17C97" w:rsidRDefault="005C4F78" w:rsidP="005C4F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7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Протяженность сетей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C4F78" w:rsidRPr="00F17C97" w:rsidRDefault="005C4F78" w:rsidP="00DB02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7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C4F78" w:rsidRPr="00F17C97" w:rsidRDefault="005C4F78" w:rsidP="00DB02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5C4F78" w:rsidRPr="00F17C97" w:rsidTr="00DB02A9">
        <w:trPr>
          <w:trHeight w:val="12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C4F78" w:rsidRPr="00F17C97" w:rsidRDefault="005C4F78" w:rsidP="005C4F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7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 них обслуживают  жилищный фонд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C4F78" w:rsidRPr="00F17C97" w:rsidRDefault="005C4F78" w:rsidP="00DB02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7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C4F78" w:rsidRPr="00F17C97" w:rsidRDefault="005C4F78" w:rsidP="00DB02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5C4F78" w:rsidRPr="00F17C97" w:rsidTr="00DB02A9">
        <w:trPr>
          <w:trHeight w:val="12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C4F78" w:rsidRPr="00F17C97" w:rsidRDefault="005C4F78" w:rsidP="005C4F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7C9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Количество населенных пунктов</w:t>
            </w:r>
            <w:r w:rsidRPr="00F17C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A4F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обеспеченных водоснабжением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C4F78" w:rsidRPr="00F17C97" w:rsidRDefault="005C4F78" w:rsidP="00DB02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C4F78" w:rsidRPr="00F17C97" w:rsidRDefault="005C4F78" w:rsidP="00DB02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4F78" w:rsidRPr="00F17C97" w:rsidTr="00DB02A9">
        <w:trPr>
          <w:trHeight w:val="270"/>
          <w:jc w:val="center"/>
        </w:trPr>
        <w:tc>
          <w:tcPr>
            <w:tcW w:w="92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C4F78" w:rsidRPr="00F17C97" w:rsidRDefault="005C4F78" w:rsidP="00324A2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7C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Организация сбора и вывоза  Т</w:t>
            </w:r>
            <w:r w:rsidR="00324A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r w:rsidRPr="00F17C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</w:p>
        </w:tc>
      </w:tr>
      <w:tr w:rsidR="005C4F78" w:rsidRPr="00F17C97" w:rsidTr="00DB02A9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C4F78" w:rsidRPr="00F17C97" w:rsidRDefault="005C4F78" w:rsidP="005C4F7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7C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Количество обслуживаемого населения в год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C4F78" w:rsidRPr="00F17C97" w:rsidRDefault="005C4F78" w:rsidP="00DB02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7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C4F78" w:rsidRPr="00F17C97" w:rsidRDefault="005C4F78" w:rsidP="00DB02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324A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</w:tr>
      <w:tr w:rsidR="005C4F78" w:rsidRPr="00F17C97" w:rsidTr="00DB02A9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C4F78" w:rsidRPr="00F17C97" w:rsidRDefault="005C4F78" w:rsidP="00324A2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7C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Годовая удельная норма накопления Т</w:t>
            </w:r>
            <w:r w:rsidR="00324A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F17C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C4F78" w:rsidRPr="00F17C97" w:rsidRDefault="005C4F78" w:rsidP="00DB02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7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м3/чел.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C4F78" w:rsidRPr="00F17C97" w:rsidRDefault="005C4F78" w:rsidP="00DB02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7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5C4F78" w:rsidRPr="00F17C97" w:rsidTr="00DB02A9">
        <w:trPr>
          <w:trHeight w:val="270"/>
          <w:jc w:val="center"/>
        </w:trPr>
        <w:tc>
          <w:tcPr>
            <w:tcW w:w="92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C4F78" w:rsidRPr="004110A4" w:rsidRDefault="005C4F78" w:rsidP="005C4F7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10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Электроснабжение</w:t>
            </w:r>
          </w:p>
        </w:tc>
      </w:tr>
      <w:tr w:rsidR="005C4F78" w:rsidRPr="00F17C97" w:rsidTr="00DB02A9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C4F78" w:rsidRPr="00F17C97" w:rsidRDefault="005C4F78" w:rsidP="005C4F7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Протяженность сетей наружного освещения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C4F78" w:rsidRPr="00F17C97" w:rsidRDefault="005C4F78" w:rsidP="00DB02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км.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C4F78" w:rsidRPr="00F17C97" w:rsidRDefault="005C4F78" w:rsidP="00DB02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324A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,8</w:t>
            </w:r>
            <w:r w:rsidR="00324A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C4F78" w:rsidRPr="00F17C97" w:rsidTr="00DB02A9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C4F78" w:rsidRPr="00F17C97" w:rsidRDefault="005C4F78" w:rsidP="005C4F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7C9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Количество населенных пунктов</w:t>
            </w:r>
            <w:r w:rsidRPr="00F17C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A4F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обеспеченных водоснабжением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C4F78" w:rsidRPr="00F17C97" w:rsidRDefault="005C4F78" w:rsidP="00DB02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C4F78" w:rsidRPr="00F17C97" w:rsidRDefault="005C4F78" w:rsidP="00DB02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C4F78" w:rsidRPr="00F17C97" w:rsidTr="00DB02A9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C4F78" w:rsidRPr="00F17C97" w:rsidRDefault="005C4F78" w:rsidP="005C4F7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Количество светильников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C4F78" w:rsidRPr="00F17C97" w:rsidRDefault="005C4F78" w:rsidP="00DB02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C4F78" w:rsidRPr="00F17C97" w:rsidRDefault="00324A2A" w:rsidP="00DB02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</w:tr>
    </w:tbl>
    <w:p w:rsidR="005C4F78" w:rsidRPr="00F17C97" w:rsidRDefault="005C4F78" w:rsidP="005C4F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C4F78" w:rsidRPr="00F17C97" w:rsidRDefault="005C4F78" w:rsidP="005C4F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2D424B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 Анализ текущего состояния систем т</w:t>
      </w:r>
      <w:r w:rsidRPr="00F17C97">
        <w:rPr>
          <w:rFonts w:ascii="Times New Roman" w:hAnsi="Times New Roman"/>
          <w:b/>
          <w:sz w:val="24"/>
          <w:szCs w:val="24"/>
        </w:rPr>
        <w:t>еплоснабжени</w:t>
      </w:r>
      <w:r>
        <w:rPr>
          <w:rFonts w:ascii="Times New Roman" w:hAnsi="Times New Roman"/>
          <w:b/>
          <w:sz w:val="24"/>
          <w:szCs w:val="24"/>
        </w:rPr>
        <w:t>я</w:t>
      </w:r>
    </w:p>
    <w:p w:rsidR="005C4F78" w:rsidRPr="00F17C97" w:rsidRDefault="005C4F78" w:rsidP="005C4F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4F78" w:rsidRPr="001D69BF" w:rsidRDefault="005C4F78" w:rsidP="005C4F78">
      <w:pPr>
        <w:pStyle w:val="3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Поставщиком тепловой энергии на территории поселения является ООО «Марикоммунэнерго».</w:t>
      </w:r>
    </w:p>
    <w:p w:rsidR="005C4F78" w:rsidRPr="00F17C97" w:rsidRDefault="005C4F78" w:rsidP="005C4F78">
      <w:pPr>
        <w:pStyle w:val="3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Отоплением социальных объектов (</w:t>
      </w:r>
      <w:r w:rsidR="00324A2A">
        <w:rPr>
          <w:rFonts w:ascii="Times New Roman" w:hAnsi="Times New Roman"/>
          <w:sz w:val="24"/>
          <w:szCs w:val="24"/>
        </w:rPr>
        <w:t>МБОУ «Юркинская средняя общеобразовательная школа»</w:t>
      </w:r>
      <w:r>
        <w:rPr>
          <w:rFonts w:ascii="Times New Roman" w:hAnsi="Times New Roman"/>
          <w:sz w:val="24"/>
          <w:szCs w:val="24"/>
        </w:rPr>
        <w:t>, сельск</w:t>
      </w:r>
      <w:r w:rsidR="00324A2A"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z w:val="24"/>
          <w:szCs w:val="24"/>
        </w:rPr>
        <w:t xml:space="preserve"> дома культуры, </w:t>
      </w:r>
      <w:r w:rsidR="00324A2A">
        <w:rPr>
          <w:rFonts w:ascii="Times New Roman" w:hAnsi="Times New Roman"/>
          <w:sz w:val="24"/>
          <w:szCs w:val="24"/>
        </w:rPr>
        <w:t xml:space="preserve">врачебной амбулатории, </w:t>
      </w:r>
      <w:r>
        <w:rPr>
          <w:rFonts w:ascii="Times New Roman" w:hAnsi="Times New Roman"/>
          <w:sz w:val="24"/>
          <w:szCs w:val="24"/>
        </w:rPr>
        <w:t>многоквартирн</w:t>
      </w:r>
      <w:r w:rsidR="00324A2A"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z w:val="24"/>
          <w:szCs w:val="24"/>
        </w:rPr>
        <w:t xml:space="preserve"> дом</w:t>
      </w:r>
      <w:r w:rsidR="00324A2A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по адресу ул. Советская д.20) и административных объектов осуществляется от центральной котельной. </w:t>
      </w:r>
      <w:r w:rsidRPr="00F17C97">
        <w:rPr>
          <w:rFonts w:ascii="Times New Roman" w:hAnsi="Times New Roman"/>
          <w:sz w:val="24"/>
          <w:szCs w:val="24"/>
        </w:rPr>
        <w:t>Подача тепла осуществляется по тепловым сетям протяженностью около</w:t>
      </w:r>
      <w:r w:rsidRPr="00F17C9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24A2A"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>17,0</w:t>
      </w:r>
      <w:r w:rsidRPr="00F17C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п.м.</w:t>
      </w:r>
      <w:r w:rsidRPr="00F17C97">
        <w:rPr>
          <w:rFonts w:ascii="Times New Roman" w:hAnsi="Times New Roman"/>
          <w:sz w:val="24"/>
          <w:szCs w:val="24"/>
        </w:rPr>
        <w:t>, средний фи</w:t>
      </w:r>
      <w:r>
        <w:rPr>
          <w:rFonts w:ascii="Times New Roman" w:hAnsi="Times New Roman"/>
          <w:sz w:val="24"/>
          <w:szCs w:val="24"/>
        </w:rPr>
        <w:t xml:space="preserve">зический износ тепловых сетей </w:t>
      </w:r>
      <w:r w:rsidR="00324A2A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,0</w:t>
      </w:r>
      <w:r w:rsidRPr="00F17C97">
        <w:rPr>
          <w:rFonts w:ascii="Times New Roman" w:hAnsi="Times New Roman"/>
          <w:sz w:val="24"/>
          <w:szCs w:val="24"/>
        </w:rPr>
        <w:t>%.</w:t>
      </w:r>
    </w:p>
    <w:p w:rsidR="005C4F78" w:rsidRDefault="005C4F78" w:rsidP="005C4F78">
      <w:pPr>
        <w:pStyle w:val="31"/>
        <w:spacing w:after="0" w:line="240" w:lineRule="auto"/>
        <w:ind w:left="0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17C97">
        <w:rPr>
          <w:rFonts w:ascii="Times New Roman" w:hAnsi="Times New Roman"/>
          <w:sz w:val="24"/>
          <w:szCs w:val="24"/>
        </w:rPr>
        <w:t>В качестве теплоносителя для систем отопления, вентиляции, горячего водоснабжения производственных и жилищно-коммунальных потребителей является подогретая вода с параметрами 105-70</w:t>
      </w:r>
      <w:r w:rsidRPr="00F17C97">
        <w:rPr>
          <w:rFonts w:ascii="Times New Roman" w:hAnsi="Times New Roman"/>
          <w:sz w:val="24"/>
          <w:szCs w:val="24"/>
          <w:vertAlign w:val="superscript"/>
        </w:rPr>
        <w:t>о</w:t>
      </w:r>
      <w:r w:rsidRPr="00F17C97">
        <w:rPr>
          <w:rFonts w:ascii="Times New Roman" w:hAnsi="Times New Roman"/>
          <w:sz w:val="24"/>
          <w:szCs w:val="24"/>
        </w:rPr>
        <w:t xml:space="preserve">С. </w:t>
      </w:r>
    </w:p>
    <w:p w:rsidR="005C4F78" w:rsidRDefault="005C4F78" w:rsidP="005C4F78">
      <w:pPr>
        <w:spacing w:after="0" w:line="240" w:lineRule="auto"/>
        <w:ind w:firstLine="22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5.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23"/>
        <w:gridCol w:w="2431"/>
        <w:gridCol w:w="1893"/>
        <w:gridCol w:w="1868"/>
        <w:gridCol w:w="1450"/>
      </w:tblGrid>
      <w:tr w:rsidR="005C4F78" w:rsidRPr="00572DF6" w:rsidTr="002D424B">
        <w:trPr>
          <w:trHeight w:val="219"/>
          <w:tblHeader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F78" w:rsidRPr="002D424B" w:rsidRDefault="005C4F78" w:rsidP="005C4F78">
            <w:pPr>
              <w:rPr>
                <w:rFonts w:ascii="Times New Roman" w:hAnsi="Times New Roman"/>
                <w:b/>
              </w:rPr>
            </w:pPr>
            <w:r w:rsidRPr="002D424B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F78" w:rsidRPr="002D424B" w:rsidRDefault="005C4F78" w:rsidP="005C4F78">
            <w:pPr>
              <w:rPr>
                <w:rFonts w:ascii="Times New Roman" w:hAnsi="Times New Roman"/>
                <w:b/>
              </w:rPr>
            </w:pPr>
            <w:r w:rsidRPr="002D424B">
              <w:rPr>
                <w:rFonts w:ascii="Times New Roman" w:hAnsi="Times New Roman"/>
                <w:b/>
              </w:rPr>
              <w:t>Месторасположение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F78" w:rsidRPr="002D424B" w:rsidRDefault="005C4F78" w:rsidP="005C4F78">
            <w:pPr>
              <w:rPr>
                <w:rFonts w:ascii="Times New Roman" w:hAnsi="Times New Roman"/>
                <w:b/>
              </w:rPr>
            </w:pPr>
            <w:r w:rsidRPr="002D424B">
              <w:rPr>
                <w:rFonts w:ascii="Times New Roman" w:hAnsi="Times New Roman"/>
                <w:b/>
              </w:rPr>
              <w:t>Установленная мощность, Гкал/час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F78" w:rsidRPr="002D424B" w:rsidRDefault="005C4F78" w:rsidP="005C4F78">
            <w:pPr>
              <w:rPr>
                <w:rFonts w:ascii="Times New Roman" w:hAnsi="Times New Roman"/>
                <w:b/>
              </w:rPr>
            </w:pPr>
            <w:r w:rsidRPr="002D424B">
              <w:rPr>
                <w:rFonts w:ascii="Times New Roman" w:hAnsi="Times New Roman"/>
                <w:b/>
              </w:rPr>
              <w:t>Подключённая нагрузка, Гкал/час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F78" w:rsidRPr="002D424B" w:rsidRDefault="005C4F78" w:rsidP="005C4F78">
            <w:pPr>
              <w:rPr>
                <w:rFonts w:ascii="Times New Roman" w:hAnsi="Times New Roman"/>
                <w:b/>
              </w:rPr>
            </w:pPr>
            <w:r w:rsidRPr="002D424B">
              <w:rPr>
                <w:rFonts w:ascii="Times New Roman" w:hAnsi="Times New Roman"/>
                <w:b/>
              </w:rPr>
              <w:t>Износ оборудования, %</w:t>
            </w:r>
          </w:p>
        </w:tc>
      </w:tr>
      <w:tr w:rsidR="005C4F78" w:rsidRPr="00572DF6" w:rsidTr="002D424B">
        <w:trPr>
          <w:trHeight w:val="216"/>
        </w:trPr>
        <w:tc>
          <w:tcPr>
            <w:tcW w:w="963" w:type="pct"/>
            <w:tcBorders>
              <w:top w:val="single" w:sz="4" w:space="0" w:color="auto"/>
            </w:tcBorders>
          </w:tcPr>
          <w:p w:rsidR="005C4F78" w:rsidRDefault="005C4F78" w:rsidP="00324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Котельная</w:t>
            </w:r>
          </w:p>
          <w:p w:rsidR="005C4F78" w:rsidRPr="00572DF6" w:rsidRDefault="005C4F78" w:rsidP="00324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№ 1802</w:t>
            </w:r>
          </w:p>
        </w:tc>
        <w:tc>
          <w:tcPr>
            <w:tcW w:w="1284" w:type="pct"/>
            <w:tcBorders>
              <w:top w:val="single" w:sz="4" w:space="0" w:color="auto"/>
            </w:tcBorders>
          </w:tcPr>
          <w:p w:rsidR="005C4F78" w:rsidRPr="00DB02A9" w:rsidRDefault="005C4F78" w:rsidP="00DB02A9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A9">
              <w:rPr>
                <w:rFonts w:ascii="Times New Roman" w:hAnsi="Times New Roman"/>
                <w:sz w:val="24"/>
                <w:szCs w:val="24"/>
              </w:rPr>
              <w:t>п. Юркино</w:t>
            </w:r>
          </w:p>
        </w:tc>
        <w:tc>
          <w:tcPr>
            <w:tcW w:w="1000" w:type="pct"/>
            <w:tcBorders>
              <w:top w:val="single" w:sz="4" w:space="0" w:color="auto"/>
            </w:tcBorders>
          </w:tcPr>
          <w:p w:rsidR="005C4F78" w:rsidRPr="00DB02A9" w:rsidRDefault="005C4F78" w:rsidP="00DB02A9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A9">
              <w:rPr>
                <w:rFonts w:ascii="Times New Roman" w:hAnsi="Times New Roman"/>
                <w:sz w:val="24"/>
                <w:szCs w:val="24"/>
              </w:rPr>
              <w:t>0,86</w:t>
            </w:r>
          </w:p>
        </w:tc>
        <w:tc>
          <w:tcPr>
            <w:tcW w:w="987" w:type="pct"/>
            <w:tcBorders>
              <w:top w:val="single" w:sz="4" w:space="0" w:color="auto"/>
            </w:tcBorders>
          </w:tcPr>
          <w:p w:rsidR="005C4F78" w:rsidRPr="00DB02A9" w:rsidRDefault="00324A2A" w:rsidP="00DB02A9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A9">
              <w:rPr>
                <w:rFonts w:ascii="Times New Roman" w:hAnsi="Times New Roman"/>
                <w:sz w:val="24"/>
                <w:szCs w:val="24"/>
              </w:rPr>
              <w:t>0,65</w:t>
            </w:r>
          </w:p>
        </w:tc>
        <w:tc>
          <w:tcPr>
            <w:tcW w:w="766" w:type="pct"/>
            <w:tcBorders>
              <w:top w:val="single" w:sz="4" w:space="0" w:color="auto"/>
            </w:tcBorders>
          </w:tcPr>
          <w:p w:rsidR="005C4F78" w:rsidRPr="00DB02A9" w:rsidRDefault="00324A2A" w:rsidP="00DB02A9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2A9">
              <w:rPr>
                <w:rFonts w:ascii="Times New Roman" w:hAnsi="Times New Roman"/>
                <w:sz w:val="24"/>
                <w:szCs w:val="24"/>
              </w:rPr>
              <w:t>1</w:t>
            </w:r>
            <w:r w:rsidR="005C4F78" w:rsidRPr="00DB02A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5C4F78" w:rsidRDefault="005C4F78" w:rsidP="005C4F78">
      <w:pPr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</w:p>
    <w:p w:rsidR="005C4F78" w:rsidRDefault="005C4F78" w:rsidP="00DB02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5E04">
        <w:rPr>
          <w:rFonts w:ascii="Times New Roman" w:hAnsi="Times New Roman"/>
          <w:sz w:val="24"/>
          <w:szCs w:val="24"/>
        </w:rPr>
        <w:t>Котельные, работающие на угле, характеризуются неполным сгоранием топлива, потери составляют до 30 % из-за использования котлов с колосниковой решеткой. КПД у</w:t>
      </w:r>
      <w:r w:rsidR="00324A2A">
        <w:rPr>
          <w:rFonts w:ascii="Times New Roman" w:hAnsi="Times New Roman"/>
          <w:sz w:val="24"/>
          <w:szCs w:val="24"/>
        </w:rPr>
        <w:t>гольных котельных не превышает 70</w:t>
      </w:r>
      <w:r w:rsidRPr="00745E04">
        <w:rPr>
          <w:rFonts w:ascii="Times New Roman" w:hAnsi="Times New Roman"/>
          <w:sz w:val="24"/>
          <w:szCs w:val="24"/>
        </w:rPr>
        <w:t xml:space="preserve"> %. Кроме того, трудозатраты на эксплуатацию </w:t>
      </w:r>
      <w:r w:rsidRPr="00745E04">
        <w:rPr>
          <w:rFonts w:ascii="Times New Roman" w:hAnsi="Times New Roman"/>
          <w:sz w:val="24"/>
          <w:szCs w:val="24"/>
        </w:rPr>
        <w:lastRenderedPageBreak/>
        <w:t>котельных (ручная подача топлива, отсутствие автоматики на маломощных котельных), стоимость угля ведут к повышению тарифов на тепловую энергию. Поэтому, целесообразна модернизация угольных котельных с их переводом на газообразное топливо</w:t>
      </w:r>
    </w:p>
    <w:p w:rsidR="005C4F78" w:rsidRPr="00F17C97" w:rsidRDefault="005C4F78" w:rsidP="00DB02A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17C97">
        <w:rPr>
          <w:rFonts w:ascii="Times New Roman" w:hAnsi="Times New Roman"/>
          <w:sz w:val="24"/>
          <w:szCs w:val="24"/>
        </w:rPr>
        <w:t xml:space="preserve">Котельные  поселения  имеют резервные мощности по выработке тепловой энергии. </w:t>
      </w:r>
    </w:p>
    <w:p w:rsidR="005C4F78" w:rsidRDefault="005C4F78" w:rsidP="00DB02A9">
      <w:pPr>
        <w:pStyle w:val="3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72DF6">
        <w:rPr>
          <w:rFonts w:ascii="Times New Roman" w:hAnsi="Times New Roman"/>
          <w:sz w:val="24"/>
          <w:szCs w:val="24"/>
        </w:rPr>
        <w:t>Котельные характеризуются высоким физическим износом, поэтому необходима реконструкция данных объектов, а также повышение энергоэффективности существующих котельных путем перехода на более экономичное основное оборудование с более высоким КПД и, соответственно, с меньшими затратами топлива, а также применение мероприятий по энергосбережению в теплоснабжении</w:t>
      </w:r>
    </w:p>
    <w:p w:rsidR="005C4F78" w:rsidRDefault="005C4F78" w:rsidP="005C4F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C4F78" w:rsidRDefault="005C4F78" w:rsidP="005C4F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 w:rsidR="002D424B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F17C9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Анализ текущего состояния  систем  водоснабжения</w:t>
      </w:r>
    </w:p>
    <w:p w:rsidR="005C4F78" w:rsidRPr="00F17C97" w:rsidRDefault="005C4F78" w:rsidP="005C4F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C4F78" w:rsidRPr="001956D5" w:rsidRDefault="005C4F78" w:rsidP="00354E40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956D5">
        <w:rPr>
          <w:rFonts w:ascii="Times New Roman" w:hAnsi="Times New Roman"/>
          <w:sz w:val="24"/>
          <w:szCs w:val="24"/>
        </w:rPr>
        <w:t xml:space="preserve">Для обеспечения потребителей населенных пунктов </w:t>
      </w:r>
      <w:r>
        <w:rPr>
          <w:rFonts w:ascii="Times New Roman" w:hAnsi="Times New Roman"/>
          <w:sz w:val="24"/>
          <w:szCs w:val="24"/>
        </w:rPr>
        <w:t xml:space="preserve">Юркинского </w:t>
      </w:r>
      <w:r w:rsidRPr="001956D5">
        <w:rPr>
          <w:rFonts w:ascii="Times New Roman" w:hAnsi="Times New Roman"/>
          <w:sz w:val="24"/>
          <w:szCs w:val="24"/>
        </w:rPr>
        <w:t>сельского поселения услугой холодного водоснабжения осуществляется с помощью действующих  хозяйствующих субъектов источников водоснабжения, водонапорных емкостей, разводящих сетей водоснабжения  прот</w:t>
      </w:r>
      <w:r>
        <w:rPr>
          <w:rFonts w:ascii="Times New Roman" w:hAnsi="Times New Roman"/>
          <w:sz w:val="24"/>
          <w:szCs w:val="24"/>
        </w:rPr>
        <w:t>яженность которых составляет  1</w:t>
      </w:r>
      <w:r w:rsidR="00324A2A">
        <w:rPr>
          <w:rFonts w:ascii="Times New Roman" w:hAnsi="Times New Roman"/>
          <w:sz w:val="24"/>
          <w:szCs w:val="24"/>
        </w:rPr>
        <w:t>5</w:t>
      </w:r>
      <w:r w:rsidRPr="001956D5">
        <w:rPr>
          <w:rFonts w:ascii="Times New Roman" w:hAnsi="Times New Roman"/>
          <w:sz w:val="24"/>
          <w:szCs w:val="24"/>
        </w:rPr>
        <w:t>,0 км. и подземных источников водоснабжения арте</w:t>
      </w:r>
      <w:r>
        <w:rPr>
          <w:rFonts w:ascii="Times New Roman" w:hAnsi="Times New Roman"/>
          <w:sz w:val="24"/>
          <w:szCs w:val="24"/>
        </w:rPr>
        <w:t xml:space="preserve">зианских скважин в количестве </w:t>
      </w:r>
      <w:r w:rsidR="00324A2A">
        <w:rPr>
          <w:rFonts w:ascii="Times New Roman" w:hAnsi="Times New Roman"/>
          <w:sz w:val="24"/>
          <w:szCs w:val="24"/>
        </w:rPr>
        <w:t>1</w:t>
      </w:r>
      <w:r w:rsidRPr="001956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шт</w:t>
      </w:r>
      <w:r w:rsidRPr="001956D5">
        <w:rPr>
          <w:rFonts w:ascii="Times New Roman" w:hAnsi="Times New Roman"/>
          <w:sz w:val="24"/>
          <w:szCs w:val="24"/>
        </w:rPr>
        <w:t>. Потребление воды всем</w:t>
      </w:r>
      <w:r>
        <w:rPr>
          <w:rFonts w:ascii="Times New Roman" w:hAnsi="Times New Roman"/>
          <w:sz w:val="24"/>
          <w:szCs w:val="24"/>
        </w:rPr>
        <w:t xml:space="preserve">и потребителями составляет 9300 </w:t>
      </w:r>
      <w:r w:rsidRPr="001956D5">
        <w:rPr>
          <w:rFonts w:ascii="Times New Roman" w:hAnsi="Times New Roman"/>
          <w:sz w:val="24"/>
          <w:szCs w:val="24"/>
        </w:rPr>
        <w:t xml:space="preserve"> м3 в год. Для решения проблемы с холодным водоснабжением необходим комплексный подход к решению этого вопроса.</w:t>
      </w:r>
    </w:p>
    <w:p w:rsidR="005C4F78" w:rsidRPr="001956D5" w:rsidRDefault="005C4F78" w:rsidP="00354E40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Характеристика проблемы:</w:t>
      </w:r>
    </w:p>
    <w:p w:rsidR="005C4F78" w:rsidRPr="001956D5" w:rsidRDefault="005C4F78" w:rsidP="00354E4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1956D5">
        <w:rPr>
          <w:rFonts w:ascii="Times New Roman" w:hAnsi="Times New Roman"/>
          <w:sz w:val="24"/>
          <w:szCs w:val="24"/>
        </w:rPr>
        <w:t>1. Износ сетей и объектов в</w:t>
      </w:r>
      <w:r>
        <w:rPr>
          <w:rFonts w:ascii="Times New Roman" w:hAnsi="Times New Roman"/>
          <w:sz w:val="24"/>
          <w:szCs w:val="24"/>
        </w:rPr>
        <w:t>одоснабжения составляет свыше 9</w:t>
      </w:r>
      <w:r w:rsidR="00324A2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56D5">
        <w:rPr>
          <w:rFonts w:ascii="Times New Roman" w:hAnsi="Times New Roman"/>
          <w:sz w:val="24"/>
          <w:szCs w:val="24"/>
        </w:rPr>
        <w:t>%.</w:t>
      </w:r>
    </w:p>
    <w:p w:rsidR="005C4F78" w:rsidRPr="001956D5" w:rsidRDefault="005C4F78" w:rsidP="00354E4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956D5">
        <w:rPr>
          <w:rFonts w:ascii="Times New Roman" w:hAnsi="Times New Roman"/>
          <w:sz w:val="24"/>
          <w:szCs w:val="24"/>
        </w:rPr>
        <w:t xml:space="preserve">2. Аварийность на сетях ВКХ поселения на </w:t>
      </w:r>
      <w:smartTag w:uri="urn:schemas-microsoft-com:office:smarttags" w:element="metricconverter">
        <w:smartTagPr>
          <w:attr w:name="ProductID" w:val="1 км"/>
        </w:smartTagPr>
        <w:r w:rsidRPr="001956D5">
          <w:rPr>
            <w:rFonts w:ascii="Times New Roman" w:hAnsi="Times New Roman"/>
            <w:sz w:val="24"/>
            <w:szCs w:val="24"/>
          </w:rPr>
          <w:t>1 км</w:t>
        </w:r>
      </w:smartTag>
      <w:r>
        <w:rPr>
          <w:rFonts w:ascii="Times New Roman" w:hAnsi="Times New Roman"/>
          <w:sz w:val="24"/>
          <w:szCs w:val="24"/>
        </w:rPr>
        <w:t>. составляет 1-2</w:t>
      </w:r>
      <w:r w:rsidRPr="001956D5">
        <w:rPr>
          <w:rFonts w:ascii="Times New Roman" w:hAnsi="Times New Roman"/>
          <w:sz w:val="24"/>
          <w:szCs w:val="24"/>
        </w:rPr>
        <w:t xml:space="preserve"> случаев в год.</w:t>
      </w:r>
    </w:p>
    <w:p w:rsidR="005C4F78" w:rsidRPr="001956D5" w:rsidRDefault="005C4F78" w:rsidP="00354E4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956D5">
        <w:rPr>
          <w:rFonts w:ascii="Times New Roman" w:hAnsi="Times New Roman"/>
          <w:sz w:val="24"/>
          <w:szCs w:val="24"/>
        </w:rPr>
        <w:t>3. Анализ проб воды из всех источников водоснабжения показывает, что вода в системе водоснабжения поселения является коммунально-бытового назначения.</w:t>
      </w:r>
    </w:p>
    <w:p w:rsidR="005C4F78" w:rsidRPr="001956D5" w:rsidRDefault="005C4F78" w:rsidP="00354E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956D5">
        <w:rPr>
          <w:rFonts w:ascii="Times New Roman" w:hAnsi="Times New Roman"/>
          <w:sz w:val="24"/>
          <w:szCs w:val="24"/>
        </w:rPr>
        <w:t>В связи с разработкой программы была проделана работа по сбору сведений о состоянии существующих систем водоснабжения, которые приведены в таблице</w:t>
      </w:r>
    </w:p>
    <w:p w:rsidR="005C4F78" w:rsidRPr="001956D5" w:rsidRDefault="005C4F78" w:rsidP="005C4F78">
      <w:pPr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6.</w:t>
      </w:r>
    </w:p>
    <w:tbl>
      <w:tblPr>
        <w:tblW w:w="9615" w:type="dxa"/>
        <w:jc w:val="center"/>
        <w:tblInd w:w="417" w:type="dxa"/>
        <w:tblLayout w:type="fixed"/>
        <w:tblLook w:val="0000"/>
      </w:tblPr>
      <w:tblGrid>
        <w:gridCol w:w="1085"/>
        <w:gridCol w:w="1598"/>
        <w:gridCol w:w="1701"/>
        <w:gridCol w:w="1260"/>
        <w:gridCol w:w="1710"/>
        <w:gridCol w:w="1293"/>
        <w:gridCol w:w="968"/>
      </w:tblGrid>
      <w:tr w:rsidR="005C4F78" w:rsidRPr="001B31C2" w:rsidTr="00354E40">
        <w:trPr>
          <w:trHeight w:val="273"/>
          <w:jc w:val="center"/>
        </w:trPr>
        <w:tc>
          <w:tcPr>
            <w:tcW w:w="1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78" w:rsidRPr="001B31C2" w:rsidRDefault="005C4F78" w:rsidP="002D424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B31C2">
              <w:rPr>
                <w:rFonts w:ascii="Times New Roman" w:hAnsi="Times New Roman"/>
                <w:b/>
                <w:sz w:val="20"/>
                <w:szCs w:val="20"/>
              </w:rPr>
              <w:t>Наименование населённого пункта</w:t>
            </w:r>
          </w:p>
        </w:tc>
        <w:tc>
          <w:tcPr>
            <w:tcW w:w="4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78" w:rsidRPr="001B31C2" w:rsidRDefault="005C4F78" w:rsidP="002D424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B31C2">
              <w:rPr>
                <w:rFonts w:ascii="Times New Roman" w:hAnsi="Times New Roman"/>
                <w:b/>
                <w:sz w:val="20"/>
                <w:szCs w:val="20"/>
              </w:rPr>
              <w:t>Техническое состояние системы</w:t>
            </w:r>
          </w:p>
          <w:p w:rsidR="005C4F78" w:rsidRPr="001B31C2" w:rsidRDefault="005C4F78" w:rsidP="002D424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B31C2">
              <w:rPr>
                <w:rFonts w:ascii="Times New Roman" w:hAnsi="Times New Roman"/>
                <w:b/>
                <w:sz w:val="20"/>
                <w:szCs w:val="20"/>
              </w:rPr>
              <w:t>водоснабжения (% износа, потребность в техническом улучшении)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78" w:rsidRPr="001B31C2" w:rsidRDefault="005C4F78" w:rsidP="002D424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B31C2">
              <w:rPr>
                <w:rFonts w:ascii="Times New Roman" w:hAnsi="Times New Roman"/>
                <w:b/>
                <w:sz w:val="20"/>
                <w:szCs w:val="20"/>
              </w:rPr>
              <w:t>Степень подверженности за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грязнения источников водоснабже</w:t>
            </w:r>
            <w:r w:rsidRPr="001B31C2">
              <w:rPr>
                <w:rFonts w:ascii="Times New Roman" w:hAnsi="Times New Roman"/>
                <w:b/>
                <w:sz w:val="20"/>
                <w:szCs w:val="20"/>
              </w:rPr>
              <w:t>ния</w:t>
            </w:r>
          </w:p>
        </w:tc>
        <w:tc>
          <w:tcPr>
            <w:tcW w:w="1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F78" w:rsidRPr="001B31C2" w:rsidRDefault="005C4F78" w:rsidP="002D424B">
            <w:pPr>
              <w:snapToGrid w:val="0"/>
              <w:spacing w:after="0" w:line="240" w:lineRule="auto"/>
              <w:ind w:left="-78" w:right="-51"/>
              <w:rPr>
                <w:rFonts w:ascii="Times New Roman" w:hAnsi="Times New Roman"/>
                <w:b/>
                <w:sz w:val="20"/>
                <w:szCs w:val="20"/>
              </w:rPr>
            </w:pPr>
            <w:r w:rsidRPr="001B31C2">
              <w:rPr>
                <w:rFonts w:ascii="Times New Roman" w:hAnsi="Times New Roman"/>
                <w:b/>
                <w:sz w:val="20"/>
                <w:szCs w:val="20"/>
              </w:rPr>
              <w:t>Наличие разведанны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х запасов питьевой воды подзем</w:t>
            </w:r>
            <w:r w:rsidRPr="001B31C2">
              <w:rPr>
                <w:rFonts w:ascii="Times New Roman" w:hAnsi="Times New Roman"/>
                <w:b/>
                <w:sz w:val="20"/>
                <w:szCs w:val="20"/>
              </w:rPr>
              <w:t>ных источников</w:t>
            </w:r>
          </w:p>
        </w:tc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78" w:rsidRPr="001B31C2" w:rsidRDefault="005C4F78" w:rsidP="002D424B">
            <w:pPr>
              <w:snapToGrid w:val="0"/>
              <w:spacing w:after="0" w:line="240" w:lineRule="auto"/>
              <w:ind w:left="-119" w:right="-122"/>
              <w:rPr>
                <w:rFonts w:ascii="Times New Roman" w:hAnsi="Times New Roman"/>
                <w:b/>
                <w:sz w:val="20"/>
                <w:szCs w:val="20"/>
              </w:rPr>
            </w:pPr>
            <w:r w:rsidRPr="001B31C2">
              <w:rPr>
                <w:rFonts w:ascii="Times New Roman" w:hAnsi="Times New Roman"/>
                <w:b/>
                <w:sz w:val="20"/>
                <w:szCs w:val="20"/>
              </w:rPr>
              <w:t>Объём</w:t>
            </w:r>
            <w:r w:rsidR="00354E40">
              <w:rPr>
                <w:rFonts w:ascii="Times New Roman" w:hAnsi="Times New Roman"/>
                <w:b/>
                <w:sz w:val="20"/>
                <w:szCs w:val="20"/>
              </w:rPr>
              <w:t>ы</w:t>
            </w:r>
            <w:r w:rsidRPr="001B31C2">
              <w:rPr>
                <w:rFonts w:ascii="Times New Roman" w:hAnsi="Times New Roman"/>
                <w:b/>
                <w:sz w:val="20"/>
                <w:szCs w:val="20"/>
              </w:rPr>
              <w:t xml:space="preserve"> питьевой воды на период ЧС м куб./</w:t>
            </w:r>
          </w:p>
          <w:p w:rsidR="005C4F78" w:rsidRPr="001B31C2" w:rsidRDefault="005C4F78" w:rsidP="002D424B">
            <w:pPr>
              <w:snapToGrid w:val="0"/>
              <w:spacing w:after="0" w:line="240" w:lineRule="auto"/>
              <w:ind w:left="-119" w:right="-122"/>
              <w:rPr>
                <w:rFonts w:ascii="Times New Roman" w:hAnsi="Times New Roman"/>
                <w:b/>
                <w:sz w:val="20"/>
                <w:szCs w:val="20"/>
              </w:rPr>
            </w:pPr>
            <w:r w:rsidRPr="001B31C2">
              <w:rPr>
                <w:rFonts w:ascii="Times New Roman" w:hAnsi="Times New Roman"/>
                <w:b/>
                <w:sz w:val="20"/>
                <w:szCs w:val="20"/>
              </w:rPr>
              <w:t>сут.</w:t>
            </w:r>
          </w:p>
        </w:tc>
      </w:tr>
      <w:tr w:rsidR="005C4F78" w:rsidRPr="001B31C2" w:rsidTr="00354E40">
        <w:trPr>
          <w:trHeight w:val="1006"/>
          <w:jc w:val="center"/>
        </w:trPr>
        <w:tc>
          <w:tcPr>
            <w:tcW w:w="1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4F78" w:rsidRPr="001B31C2" w:rsidRDefault="005C4F78" w:rsidP="005C4F7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4F78" w:rsidRPr="001B31C2" w:rsidRDefault="005C4F78" w:rsidP="002D424B">
            <w:pPr>
              <w:tabs>
                <w:tab w:val="left" w:pos="1382"/>
              </w:tabs>
              <w:snapToGrid w:val="0"/>
              <w:spacing w:after="0" w:line="240" w:lineRule="auto"/>
              <w:ind w:left="-68"/>
              <w:rPr>
                <w:rFonts w:ascii="Times New Roman" w:hAnsi="Times New Roman"/>
                <w:b/>
                <w:sz w:val="20"/>
                <w:szCs w:val="20"/>
              </w:rPr>
            </w:pPr>
            <w:r w:rsidRPr="001B31C2">
              <w:rPr>
                <w:rFonts w:ascii="Times New Roman" w:hAnsi="Times New Roman"/>
                <w:b/>
                <w:sz w:val="20"/>
                <w:szCs w:val="20"/>
              </w:rPr>
              <w:t xml:space="preserve">Источник </w:t>
            </w:r>
            <w:r w:rsidR="00354E40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1B31C2">
              <w:rPr>
                <w:rFonts w:ascii="Times New Roman" w:hAnsi="Times New Roman"/>
                <w:b/>
                <w:sz w:val="20"/>
                <w:szCs w:val="20"/>
              </w:rPr>
              <w:t>одоснабжения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4F78" w:rsidRPr="001B31C2" w:rsidRDefault="005C4F78" w:rsidP="002D424B">
            <w:pPr>
              <w:snapToGri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B31C2">
              <w:rPr>
                <w:rFonts w:ascii="Times New Roman" w:hAnsi="Times New Roman"/>
                <w:b/>
                <w:sz w:val="20"/>
                <w:szCs w:val="20"/>
              </w:rPr>
              <w:t>Напорно-регулирующие сооружения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4F78" w:rsidRPr="001B31C2" w:rsidRDefault="005C4F78" w:rsidP="002D424B">
            <w:pPr>
              <w:snapToGri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B31C2">
              <w:rPr>
                <w:rFonts w:ascii="Times New Roman" w:hAnsi="Times New Roman"/>
                <w:b/>
                <w:sz w:val="20"/>
                <w:szCs w:val="20"/>
              </w:rPr>
              <w:t>Водопро</w:t>
            </w:r>
            <w:r w:rsidR="00354E4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B31C2">
              <w:rPr>
                <w:rFonts w:ascii="Times New Roman" w:hAnsi="Times New Roman"/>
                <w:b/>
                <w:sz w:val="20"/>
                <w:szCs w:val="20"/>
              </w:rPr>
              <w:t>водная сеть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4F78" w:rsidRPr="001B31C2" w:rsidRDefault="005C4F78" w:rsidP="005C4F7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4F78" w:rsidRPr="001B31C2" w:rsidRDefault="005C4F78" w:rsidP="005C4F7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F78" w:rsidRPr="001B31C2" w:rsidRDefault="005C4F78" w:rsidP="005C4F7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4F78" w:rsidRPr="001956D5" w:rsidTr="00354E40">
        <w:trPr>
          <w:trHeight w:val="274"/>
          <w:jc w:val="center"/>
        </w:trPr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</w:tcPr>
          <w:p w:rsidR="00354E40" w:rsidRDefault="00354E40" w:rsidP="00354E40">
            <w:pPr>
              <w:snapToGrid w:val="0"/>
              <w:spacing w:after="0"/>
              <w:ind w:left="-119" w:right="-147"/>
              <w:rPr>
                <w:rFonts w:ascii="Times New Roman" w:hAnsi="Times New Roman"/>
                <w:sz w:val="24"/>
                <w:szCs w:val="24"/>
              </w:rPr>
            </w:pPr>
          </w:p>
          <w:p w:rsidR="005C4F78" w:rsidRPr="001956D5" w:rsidRDefault="00354E40" w:rsidP="00354E40">
            <w:pPr>
              <w:snapToGrid w:val="0"/>
              <w:spacing w:after="0"/>
              <w:ind w:left="-119" w:right="-1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</w:t>
            </w:r>
            <w:r w:rsidR="005C4F78">
              <w:rPr>
                <w:rFonts w:ascii="Times New Roman" w:hAnsi="Times New Roman"/>
                <w:sz w:val="24"/>
                <w:szCs w:val="24"/>
              </w:rPr>
              <w:t>Юркино</w:t>
            </w:r>
          </w:p>
        </w:tc>
        <w:tc>
          <w:tcPr>
            <w:tcW w:w="1598" w:type="dxa"/>
            <w:tcBorders>
              <w:left w:val="single" w:sz="4" w:space="0" w:color="000000"/>
              <w:bottom w:val="single" w:sz="4" w:space="0" w:color="000000"/>
            </w:tcBorders>
          </w:tcPr>
          <w:p w:rsidR="005C4F78" w:rsidRPr="001956D5" w:rsidRDefault="005C4F78" w:rsidP="00354E40">
            <w:pPr>
              <w:snapToGrid w:val="0"/>
              <w:ind w:left="-69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Артезианская скважина – </w:t>
            </w:r>
            <w:r w:rsidR="00324A2A">
              <w:rPr>
                <w:rFonts w:ascii="Times New Roman" w:hAnsi="Times New Roman"/>
                <w:sz w:val="24"/>
                <w:szCs w:val="24"/>
              </w:rPr>
              <w:t>1</w:t>
            </w:r>
            <w:r w:rsidRPr="001956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r w:rsidRPr="001956D5">
              <w:rPr>
                <w:rFonts w:ascii="Times New Roman" w:hAnsi="Times New Roman"/>
                <w:sz w:val="24"/>
                <w:szCs w:val="24"/>
              </w:rPr>
              <w:t xml:space="preserve">. кап. рем.            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C4F78" w:rsidRPr="001956D5" w:rsidRDefault="005C4F78" w:rsidP="00324A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956D5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одонапорная башня – 1</w:t>
            </w:r>
            <w:r w:rsidRPr="001956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r w:rsidRPr="001956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5C4F78" w:rsidRPr="001956D5" w:rsidRDefault="005C4F78" w:rsidP="00324A2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324A2A">
              <w:rPr>
                <w:rFonts w:ascii="Times New Roman" w:hAnsi="Times New Roman"/>
                <w:sz w:val="24"/>
                <w:szCs w:val="24"/>
              </w:rPr>
              <w:t>5</w:t>
            </w:r>
            <w:r w:rsidRPr="001956D5">
              <w:rPr>
                <w:rFonts w:ascii="Times New Roman" w:hAnsi="Times New Roman"/>
                <w:sz w:val="24"/>
                <w:szCs w:val="24"/>
              </w:rPr>
              <w:t xml:space="preserve"> % кап. ремонт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 w:rsidR="005C4F78" w:rsidRPr="001956D5" w:rsidRDefault="005C4F78" w:rsidP="005C4F7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956D5">
              <w:rPr>
                <w:rFonts w:ascii="Times New Roman" w:hAnsi="Times New Roman"/>
                <w:sz w:val="24"/>
                <w:szCs w:val="24"/>
              </w:rPr>
              <w:t>Санитарная охранная зона имеется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</w:tcPr>
          <w:p w:rsidR="00354E40" w:rsidRDefault="00354E40" w:rsidP="00354E40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C4F78" w:rsidRPr="001956D5" w:rsidRDefault="005C4F78" w:rsidP="00354E40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56D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78" w:rsidRPr="001956D5" w:rsidRDefault="005C4F78" w:rsidP="005C4F7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64AB" w:rsidRDefault="009564AB" w:rsidP="002D424B">
      <w:pPr>
        <w:tabs>
          <w:tab w:val="left" w:pos="3210"/>
          <w:tab w:val="left" w:pos="3525"/>
          <w:tab w:val="right" w:pos="9637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564AB" w:rsidRDefault="009564AB" w:rsidP="002D424B">
      <w:pPr>
        <w:tabs>
          <w:tab w:val="left" w:pos="3210"/>
          <w:tab w:val="left" w:pos="3525"/>
          <w:tab w:val="right" w:pos="9637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564AB" w:rsidRDefault="009564AB" w:rsidP="002D424B">
      <w:pPr>
        <w:tabs>
          <w:tab w:val="left" w:pos="3210"/>
          <w:tab w:val="left" w:pos="3525"/>
          <w:tab w:val="right" w:pos="9637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564AB" w:rsidRDefault="009564AB" w:rsidP="002D424B">
      <w:pPr>
        <w:tabs>
          <w:tab w:val="left" w:pos="3210"/>
          <w:tab w:val="left" w:pos="3525"/>
          <w:tab w:val="right" w:pos="9637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54E40" w:rsidRDefault="005C4F78" w:rsidP="002D424B">
      <w:pPr>
        <w:tabs>
          <w:tab w:val="left" w:pos="3210"/>
          <w:tab w:val="left" w:pos="3525"/>
          <w:tab w:val="right" w:pos="9637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956D5">
        <w:rPr>
          <w:rFonts w:ascii="Times New Roman" w:hAnsi="Times New Roman"/>
          <w:b/>
          <w:bCs/>
          <w:color w:val="000000"/>
          <w:sz w:val="24"/>
          <w:szCs w:val="24"/>
        </w:rPr>
        <w:t xml:space="preserve">Техническое состояние водопроводных сетей </w:t>
      </w:r>
    </w:p>
    <w:p w:rsidR="005C4F78" w:rsidRPr="001956D5" w:rsidRDefault="005C4F78" w:rsidP="00354E40">
      <w:pPr>
        <w:tabs>
          <w:tab w:val="left" w:pos="3210"/>
          <w:tab w:val="left" w:pos="3525"/>
          <w:tab w:val="right" w:pos="9637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7.</w:t>
      </w:r>
      <w:r w:rsidRPr="001956D5">
        <w:rPr>
          <w:rFonts w:ascii="Times New Roman" w:hAnsi="Times New Roman"/>
          <w:sz w:val="24"/>
          <w:szCs w:val="24"/>
        </w:rPr>
        <w:t xml:space="preserve">                         </w:t>
      </w:r>
    </w:p>
    <w:tbl>
      <w:tblPr>
        <w:tblW w:w="9670" w:type="dxa"/>
        <w:jc w:val="center"/>
        <w:tblInd w:w="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8"/>
        <w:gridCol w:w="1559"/>
        <w:gridCol w:w="1123"/>
        <w:gridCol w:w="720"/>
        <w:gridCol w:w="708"/>
        <w:gridCol w:w="851"/>
        <w:gridCol w:w="709"/>
        <w:gridCol w:w="1275"/>
        <w:gridCol w:w="993"/>
        <w:gridCol w:w="1164"/>
      </w:tblGrid>
      <w:tr w:rsidR="005C4F78" w:rsidRPr="001956D5" w:rsidTr="00354E40">
        <w:trPr>
          <w:jc w:val="center"/>
        </w:trPr>
        <w:tc>
          <w:tcPr>
            <w:tcW w:w="568" w:type="dxa"/>
          </w:tcPr>
          <w:p w:rsidR="005C4F78" w:rsidRPr="001956D5" w:rsidRDefault="005C4F78" w:rsidP="005C4F78">
            <w:pPr>
              <w:pStyle w:val="aa"/>
              <w:snapToGrid w:val="0"/>
              <w:rPr>
                <w:b/>
              </w:rPr>
            </w:pPr>
            <w:r w:rsidRPr="001956D5">
              <w:rPr>
                <w:b/>
              </w:rPr>
              <w:t>№</w:t>
            </w:r>
          </w:p>
          <w:p w:rsidR="005C4F78" w:rsidRPr="001956D5" w:rsidRDefault="005C4F78" w:rsidP="005C4F78">
            <w:pPr>
              <w:pStyle w:val="aa"/>
              <w:rPr>
                <w:b/>
              </w:rPr>
            </w:pPr>
            <w:r w:rsidRPr="001956D5">
              <w:rPr>
                <w:b/>
              </w:rPr>
              <w:t>п/п</w:t>
            </w:r>
          </w:p>
        </w:tc>
        <w:tc>
          <w:tcPr>
            <w:tcW w:w="1559" w:type="dxa"/>
          </w:tcPr>
          <w:p w:rsidR="005C4F78" w:rsidRPr="001956D5" w:rsidRDefault="005C4F78" w:rsidP="005C4F78">
            <w:pPr>
              <w:pStyle w:val="aa"/>
              <w:snapToGrid w:val="0"/>
              <w:rPr>
                <w:b/>
              </w:rPr>
            </w:pPr>
            <w:r w:rsidRPr="001956D5">
              <w:rPr>
                <w:b/>
              </w:rPr>
              <w:t>Наименование</w:t>
            </w:r>
          </w:p>
          <w:p w:rsidR="005C4F78" w:rsidRPr="001956D5" w:rsidRDefault="005C4F78" w:rsidP="005C4F78">
            <w:pPr>
              <w:pStyle w:val="aa"/>
              <w:rPr>
                <w:b/>
              </w:rPr>
            </w:pPr>
            <w:r w:rsidRPr="001956D5">
              <w:rPr>
                <w:b/>
              </w:rPr>
              <w:t>объекта</w:t>
            </w:r>
          </w:p>
        </w:tc>
        <w:tc>
          <w:tcPr>
            <w:tcW w:w="1123" w:type="dxa"/>
          </w:tcPr>
          <w:p w:rsidR="005C4F78" w:rsidRPr="001956D5" w:rsidRDefault="005C4F78" w:rsidP="005C4F78">
            <w:pPr>
              <w:pStyle w:val="aa"/>
              <w:snapToGrid w:val="0"/>
              <w:rPr>
                <w:b/>
              </w:rPr>
            </w:pPr>
            <w:r w:rsidRPr="001956D5">
              <w:rPr>
                <w:b/>
              </w:rPr>
              <w:t>Адрес</w:t>
            </w:r>
          </w:p>
          <w:p w:rsidR="005C4F78" w:rsidRPr="001956D5" w:rsidRDefault="005C4F78" w:rsidP="005C4F78">
            <w:pPr>
              <w:pStyle w:val="aa"/>
              <w:rPr>
                <w:b/>
              </w:rPr>
            </w:pPr>
            <w:r w:rsidRPr="001956D5">
              <w:rPr>
                <w:b/>
              </w:rPr>
              <w:t>объекта</w:t>
            </w:r>
          </w:p>
        </w:tc>
        <w:tc>
          <w:tcPr>
            <w:tcW w:w="720" w:type="dxa"/>
          </w:tcPr>
          <w:p w:rsidR="005C4F78" w:rsidRPr="001956D5" w:rsidRDefault="005C4F78" w:rsidP="005C4F78">
            <w:pPr>
              <w:pStyle w:val="aa"/>
              <w:snapToGrid w:val="0"/>
              <w:rPr>
                <w:b/>
              </w:rPr>
            </w:pPr>
            <w:r w:rsidRPr="001956D5">
              <w:rPr>
                <w:b/>
              </w:rPr>
              <w:t>Длина, км.</w:t>
            </w:r>
          </w:p>
        </w:tc>
        <w:tc>
          <w:tcPr>
            <w:tcW w:w="708" w:type="dxa"/>
          </w:tcPr>
          <w:p w:rsidR="005C4F78" w:rsidRPr="001956D5" w:rsidRDefault="005C4F78" w:rsidP="005C4F78">
            <w:pPr>
              <w:pStyle w:val="aa"/>
              <w:snapToGrid w:val="0"/>
              <w:rPr>
                <w:b/>
                <w:vertAlign w:val="subscript"/>
              </w:rPr>
            </w:pPr>
            <w:r w:rsidRPr="001956D5">
              <w:rPr>
                <w:b/>
              </w:rPr>
              <w:t xml:space="preserve">Д </w:t>
            </w:r>
            <w:r w:rsidRPr="001956D5">
              <w:rPr>
                <w:b/>
                <w:vertAlign w:val="subscript"/>
              </w:rPr>
              <w:t>у</w:t>
            </w:r>
          </w:p>
          <w:p w:rsidR="005C4F78" w:rsidRPr="001956D5" w:rsidRDefault="005C4F78" w:rsidP="005C4F78">
            <w:pPr>
              <w:pStyle w:val="aa"/>
              <w:rPr>
                <w:b/>
              </w:rPr>
            </w:pPr>
            <w:r w:rsidRPr="001956D5">
              <w:rPr>
                <w:b/>
              </w:rPr>
              <w:t>мм</w:t>
            </w:r>
          </w:p>
        </w:tc>
        <w:tc>
          <w:tcPr>
            <w:tcW w:w="851" w:type="dxa"/>
          </w:tcPr>
          <w:p w:rsidR="005C4F78" w:rsidRPr="001956D5" w:rsidRDefault="005C4F78" w:rsidP="005C4F78">
            <w:pPr>
              <w:pStyle w:val="aa"/>
              <w:snapToGrid w:val="0"/>
              <w:rPr>
                <w:b/>
              </w:rPr>
            </w:pPr>
            <w:r w:rsidRPr="001956D5">
              <w:rPr>
                <w:b/>
              </w:rPr>
              <w:t>Материал</w:t>
            </w:r>
          </w:p>
        </w:tc>
        <w:tc>
          <w:tcPr>
            <w:tcW w:w="709" w:type="dxa"/>
          </w:tcPr>
          <w:p w:rsidR="005C4F78" w:rsidRPr="001956D5" w:rsidRDefault="005C4F78" w:rsidP="005C4F78">
            <w:pPr>
              <w:pStyle w:val="aa"/>
              <w:snapToGrid w:val="0"/>
              <w:rPr>
                <w:b/>
              </w:rPr>
            </w:pPr>
            <w:r w:rsidRPr="001956D5">
              <w:rPr>
                <w:b/>
              </w:rPr>
              <w:t>Коло</w:t>
            </w:r>
          </w:p>
          <w:p w:rsidR="005C4F78" w:rsidRPr="001956D5" w:rsidRDefault="005C4F78" w:rsidP="005C4F78">
            <w:pPr>
              <w:pStyle w:val="aa"/>
              <w:rPr>
                <w:b/>
              </w:rPr>
            </w:pPr>
            <w:r w:rsidRPr="001956D5">
              <w:rPr>
                <w:b/>
              </w:rPr>
              <w:t>дец,</w:t>
            </w:r>
          </w:p>
          <w:p w:rsidR="005C4F78" w:rsidRPr="001956D5" w:rsidRDefault="005C4F78" w:rsidP="005C4F78">
            <w:pPr>
              <w:pStyle w:val="aa"/>
              <w:rPr>
                <w:b/>
              </w:rPr>
            </w:pPr>
            <w:r>
              <w:rPr>
                <w:b/>
              </w:rPr>
              <w:t>шт</w:t>
            </w:r>
            <w:r w:rsidRPr="001956D5">
              <w:rPr>
                <w:b/>
              </w:rPr>
              <w:t>.</w:t>
            </w:r>
          </w:p>
        </w:tc>
        <w:tc>
          <w:tcPr>
            <w:tcW w:w="1275" w:type="dxa"/>
          </w:tcPr>
          <w:p w:rsidR="005C4F78" w:rsidRPr="001956D5" w:rsidRDefault="005C4F78" w:rsidP="005C4F78">
            <w:pPr>
              <w:pStyle w:val="aa"/>
              <w:rPr>
                <w:b/>
              </w:rPr>
            </w:pPr>
            <w:r w:rsidRPr="001956D5">
              <w:rPr>
                <w:b/>
              </w:rPr>
              <w:t>Техническое состояние</w:t>
            </w:r>
          </w:p>
        </w:tc>
        <w:tc>
          <w:tcPr>
            <w:tcW w:w="993" w:type="dxa"/>
          </w:tcPr>
          <w:p w:rsidR="005C4F78" w:rsidRPr="001956D5" w:rsidRDefault="005C4F78" w:rsidP="00354E40">
            <w:pPr>
              <w:pStyle w:val="aa"/>
              <w:snapToGrid w:val="0"/>
              <w:rPr>
                <w:b/>
              </w:rPr>
            </w:pPr>
            <w:r w:rsidRPr="001956D5">
              <w:rPr>
                <w:b/>
              </w:rPr>
              <w:t>Пож.</w:t>
            </w:r>
          </w:p>
          <w:p w:rsidR="005C4F78" w:rsidRPr="001956D5" w:rsidRDefault="005C4F78" w:rsidP="00354E40">
            <w:pPr>
              <w:pStyle w:val="aa"/>
              <w:rPr>
                <w:b/>
              </w:rPr>
            </w:pPr>
            <w:r>
              <w:rPr>
                <w:b/>
              </w:rPr>
              <w:t>г</w:t>
            </w:r>
            <w:r w:rsidRPr="001956D5">
              <w:rPr>
                <w:b/>
              </w:rPr>
              <w:t>идрант</w:t>
            </w:r>
          </w:p>
        </w:tc>
        <w:tc>
          <w:tcPr>
            <w:tcW w:w="1164" w:type="dxa"/>
          </w:tcPr>
          <w:p w:rsidR="005C4F78" w:rsidRDefault="005C4F78" w:rsidP="00354E40">
            <w:pPr>
              <w:pStyle w:val="aa"/>
              <w:snapToGrid w:val="0"/>
              <w:ind w:right="-25"/>
              <w:rPr>
                <w:b/>
              </w:rPr>
            </w:pPr>
            <w:r w:rsidRPr="001956D5">
              <w:rPr>
                <w:b/>
              </w:rPr>
              <w:t>Баланса</w:t>
            </w:r>
          </w:p>
          <w:p w:rsidR="005C4F78" w:rsidRPr="001956D5" w:rsidRDefault="005C4F78" w:rsidP="00354E40">
            <w:pPr>
              <w:pStyle w:val="aa"/>
              <w:snapToGrid w:val="0"/>
              <w:ind w:right="-25"/>
              <w:rPr>
                <w:b/>
              </w:rPr>
            </w:pPr>
            <w:r w:rsidRPr="001956D5">
              <w:rPr>
                <w:b/>
              </w:rPr>
              <w:t>держатель</w:t>
            </w:r>
          </w:p>
        </w:tc>
      </w:tr>
      <w:tr w:rsidR="005C4F78" w:rsidRPr="001956D5" w:rsidTr="00354E40">
        <w:trPr>
          <w:jc w:val="center"/>
        </w:trPr>
        <w:tc>
          <w:tcPr>
            <w:tcW w:w="568" w:type="dxa"/>
          </w:tcPr>
          <w:p w:rsidR="005C4F78" w:rsidRPr="001956D5" w:rsidRDefault="005C4F78" w:rsidP="005C4F7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956D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5C4F78" w:rsidRPr="001956D5" w:rsidRDefault="005C4F78" w:rsidP="005C4F78">
            <w:pPr>
              <w:snapToGrid w:val="0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Водопроводная сеть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(требуется </w:t>
            </w:r>
            <w:r w:rsidRPr="001956D5">
              <w:rPr>
                <w:rFonts w:ascii="Times New Roman" w:hAnsi="Times New Roman"/>
                <w:sz w:val="24"/>
                <w:szCs w:val="24"/>
              </w:rPr>
              <w:t xml:space="preserve"> кап. рем.)</w:t>
            </w:r>
          </w:p>
        </w:tc>
        <w:tc>
          <w:tcPr>
            <w:tcW w:w="1123" w:type="dxa"/>
          </w:tcPr>
          <w:p w:rsidR="005C4F78" w:rsidRPr="001956D5" w:rsidRDefault="005C4F78" w:rsidP="00354E40">
            <w:pPr>
              <w:snapToGrid w:val="0"/>
              <w:ind w:righ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п.</w:t>
            </w:r>
            <w:r w:rsidR="00354E40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ркино</w:t>
            </w:r>
          </w:p>
        </w:tc>
        <w:tc>
          <w:tcPr>
            <w:tcW w:w="720" w:type="dxa"/>
          </w:tcPr>
          <w:p w:rsidR="005C4F78" w:rsidRPr="001956D5" w:rsidRDefault="005C4F78" w:rsidP="005C4F78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Pr="001956D5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:rsidR="005C4F78" w:rsidRPr="001956D5" w:rsidRDefault="005C4F78" w:rsidP="005C4F78">
            <w:pPr>
              <w:pStyle w:val="aa"/>
              <w:snapToGrid w:val="0"/>
            </w:pPr>
            <w:r>
              <w:t>15</w:t>
            </w:r>
            <w:r w:rsidRPr="001956D5">
              <w:t>0</w:t>
            </w:r>
          </w:p>
        </w:tc>
        <w:tc>
          <w:tcPr>
            <w:tcW w:w="851" w:type="dxa"/>
          </w:tcPr>
          <w:p w:rsidR="005C4F78" w:rsidRPr="001956D5" w:rsidRDefault="005C4F78" w:rsidP="005C4F78">
            <w:pPr>
              <w:pStyle w:val="aa"/>
              <w:snapToGrid w:val="0"/>
            </w:pPr>
            <w:r w:rsidRPr="001956D5">
              <w:t>Чугун</w:t>
            </w:r>
          </w:p>
          <w:p w:rsidR="005C4F78" w:rsidRPr="001956D5" w:rsidRDefault="005C4F78" w:rsidP="005C4F78">
            <w:pPr>
              <w:pStyle w:val="aa"/>
              <w:snapToGrid w:val="0"/>
            </w:pPr>
            <w:r w:rsidRPr="001956D5">
              <w:t>п/этил.</w:t>
            </w:r>
          </w:p>
          <w:p w:rsidR="005C4F78" w:rsidRPr="001956D5" w:rsidRDefault="005C4F78" w:rsidP="005C4F78">
            <w:pPr>
              <w:pStyle w:val="aa"/>
              <w:snapToGrid w:val="0"/>
            </w:pPr>
          </w:p>
          <w:p w:rsidR="005C4F78" w:rsidRPr="001956D5" w:rsidRDefault="005C4F78" w:rsidP="005C4F78">
            <w:pPr>
              <w:pStyle w:val="aa"/>
              <w:snapToGrid w:val="0"/>
            </w:pPr>
          </w:p>
        </w:tc>
        <w:tc>
          <w:tcPr>
            <w:tcW w:w="709" w:type="dxa"/>
          </w:tcPr>
          <w:p w:rsidR="005C4F78" w:rsidRPr="001956D5" w:rsidRDefault="005C4F78" w:rsidP="00354E40">
            <w:pPr>
              <w:pStyle w:val="aa"/>
              <w:snapToGrid w:val="0"/>
            </w:pPr>
            <w:r>
              <w:lastRenderedPageBreak/>
              <w:t>64</w:t>
            </w:r>
          </w:p>
          <w:p w:rsidR="005C4F78" w:rsidRPr="001956D5" w:rsidRDefault="005C4F78" w:rsidP="005C4F78">
            <w:pPr>
              <w:pStyle w:val="aa"/>
              <w:snapToGrid w:val="0"/>
            </w:pPr>
          </w:p>
        </w:tc>
        <w:tc>
          <w:tcPr>
            <w:tcW w:w="1275" w:type="dxa"/>
          </w:tcPr>
          <w:p w:rsidR="005C4F78" w:rsidRPr="001956D5" w:rsidRDefault="005C4F78" w:rsidP="00354E40">
            <w:pPr>
              <w:pStyle w:val="aa"/>
              <w:snapToGrid w:val="0"/>
              <w:ind w:left="-55" w:right="-55"/>
            </w:pPr>
            <w:r w:rsidRPr="001956D5">
              <w:t>Удовлетв.</w:t>
            </w:r>
          </w:p>
        </w:tc>
        <w:tc>
          <w:tcPr>
            <w:tcW w:w="993" w:type="dxa"/>
          </w:tcPr>
          <w:p w:rsidR="005C4F78" w:rsidRPr="001956D5" w:rsidRDefault="005C4F78" w:rsidP="00354E40">
            <w:pPr>
              <w:pStyle w:val="aa"/>
              <w:snapToGrid w:val="0"/>
            </w:pPr>
            <w:r>
              <w:t>13 шт.</w:t>
            </w:r>
          </w:p>
        </w:tc>
        <w:tc>
          <w:tcPr>
            <w:tcW w:w="1164" w:type="dxa"/>
          </w:tcPr>
          <w:p w:rsidR="005C4F78" w:rsidRPr="001956D5" w:rsidRDefault="005C4F78" w:rsidP="005C4F78">
            <w:pPr>
              <w:pStyle w:val="aa"/>
              <w:snapToGrid w:val="0"/>
            </w:pPr>
            <w:r>
              <w:t xml:space="preserve">             -</w:t>
            </w:r>
          </w:p>
        </w:tc>
      </w:tr>
    </w:tbl>
    <w:p w:rsidR="005C4F78" w:rsidRPr="00E81B18" w:rsidRDefault="005C4F78" w:rsidP="00324A2A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" w:name="_Toc223509066" w:colFirst="0" w:colLast="0"/>
      <w:r w:rsidRPr="00E81B18">
        <w:rPr>
          <w:rFonts w:ascii="Times New Roman" w:hAnsi="Times New Roman"/>
          <w:sz w:val="24"/>
          <w:szCs w:val="24"/>
        </w:rPr>
        <w:lastRenderedPageBreak/>
        <w:t xml:space="preserve">Действующая система водоснабжения находится в чрезвычайно плохом состоянии. За весь период эксплуатации, а это более </w:t>
      </w:r>
      <w:r w:rsidR="00324A2A">
        <w:rPr>
          <w:rFonts w:ascii="Times New Roman" w:hAnsi="Times New Roman"/>
          <w:sz w:val="24"/>
          <w:szCs w:val="24"/>
        </w:rPr>
        <w:t>35</w:t>
      </w:r>
      <w:r w:rsidRPr="00E81B18">
        <w:rPr>
          <w:rFonts w:ascii="Times New Roman" w:hAnsi="Times New Roman"/>
          <w:sz w:val="24"/>
          <w:szCs w:val="24"/>
        </w:rPr>
        <w:t xml:space="preserve"> лет, реконструкция водопроводных сетей не проводилась, производился лишь частичный ремонт с заменой небольших участков водоводов при возникновении аварийных ситуаций. В результате этого санитарно-техническое состояние большей части водопроводных сетей неудовлетворительное, трубы изношены и коррозированы, что обуславливает аварии на системах водоснабжения. Физический износ водопроводных сетей в среднем по по</w:t>
      </w:r>
      <w:r>
        <w:rPr>
          <w:rFonts w:ascii="Times New Roman" w:hAnsi="Times New Roman"/>
          <w:sz w:val="24"/>
          <w:szCs w:val="24"/>
        </w:rPr>
        <w:t xml:space="preserve">селению составляет 92 </w:t>
      </w:r>
      <w:r w:rsidRPr="00E81B18">
        <w:rPr>
          <w:rFonts w:ascii="Times New Roman" w:hAnsi="Times New Roman"/>
          <w:sz w:val="24"/>
          <w:szCs w:val="24"/>
        </w:rPr>
        <w:t>%. В результате плохого технического состояния водопроводных сетей и запорной арматуры значительная часть от отпущенной воды ежедневно теряется из-за утечек и неучтенных расходов воды в сетях коммунальных водопроводов, поэтому дальнейшая эксплуатация без проведения реконструкционных мероприятий проблематична и неэффективна.</w:t>
      </w:r>
    </w:p>
    <w:p w:rsidR="005C4F78" w:rsidRPr="00E81B18" w:rsidRDefault="005C4F78" w:rsidP="00324A2A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1B18">
        <w:rPr>
          <w:rFonts w:ascii="Times New Roman" w:hAnsi="Times New Roman"/>
          <w:sz w:val="24"/>
          <w:szCs w:val="24"/>
        </w:rPr>
        <w:t>Главной целью должно ста</w:t>
      </w:r>
      <w:r>
        <w:rPr>
          <w:rFonts w:ascii="Times New Roman" w:hAnsi="Times New Roman"/>
          <w:sz w:val="24"/>
          <w:szCs w:val="24"/>
        </w:rPr>
        <w:t xml:space="preserve">ть обеспечение населения </w:t>
      </w:r>
      <w:r w:rsidRPr="00E81B18">
        <w:rPr>
          <w:rFonts w:ascii="Times New Roman" w:hAnsi="Times New Roman"/>
          <w:sz w:val="24"/>
          <w:szCs w:val="24"/>
        </w:rPr>
        <w:t>поселения питьевой водой нормативного качества и в достаточном количестве, улучшение на этой основе состояния здоровья населения. Поэтому необходимо установить на всех водозаборах водоочистные сооружения с использованием современных методов очистки воды.</w:t>
      </w:r>
    </w:p>
    <w:p w:rsidR="005C4F78" w:rsidRDefault="005C4F78" w:rsidP="005C4F78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9D65DB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. Анализ текущего состояния сферы сбора твердых </w:t>
      </w:r>
      <w:r w:rsidR="00324A2A">
        <w:rPr>
          <w:rFonts w:ascii="Times New Roman" w:hAnsi="Times New Roman"/>
          <w:b/>
          <w:sz w:val="24"/>
          <w:szCs w:val="24"/>
        </w:rPr>
        <w:t>коммунальных</w:t>
      </w:r>
      <w:r w:rsidRPr="001956D5">
        <w:rPr>
          <w:rFonts w:ascii="Times New Roman" w:hAnsi="Times New Roman"/>
          <w:b/>
          <w:sz w:val="24"/>
          <w:szCs w:val="24"/>
        </w:rPr>
        <w:t xml:space="preserve"> отход</w:t>
      </w:r>
      <w:r>
        <w:rPr>
          <w:rFonts w:ascii="Times New Roman" w:hAnsi="Times New Roman"/>
          <w:b/>
          <w:sz w:val="24"/>
          <w:szCs w:val="24"/>
        </w:rPr>
        <w:t>ов</w:t>
      </w:r>
    </w:p>
    <w:p w:rsidR="005C4F78" w:rsidRDefault="005C4F78" w:rsidP="005C4F78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4A2A" w:rsidRPr="00D60DA2" w:rsidRDefault="00324A2A" w:rsidP="00324A2A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С 2020</w:t>
      </w:r>
      <w:r w:rsidRPr="00D60DA2">
        <w:rPr>
          <w:rFonts w:ascii="Times New Roman" w:hAnsi="Times New Roman"/>
          <w:sz w:val="24"/>
          <w:szCs w:val="24"/>
        </w:rPr>
        <w:t xml:space="preserve"> года </w:t>
      </w:r>
      <w:r>
        <w:rPr>
          <w:rFonts w:ascii="Times New Roman" w:hAnsi="Times New Roman"/>
          <w:sz w:val="24"/>
          <w:szCs w:val="24"/>
        </w:rPr>
        <w:t>на территории поселения работает</w:t>
      </w:r>
      <w:r w:rsidRPr="00D60DA2">
        <w:rPr>
          <w:rFonts w:ascii="Times New Roman" w:hAnsi="Times New Roman"/>
          <w:sz w:val="24"/>
          <w:szCs w:val="24"/>
        </w:rPr>
        <w:t xml:space="preserve"> региональный оператор ООО "</w:t>
      </w:r>
      <w:r>
        <w:rPr>
          <w:rFonts w:ascii="Times New Roman" w:hAnsi="Times New Roman"/>
          <w:sz w:val="24"/>
          <w:szCs w:val="24"/>
        </w:rPr>
        <w:t>Благоустройство</w:t>
      </w:r>
      <w:r w:rsidRPr="00D60DA2">
        <w:rPr>
          <w:rFonts w:ascii="Times New Roman" w:hAnsi="Times New Roman"/>
          <w:sz w:val="24"/>
          <w:szCs w:val="24"/>
        </w:rPr>
        <w:t xml:space="preserve">". </w:t>
      </w:r>
      <w:r w:rsidRPr="00D60DA2">
        <w:rPr>
          <w:rFonts w:ascii="Times New Roman" w:hAnsi="Times New Roman"/>
          <w:sz w:val="24"/>
          <w:szCs w:val="24"/>
          <w:lang w:eastAsia="ru-RU"/>
        </w:rPr>
        <w:t xml:space="preserve">Предприятие вывозит мусор на </w:t>
      </w:r>
      <w:r>
        <w:rPr>
          <w:rFonts w:ascii="Times New Roman" w:hAnsi="Times New Roman"/>
          <w:sz w:val="24"/>
          <w:szCs w:val="24"/>
          <w:lang w:eastAsia="ru-RU"/>
        </w:rPr>
        <w:t>полигон ТБ</w:t>
      </w:r>
      <w:r w:rsidRPr="00D60DA2">
        <w:rPr>
          <w:rFonts w:ascii="Times New Roman" w:hAnsi="Times New Roman"/>
          <w:sz w:val="24"/>
          <w:szCs w:val="24"/>
          <w:lang w:eastAsia="ru-RU"/>
        </w:rPr>
        <w:t xml:space="preserve">О, расположенный в </w:t>
      </w:r>
      <w:r>
        <w:rPr>
          <w:rFonts w:ascii="Times New Roman" w:hAnsi="Times New Roman"/>
          <w:sz w:val="24"/>
          <w:szCs w:val="24"/>
          <w:lang w:eastAsia="ru-RU"/>
        </w:rPr>
        <w:t xml:space="preserve">Быковском </w:t>
      </w:r>
      <w:r w:rsidRPr="00D60DA2">
        <w:rPr>
          <w:rFonts w:ascii="Times New Roman" w:hAnsi="Times New Roman"/>
          <w:sz w:val="24"/>
          <w:szCs w:val="24"/>
          <w:lang w:eastAsia="ru-RU"/>
        </w:rPr>
        <w:t xml:space="preserve">сельском поселении </w:t>
      </w:r>
      <w:r>
        <w:rPr>
          <w:rFonts w:ascii="Times New Roman" w:hAnsi="Times New Roman"/>
          <w:sz w:val="24"/>
          <w:szCs w:val="24"/>
          <w:lang w:eastAsia="ru-RU"/>
        </w:rPr>
        <w:t>Юринского муниципального района. Юркинской сельской администрацией утвержден реестр мест (площадок) накопления ТКО на территории поселения и схемы их размещения в населенных пунктах.</w:t>
      </w:r>
    </w:p>
    <w:p w:rsidR="00324A2A" w:rsidRDefault="00324A2A" w:rsidP="00324A2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55083">
        <w:rPr>
          <w:rFonts w:ascii="Times New Roman" w:hAnsi="Times New Roman"/>
          <w:sz w:val="24"/>
          <w:szCs w:val="24"/>
          <w:lang w:eastAsia="ru-RU"/>
        </w:rPr>
        <w:t xml:space="preserve">На расчетный срок необходимо оборудовать площадки под расположение контейнеров для сбора ТКО, </w:t>
      </w:r>
      <w:r w:rsidRPr="00F55083">
        <w:rPr>
          <w:rFonts w:ascii="Times New Roman" w:hAnsi="Times New Roman"/>
          <w:sz w:val="24"/>
          <w:szCs w:val="24"/>
        </w:rPr>
        <w:t>осуществлять увеличение процента охвата населения услугами по сбору и вывозу ТКО до 100%.</w:t>
      </w:r>
    </w:p>
    <w:p w:rsidR="00324A2A" w:rsidRPr="00D60DA2" w:rsidRDefault="00324A2A" w:rsidP="00324A2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DA2">
        <w:rPr>
          <w:rFonts w:ascii="Times New Roman" w:hAnsi="Times New Roman"/>
          <w:kern w:val="1"/>
          <w:sz w:val="24"/>
          <w:szCs w:val="24"/>
          <w:lang w:eastAsia="ar-SA"/>
        </w:rPr>
        <w:t xml:space="preserve">Для 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>расчистки дорог от снега в зимнее время года</w:t>
      </w:r>
      <w:r w:rsidRPr="00D60DA2">
        <w:rPr>
          <w:rFonts w:ascii="Times New Roman" w:hAnsi="Times New Roman"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 xml:space="preserve">Юркинская сельская </w:t>
      </w:r>
      <w:r w:rsidRPr="00D60DA2">
        <w:rPr>
          <w:rFonts w:ascii="Times New Roman" w:hAnsi="Times New Roman"/>
          <w:kern w:val="1"/>
          <w:sz w:val="24"/>
          <w:szCs w:val="24"/>
          <w:lang w:eastAsia="ar-SA"/>
        </w:rPr>
        <w:t xml:space="preserve">администрация заключает договора с 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>индивидуальными предпринимателями</w:t>
      </w:r>
      <w:r w:rsidRPr="00D60DA2">
        <w:rPr>
          <w:rFonts w:ascii="Times New Roman" w:hAnsi="Times New Roman"/>
          <w:kern w:val="1"/>
          <w:sz w:val="24"/>
          <w:szCs w:val="24"/>
          <w:lang w:eastAsia="ar-SA"/>
        </w:rPr>
        <w:t xml:space="preserve">. </w:t>
      </w:r>
      <w:r w:rsidRPr="00D60DA2">
        <w:rPr>
          <w:rFonts w:ascii="Times New Roman" w:hAnsi="Times New Roman"/>
          <w:sz w:val="24"/>
          <w:szCs w:val="24"/>
          <w:lang w:eastAsia="ru-RU"/>
        </w:rPr>
        <w:t>Снегосвалк</w:t>
      </w:r>
      <w:r>
        <w:rPr>
          <w:rFonts w:ascii="Times New Roman" w:hAnsi="Times New Roman"/>
          <w:sz w:val="24"/>
          <w:szCs w:val="24"/>
          <w:lang w:eastAsia="ru-RU"/>
        </w:rPr>
        <w:t>и на территории поселения нет, в</w:t>
      </w:r>
      <w:r w:rsidRPr="00D60DA2">
        <w:rPr>
          <w:rFonts w:ascii="Times New Roman" w:hAnsi="Times New Roman"/>
          <w:sz w:val="24"/>
          <w:szCs w:val="24"/>
          <w:lang w:eastAsia="ru-RU"/>
        </w:rPr>
        <w:t xml:space="preserve">ывоз снега </w:t>
      </w:r>
      <w:r>
        <w:rPr>
          <w:rFonts w:ascii="Times New Roman" w:hAnsi="Times New Roman"/>
          <w:sz w:val="24"/>
          <w:szCs w:val="24"/>
          <w:lang w:eastAsia="ru-RU"/>
        </w:rPr>
        <w:t>не производится</w:t>
      </w:r>
      <w:r w:rsidRPr="00D60DA2">
        <w:rPr>
          <w:rFonts w:ascii="Times New Roman" w:hAnsi="Times New Roman"/>
          <w:sz w:val="24"/>
          <w:szCs w:val="24"/>
          <w:lang w:eastAsia="ru-RU"/>
        </w:rPr>
        <w:t>.</w:t>
      </w:r>
    </w:p>
    <w:p w:rsidR="00324A2A" w:rsidRPr="00F55083" w:rsidRDefault="00324A2A" w:rsidP="00324A2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C4F78" w:rsidRPr="003576A8" w:rsidRDefault="005C4F78" w:rsidP="005C4F78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 w:rsidR="009D65DB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Pr="003576A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Анализ текущего состояния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системы </w:t>
      </w:r>
      <w:r w:rsidRPr="003576A8">
        <w:rPr>
          <w:rFonts w:ascii="Times New Roman" w:eastAsia="Times New Roman" w:hAnsi="Times New Roman"/>
          <w:b/>
          <w:sz w:val="24"/>
          <w:szCs w:val="24"/>
          <w:lang w:eastAsia="ru-RU"/>
        </w:rPr>
        <w:t>водоотведения</w:t>
      </w:r>
    </w:p>
    <w:p w:rsidR="005C4F78" w:rsidRPr="0041168B" w:rsidRDefault="005C4F78" w:rsidP="005C4F78">
      <w:pPr>
        <w:shd w:val="clear" w:color="auto" w:fill="FFFFFF"/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4F78" w:rsidRPr="0041168B" w:rsidRDefault="005C4F78" w:rsidP="00324A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168B">
        <w:rPr>
          <w:rFonts w:ascii="Times New Roman" w:hAnsi="Times New Roman"/>
          <w:sz w:val="24"/>
          <w:szCs w:val="24"/>
        </w:rPr>
        <w:t>На сегодняшний день система централизованного водоотведения и</w:t>
      </w:r>
      <w:r>
        <w:rPr>
          <w:rFonts w:ascii="Times New Roman" w:hAnsi="Times New Roman"/>
          <w:sz w:val="24"/>
          <w:szCs w:val="24"/>
        </w:rPr>
        <w:t xml:space="preserve"> последующая очистка в Юркинском</w:t>
      </w:r>
      <w:r w:rsidRPr="0041168B">
        <w:rPr>
          <w:rFonts w:ascii="Times New Roman" w:hAnsi="Times New Roman"/>
          <w:sz w:val="24"/>
          <w:szCs w:val="24"/>
        </w:rPr>
        <w:t xml:space="preserve"> сельском поселении отсутствует. Из-за отсутствия централизованной канализационной системы стоки накапливаются в выгребных ямах,  с последующим вывозом ассенизационными машинами.</w:t>
      </w:r>
    </w:p>
    <w:p w:rsidR="00317650" w:rsidRDefault="00317650" w:rsidP="005C4F7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C4F78" w:rsidRPr="0041168B" w:rsidRDefault="005C4F78" w:rsidP="005C4F7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9D65DB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41168B">
        <w:rPr>
          <w:rFonts w:ascii="Times New Roman" w:hAnsi="Times New Roman"/>
          <w:b/>
          <w:sz w:val="24"/>
          <w:szCs w:val="24"/>
        </w:rPr>
        <w:t xml:space="preserve"> Анализ текущего состояния</w:t>
      </w:r>
      <w:r>
        <w:rPr>
          <w:rFonts w:ascii="Times New Roman" w:hAnsi="Times New Roman"/>
          <w:b/>
          <w:sz w:val="24"/>
          <w:szCs w:val="24"/>
        </w:rPr>
        <w:t xml:space="preserve"> системы</w:t>
      </w:r>
      <w:r w:rsidRPr="0041168B">
        <w:rPr>
          <w:rFonts w:ascii="Times New Roman" w:hAnsi="Times New Roman"/>
          <w:b/>
          <w:sz w:val="24"/>
          <w:szCs w:val="24"/>
        </w:rPr>
        <w:t xml:space="preserve"> электроснабжения.</w:t>
      </w:r>
    </w:p>
    <w:p w:rsidR="005C4F78" w:rsidRPr="0041168B" w:rsidRDefault="005C4F78" w:rsidP="005C4F7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C4F78" w:rsidRPr="00C14ECE" w:rsidRDefault="00324A2A" w:rsidP="00324A2A">
      <w:pPr>
        <w:pStyle w:val="21"/>
        <w:spacing w:after="0" w:line="276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5C4F78" w:rsidRPr="00C14ECE">
        <w:rPr>
          <w:rFonts w:ascii="Times New Roman" w:hAnsi="Times New Roman"/>
        </w:rPr>
        <w:t>оселени</w:t>
      </w:r>
      <w:r>
        <w:rPr>
          <w:rFonts w:ascii="Times New Roman" w:hAnsi="Times New Roman"/>
        </w:rPr>
        <w:t>е</w:t>
      </w:r>
      <w:r w:rsidR="005C4F78" w:rsidRPr="00C14ECE">
        <w:rPr>
          <w:rFonts w:ascii="Times New Roman" w:hAnsi="Times New Roman"/>
        </w:rPr>
        <w:t xml:space="preserve"> в настоящее время снабжа</w:t>
      </w:r>
      <w:r>
        <w:rPr>
          <w:rFonts w:ascii="Times New Roman" w:hAnsi="Times New Roman"/>
        </w:rPr>
        <w:t>е</w:t>
      </w:r>
      <w:r w:rsidR="005C4F78" w:rsidRPr="00C14ECE">
        <w:rPr>
          <w:rFonts w:ascii="Times New Roman" w:hAnsi="Times New Roman"/>
        </w:rPr>
        <w:t>тся электроэнергией линиям</w:t>
      </w:r>
      <w:r>
        <w:rPr>
          <w:rFonts w:ascii="Times New Roman" w:hAnsi="Times New Roman"/>
        </w:rPr>
        <w:t>и</w:t>
      </w:r>
      <w:r w:rsidR="005C4F78" w:rsidRPr="00C14ECE">
        <w:rPr>
          <w:rFonts w:ascii="Times New Roman" w:hAnsi="Times New Roman"/>
        </w:rPr>
        <w:t xml:space="preserve"> электропередачи 35 кВ от п/ст110/35/10 кВ «Макарьево - Юрино», «Воскресенск-Мелковка-Юрино» и 35/10 кВ «Сысуево-Ленинский», «Медведево-Озерки-Юркино» МРСК «Центра и Приволжья»</w:t>
      </w:r>
    </w:p>
    <w:p w:rsidR="005C4F78" w:rsidRPr="00C14ECE" w:rsidRDefault="005C4F78" w:rsidP="00324A2A">
      <w:pPr>
        <w:pStyle w:val="21"/>
        <w:spacing w:after="0" w:line="276" w:lineRule="auto"/>
        <w:ind w:left="0" w:firstLine="567"/>
        <w:jc w:val="both"/>
        <w:rPr>
          <w:rFonts w:ascii="Times New Roman" w:hAnsi="Times New Roman"/>
        </w:rPr>
      </w:pPr>
      <w:r w:rsidRPr="00C14ECE">
        <w:rPr>
          <w:rFonts w:ascii="Times New Roman" w:hAnsi="Times New Roman"/>
        </w:rPr>
        <w:t xml:space="preserve">   Общая протяженность линий электропередач  составляет 29,72 в том  числе о уровням напряжения:  ВЛ 0,4 кВ – </w:t>
      </w:r>
      <w:smartTag w:uri="urn:schemas-microsoft-com:office:smarttags" w:element="metricconverter">
        <w:smartTagPr>
          <w:attr w:name="ProductID" w:val="94,01 км"/>
        </w:smartTagPr>
        <w:r w:rsidRPr="00C14ECE">
          <w:rPr>
            <w:rFonts w:ascii="Times New Roman" w:hAnsi="Times New Roman"/>
          </w:rPr>
          <w:t>94,01 км</w:t>
        </w:r>
      </w:smartTag>
      <w:r w:rsidRPr="00C14ECE">
        <w:rPr>
          <w:rFonts w:ascii="Times New Roman" w:hAnsi="Times New Roman"/>
        </w:rPr>
        <w:t xml:space="preserve">, ВЛ 10 кВ – </w:t>
      </w:r>
      <w:smartTag w:uri="urn:schemas-microsoft-com:office:smarttags" w:element="metricconverter">
        <w:smartTagPr>
          <w:attr w:name="ProductID" w:val="72,11 км"/>
        </w:smartTagPr>
        <w:r w:rsidRPr="00C14ECE">
          <w:rPr>
            <w:rFonts w:ascii="Times New Roman" w:hAnsi="Times New Roman"/>
          </w:rPr>
          <w:t>72,11 км</w:t>
        </w:r>
      </w:smartTag>
      <w:r w:rsidRPr="00C14ECE">
        <w:rPr>
          <w:rFonts w:ascii="Times New Roman" w:hAnsi="Times New Roman"/>
        </w:rPr>
        <w:t>. Удельная максимальная потребляемая мощность (кВт/чел.) составляет 0,75. Общая потребляемая мощность (кВт) составляет 777.</w:t>
      </w:r>
    </w:p>
    <w:p w:rsidR="005C4F78" w:rsidRPr="00FF2282" w:rsidRDefault="005C4F78" w:rsidP="00324A2A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2282">
        <w:rPr>
          <w:rFonts w:ascii="Times New Roman" w:hAnsi="Times New Roman"/>
          <w:sz w:val="24"/>
          <w:szCs w:val="24"/>
        </w:rPr>
        <w:t xml:space="preserve">Существующие линии электропередач выполнены на железобетонных и деревянных опорах. За время эксплуатации электрических сетей деревянные опоры пришли в негодность, на сегодняшний день многие из них находятся в аварийном состоянии. При </w:t>
      </w:r>
      <w:r w:rsidRPr="00FF2282">
        <w:rPr>
          <w:rFonts w:ascii="Times New Roman" w:hAnsi="Times New Roman"/>
          <w:sz w:val="24"/>
          <w:szCs w:val="24"/>
        </w:rPr>
        <w:lastRenderedPageBreak/>
        <w:t>сильных порывах ветра возникают аварийные ситуации, связанные с поломкой опор. Кроме того, сечение проводов не соответствует напряжению и нагрузке сетей. Поэтому появляется необходимость в реконструкции существующих ВЛ 10; 0,4 кВ, отработавших нормативный срок эксплуатации и выработавших свой ресурс.</w:t>
      </w:r>
    </w:p>
    <w:p w:rsidR="005C4F78" w:rsidRPr="00FF2282" w:rsidRDefault="005C4F78" w:rsidP="00324A2A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2282">
        <w:rPr>
          <w:rFonts w:ascii="Times New Roman" w:hAnsi="Times New Roman"/>
          <w:sz w:val="24"/>
          <w:szCs w:val="24"/>
        </w:rPr>
        <w:t xml:space="preserve">Большое количество комплектных трансформаторных подстанций и трансформаторов 10/0,4 кВ отслуживших нормативный срок эксплуатации (более 25 лет) и не отвечающие по техническому состоянию требованиям действующих нормативно-технических документов требуют замены (реконструкции), так как затраты на капитальный ремонт сопоставимы, и даже превышают затраты по реконструкции. Эксплуатация трансформаторов со сверхнормативным сроком приводит к изменению технических характеристик внутренних элементов и как следствие увеличение потерь на 5-7%. Кроме того, вследствие роста потребной мощности у потребителей часть трансформаторов работает с перегрузкой по мощности, что приводит к снижению напряжения в сети 0,38-10 кВ и росту потерь электроэнергии. </w:t>
      </w:r>
    </w:p>
    <w:p w:rsidR="005C4F78" w:rsidRDefault="005C4F78" w:rsidP="00324A2A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2282">
        <w:rPr>
          <w:rFonts w:ascii="Times New Roman" w:hAnsi="Times New Roman"/>
          <w:sz w:val="24"/>
          <w:szCs w:val="24"/>
        </w:rPr>
        <w:t xml:space="preserve">Выполнение объемов работ по реконструкции ВЛ-0,4 кВ и ТП 10/0,4 кВ позволит значительно повысить безопасность эксплуатации электроустановок, надежность электроснабжения потребителей, качество электроэнергии и снизить технологические потери в сетях 0,4 кВ.  </w:t>
      </w:r>
    </w:p>
    <w:p w:rsidR="00324A2A" w:rsidRDefault="00324A2A" w:rsidP="00324A2A">
      <w:pPr>
        <w:spacing w:before="120" w:after="12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балансе Юркинской сельской администрации сетей </w:t>
      </w:r>
      <w:r w:rsidRPr="009B16D4">
        <w:rPr>
          <w:rFonts w:ascii="Times New Roman" w:hAnsi="Times New Roman"/>
          <w:sz w:val="24"/>
          <w:szCs w:val="24"/>
        </w:rPr>
        <w:t>уличного освещения нет.</w:t>
      </w:r>
    </w:p>
    <w:p w:rsidR="00324A2A" w:rsidRPr="009B16D4" w:rsidRDefault="00324A2A" w:rsidP="00324A2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FF2282">
        <w:rPr>
          <w:rFonts w:ascii="Times New Roman" w:hAnsi="Times New Roman"/>
          <w:sz w:val="24"/>
          <w:szCs w:val="24"/>
        </w:rPr>
        <w:t>уществующи</w:t>
      </w:r>
      <w:r>
        <w:rPr>
          <w:rFonts w:ascii="Times New Roman" w:hAnsi="Times New Roman"/>
          <w:sz w:val="24"/>
          <w:szCs w:val="24"/>
        </w:rPr>
        <w:t>е</w:t>
      </w:r>
      <w:r w:rsidRPr="00FF2282">
        <w:rPr>
          <w:rFonts w:ascii="Times New Roman" w:hAnsi="Times New Roman"/>
          <w:sz w:val="24"/>
          <w:szCs w:val="24"/>
        </w:rPr>
        <w:t xml:space="preserve"> ВЛ 10 кВ</w:t>
      </w:r>
      <w:r>
        <w:rPr>
          <w:rFonts w:ascii="Times New Roman" w:hAnsi="Times New Roman"/>
          <w:sz w:val="24"/>
          <w:szCs w:val="24"/>
        </w:rPr>
        <w:t xml:space="preserve"> находятся в удовлетворительном состоянии.  </w:t>
      </w:r>
    </w:p>
    <w:p w:rsidR="00324A2A" w:rsidRDefault="00324A2A" w:rsidP="00324A2A">
      <w:pPr>
        <w:pStyle w:val="21"/>
        <w:spacing w:after="0" w:line="240" w:lineRule="auto"/>
        <w:ind w:left="0" w:firstLine="567"/>
        <w:contextualSpacing/>
        <w:jc w:val="both"/>
        <w:rPr>
          <w:rFonts w:ascii="Times New Roman" w:hAnsi="Times New Roman"/>
        </w:rPr>
      </w:pPr>
      <w:r w:rsidRPr="00324A2A">
        <w:rPr>
          <w:rFonts w:ascii="Times New Roman" w:hAnsi="Times New Roman"/>
        </w:rPr>
        <w:t xml:space="preserve">Приборами учета электрической энергии обеспечены все потребители. </w:t>
      </w:r>
    </w:p>
    <w:p w:rsidR="00324A2A" w:rsidRPr="00324A2A" w:rsidRDefault="00324A2A" w:rsidP="00324A2A">
      <w:pPr>
        <w:pStyle w:val="21"/>
        <w:spacing w:after="0" w:line="240" w:lineRule="auto"/>
        <w:ind w:left="0" w:firstLine="567"/>
        <w:contextualSpacing/>
        <w:jc w:val="both"/>
        <w:rPr>
          <w:rFonts w:ascii="Times New Roman" w:hAnsi="Times New Roman"/>
        </w:rPr>
      </w:pPr>
    </w:p>
    <w:p w:rsidR="00324A2A" w:rsidRDefault="00324A2A" w:rsidP="00324A2A">
      <w:pPr>
        <w:tabs>
          <w:tab w:val="num" w:pos="1418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территории Юркинское сельское</w:t>
      </w:r>
      <w:r w:rsidR="005C4F78" w:rsidRPr="00FF2282">
        <w:rPr>
          <w:rFonts w:ascii="Times New Roman" w:hAnsi="Times New Roman"/>
          <w:b/>
        </w:rPr>
        <w:t xml:space="preserve"> поселени</w:t>
      </w:r>
      <w:r>
        <w:rPr>
          <w:rFonts w:ascii="Times New Roman" w:hAnsi="Times New Roman"/>
          <w:b/>
        </w:rPr>
        <w:t>е</w:t>
      </w:r>
      <w:r w:rsidR="005C4F78" w:rsidRPr="00FF2282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расположены</w:t>
      </w:r>
      <w:r w:rsidR="005C4F78" w:rsidRPr="00FF2282">
        <w:rPr>
          <w:rFonts w:ascii="Times New Roman" w:hAnsi="Times New Roman"/>
          <w:b/>
        </w:rPr>
        <w:t xml:space="preserve"> </w:t>
      </w:r>
    </w:p>
    <w:p w:rsidR="005C4F78" w:rsidRPr="00FF2282" w:rsidRDefault="005C4F78" w:rsidP="00324A2A">
      <w:pPr>
        <w:tabs>
          <w:tab w:val="num" w:pos="1418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FF2282">
        <w:rPr>
          <w:rFonts w:ascii="Times New Roman" w:hAnsi="Times New Roman"/>
          <w:b/>
        </w:rPr>
        <w:t>следующие сети уличного освещения</w:t>
      </w:r>
    </w:p>
    <w:p w:rsidR="005C4F78" w:rsidRPr="00324A2A" w:rsidRDefault="005C4F78" w:rsidP="005C4F78">
      <w:pPr>
        <w:pStyle w:val="21"/>
        <w:spacing w:after="0" w:line="276" w:lineRule="auto"/>
        <w:ind w:left="0" w:firstLine="540"/>
        <w:jc w:val="right"/>
        <w:rPr>
          <w:rFonts w:ascii="Times New Roman" w:hAnsi="Times New Roman"/>
        </w:rPr>
      </w:pPr>
      <w:r w:rsidRPr="00324A2A">
        <w:rPr>
          <w:rFonts w:ascii="Times New Roman" w:hAnsi="Times New Roman"/>
        </w:rPr>
        <w:t>Таблица 9.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5334"/>
        <w:gridCol w:w="3313"/>
      </w:tblGrid>
      <w:tr w:rsidR="005C4F78" w:rsidTr="00317650">
        <w:tc>
          <w:tcPr>
            <w:tcW w:w="709" w:type="dxa"/>
          </w:tcPr>
          <w:p w:rsidR="005C4F78" w:rsidRPr="00FC1AFD" w:rsidRDefault="005C4F78" w:rsidP="005C4F78">
            <w:pPr>
              <w:pStyle w:val="21"/>
              <w:spacing w:after="0" w:line="276" w:lineRule="auto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1AFD">
              <w:rPr>
                <w:rFonts w:ascii="Times New Roman" w:eastAsia="Times New Roman" w:hAnsi="Times New Roman"/>
                <w:sz w:val="22"/>
                <w:szCs w:val="22"/>
              </w:rPr>
              <w:t>№</w:t>
            </w:r>
          </w:p>
        </w:tc>
        <w:tc>
          <w:tcPr>
            <w:tcW w:w="5334" w:type="dxa"/>
          </w:tcPr>
          <w:p w:rsidR="005C4F78" w:rsidRPr="00FC1AFD" w:rsidRDefault="005C4F78" w:rsidP="005C4F78">
            <w:pPr>
              <w:pStyle w:val="21"/>
              <w:spacing w:after="0" w:line="276" w:lineRule="auto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1AFD">
              <w:rPr>
                <w:rFonts w:ascii="Times New Roman" w:eastAsia="Times New Roman" w:hAnsi="Times New Roman"/>
                <w:sz w:val="22"/>
                <w:szCs w:val="22"/>
              </w:rPr>
              <w:t>Наименование объекта</w:t>
            </w:r>
          </w:p>
        </w:tc>
        <w:tc>
          <w:tcPr>
            <w:tcW w:w="3313" w:type="dxa"/>
          </w:tcPr>
          <w:p w:rsidR="005C4F78" w:rsidRPr="00FC1AFD" w:rsidRDefault="005C4F78" w:rsidP="005C4F78">
            <w:pPr>
              <w:pStyle w:val="21"/>
              <w:spacing w:after="0" w:line="276" w:lineRule="auto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1AFD">
              <w:rPr>
                <w:rFonts w:ascii="Times New Roman" w:eastAsia="Times New Roman" w:hAnsi="Times New Roman"/>
                <w:sz w:val="22"/>
                <w:szCs w:val="22"/>
              </w:rPr>
              <w:t>Адрес объекта</w:t>
            </w:r>
          </w:p>
        </w:tc>
      </w:tr>
      <w:tr w:rsidR="005C4F78" w:rsidTr="00317650">
        <w:tc>
          <w:tcPr>
            <w:tcW w:w="709" w:type="dxa"/>
          </w:tcPr>
          <w:p w:rsidR="005C4F78" w:rsidRPr="00FC1AFD" w:rsidRDefault="005C4F78" w:rsidP="00317650">
            <w:pPr>
              <w:pStyle w:val="21"/>
              <w:spacing w:after="0" w:line="276" w:lineRule="auto"/>
              <w:ind w:left="0"/>
              <w:rPr>
                <w:rFonts w:ascii="Times New Roman" w:eastAsia="Times New Roman" w:hAnsi="Times New Roman"/>
              </w:rPr>
            </w:pPr>
            <w:r w:rsidRPr="00FC1AFD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334" w:type="dxa"/>
          </w:tcPr>
          <w:p w:rsidR="005C4F78" w:rsidRPr="00FC1AFD" w:rsidRDefault="005C4F78" w:rsidP="005C4F78">
            <w:pPr>
              <w:pStyle w:val="21"/>
              <w:spacing w:after="0" w:line="276" w:lineRule="auto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1AFD">
              <w:rPr>
                <w:rFonts w:ascii="Times New Roman" w:eastAsia="Times New Roman" w:hAnsi="Times New Roman"/>
                <w:sz w:val="22"/>
                <w:szCs w:val="22"/>
              </w:rPr>
              <w:t xml:space="preserve">Сети уличного освещения, протяженность – </w:t>
            </w:r>
            <w:smartTag w:uri="urn:schemas-microsoft-com:office:smarttags" w:element="metricconverter">
              <w:smartTagPr>
                <w:attr w:name="ProductID" w:val="1,07 км"/>
              </w:smartTagPr>
              <w:r w:rsidRPr="00FC1AFD">
                <w:rPr>
                  <w:rFonts w:ascii="Times New Roman" w:eastAsia="Times New Roman" w:hAnsi="Times New Roman"/>
                  <w:sz w:val="22"/>
                  <w:szCs w:val="22"/>
                </w:rPr>
                <w:t>1,07 км</w:t>
              </w:r>
            </w:smartTag>
            <w:r w:rsidRPr="00FC1AFD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13" w:type="dxa"/>
          </w:tcPr>
          <w:p w:rsidR="005C4F78" w:rsidRPr="00FC1AFD" w:rsidRDefault="005C4F78" w:rsidP="005C4F78">
            <w:pPr>
              <w:pStyle w:val="21"/>
              <w:spacing w:after="0" w:line="276" w:lineRule="auto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1AFD">
              <w:rPr>
                <w:rFonts w:ascii="Times New Roman" w:eastAsia="Times New Roman" w:hAnsi="Times New Roman"/>
                <w:sz w:val="22"/>
                <w:szCs w:val="22"/>
              </w:rPr>
              <w:t>д. Икса</w:t>
            </w:r>
          </w:p>
        </w:tc>
      </w:tr>
      <w:tr w:rsidR="005C4F78" w:rsidTr="00317650">
        <w:tc>
          <w:tcPr>
            <w:tcW w:w="709" w:type="dxa"/>
          </w:tcPr>
          <w:p w:rsidR="005C4F78" w:rsidRPr="00FC1AFD" w:rsidRDefault="005C4F78" w:rsidP="00317650">
            <w:pPr>
              <w:pStyle w:val="21"/>
              <w:spacing w:after="0" w:line="276" w:lineRule="auto"/>
              <w:ind w:left="0"/>
              <w:rPr>
                <w:rFonts w:ascii="Times New Roman" w:eastAsia="Times New Roman" w:hAnsi="Times New Roman"/>
              </w:rPr>
            </w:pPr>
            <w:r w:rsidRPr="00FC1AFD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334" w:type="dxa"/>
          </w:tcPr>
          <w:p w:rsidR="005C4F78" w:rsidRPr="00FC1AFD" w:rsidRDefault="005C4F78" w:rsidP="005C4F78">
            <w:pPr>
              <w:pStyle w:val="21"/>
              <w:spacing w:after="0" w:line="276" w:lineRule="auto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1AFD">
              <w:rPr>
                <w:rFonts w:ascii="Times New Roman" w:eastAsia="Times New Roman" w:hAnsi="Times New Roman"/>
                <w:sz w:val="22"/>
                <w:szCs w:val="22"/>
              </w:rPr>
              <w:t xml:space="preserve">Сети уличного освещения, протяженность – </w:t>
            </w:r>
            <w:smartTag w:uri="urn:schemas-microsoft-com:office:smarttags" w:element="metricconverter">
              <w:smartTagPr>
                <w:attr w:name="ProductID" w:val="1,35 км"/>
              </w:smartTagPr>
              <w:r w:rsidRPr="00FC1AFD">
                <w:rPr>
                  <w:rFonts w:ascii="Times New Roman" w:eastAsia="Times New Roman" w:hAnsi="Times New Roman"/>
                  <w:sz w:val="22"/>
                  <w:szCs w:val="22"/>
                </w:rPr>
                <w:t>1,35 км</w:t>
              </w:r>
            </w:smartTag>
            <w:r w:rsidRPr="00FC1AFD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13" w:type="dxa"/>
          </w:tcPr>
          <w:p w:rsidR="005C4F78" w:rsidRPr="00FC1AFD" w:rsidRDefault="005C4F78" w:rsidP="005C4F78">
            <w:pPr>
              <w:pStyle w:val="21"/>
              <w:spacing w:after="0" w:line="276" w:lineRule="auto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1AFD">
              <w:rPr>
                <w:rFonts w:ascii="Times New Roman" w:eastAsia="Times New Roman" w:hAnsi="Times New Roman"/>
                <w:sz w:val="22"/>
                <w:szCs w:val="22"/>
              </w:rPr>
              <w:t>д. Икша</w:t>
            </w:r>
          </w:p>
        </w:tc>
      </w:tr>
      <w:tr w:rsidR="005C4F78" w:rsidTr="00317650">
        <w:tc>
          <w:tcPr>
            <w:tcW w:w="709" w:type="dxa"/>
          </w:tcPr>
          <w:p w:rsidR="005C4F78" w:rsidRPr="00FC1AFD" w:rsidRDefault="005C4F78" w:rsidP="00317650">
            <w:pPr>
              <w:pStyle w:val="21"/>
              <w:spacing w:after="0" w:line="276" w:lineRule="auto"/>
              <w:ind w:left="0"/>
              <w:rPr>
                <w:rFonts w:ascii="Times New Roman" w:eastAsia="Times New Roman" w:hAnsi="Times New Roman"/>
              </w:rPr>
            </w:pPr>
            <w:r w:rsidRPr="00FC1AFD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5334" w:type="dxa"/>
          </w:tcPr>
          <w:p w:rsidR="005C4F78" w:rsidRPr="00FC1AFD" w:rsidRDefault="005C4F78" w:rsidP="005C4F78">
            <w:pPr>
              <w:pStyle w:val="21"/>
              <w:spacing w:after="0" w:line="276" w:lineRule="auto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1AFD">
              <w:rPr>
                <w:rFonts w:ascii="Times New Roman" w:eastAsia="Times New Roman" w:hAnsi="Times New Roman"/>
                <w:sz w:val="22"/>
                <w:szCs w:val="22"/>
              </w:rPr>
              <w:t xml:space="preserve">Сети уличного освещения, протяженность –  </w:t>
            </w:r>
            <w:smartTag w:uri="urn:schemas-microsoft-com:office:smarttags" w:element="metricconverter">
              <w:smartTagPr>
                <w:attr w:name="ProductID" w:val="0,9 км"/>
              </w:smartTagPr>
              <w:r w:rsidRPr="00FC1AFD">
                <w:rPr>
                  <w:rFonts w:ascii="Times New Roman" w:eastAsia="Times New Roman" w:hAnsi="Times New Roman"/>
                  <w:sz w:val="22"/>
                  <w:szCs w:val="22"/>
                </w:rPr>
                <w:t>0,9 км</w:t>
              </w:r>
            </w:smartTag>
            <w:r w:rsidRPr="00FC1AFD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13" w:type="dxa"/>
          </w:tcPr>
          <w:p w:rsidR="005C4F78" w:rsidRPr="00FC1AFD" w:rsidRDefault="005C4F78" w:rsidP="005C4F78">
            <w:pPr>
              <w:pStyle w:val="21"/>
              <w:spacing w:after="0" w:line="276" w:lineRule="auto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1AFD">
              <w:rPr>
                <w:rFonts w:ascii="Times New Roman" w:eastAsia="Times New Roman" w:hAnsi="Times New Roman"/>
                <w:sz w:val="22"/>
                <w:szCs w:val="22"/>
              </w:rPr>
              <w:t>д. Кромка</w:t>
            </w:r>
          </w:p>
        </w:tc>
      </w:tr>
      <w:tr w:rsidR="005C4F78" w:rsidTr="00317650">
        <w:tc>
          <w:tcPr>
            <w:tcW w:w="709" w:type="dxa"/>
          </w:tcPr>
          <w:p w:rsidR="005C4F78" w:rsidRPr="00FC1AFD" w:rsidRDefault="005C4F78" w:rsidP="00317650">
            <w:pPr>
              <w:pStyle w:val="21"/>
              <w:spacing w:after="0" w:line="276" w:lineRule="auto"/>
              <w:ind w:left="0"/>
              <w:rPr>
                <w:rFonts w:ascii="Times New Roman" w:eastAsia="Times New Roman" w:hAnsi="Times New Roman"/>
              </w:rPr>
            </w:pPr>
            <w:r w:rsidRPr="00FC1AFD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5334" w:type="dxa"/>
          </w:tcPr>
          <w:p w:rsidR="005C4F78" w:rsidRPr="00FC1AFD" w:rsidRDefault="005C4F78" w:rsidP="005C4F78">
            <w:pPr>
              <w:pStyle w:val="21"/>
              <w:spacing w:after="0" w:line="276" w:lineRule="auto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1AFD">
              <w:rPr>
                <w:rFonts w:ascii="Times New Roman" w:eastAsia="Times New Roman" w:hAnsi="Times New Roman"/>
                <w:sz w:val="22"/>
                <w:szCs w:val="22"/>
              </w:rPr>
              <w:t xml:space="preserve">Сети уличного освещения, протяженность – </w:t>
            </w:r>
            <w:smartTag w:uri="urn:schemas-microsoft-com:office:smarttags" w:element="metricconverter">
              <w:smartTagPr>
                <w:attr w:name="ProductID" w:val="1,8 км"/>
              </w:smartTagPr>
              <w:r w:rsidRPr="00FC1AFD">
                <w:rPr>
                  <w:rFonts w:ascii="Times New Roman" w:eastAsia="Times New Roman" w:hAnsi="Times New Roman"/>
                  <w:sz w:val="22"/>
                  <w:szCs w:val="22"/>
                </w:rPr>
                <w:t>1,8 км</w:t>
              </w:r>
            </w:smartTag>
            <w:r w:rsidRPr="00FC1AFD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13" w:type="dxa"/>
          </w:tcPr>
          <w:p w:rsidR="005C4F78" w:rsidRPr="00FC1AFD" w:rsidRDefault="005C4F78" w:rsidP="005C4F78">
            <w:pPr>
              <w:pStyle w:val="21"/>
              <w:spacing w:after="0" w:line="276" w:lineRule="auto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1AFD">
              <w:rPr>
                <w:rFonts w:ascii="Times New Roman" w:eastAsia="Times New Roman" w:hAnsi="Times New Roman"/>
                <w:sz w:val="22"/>
                <w:szCs w:val="22"/>
              </w:rPr>
              <w:t>п. Карасьяры</w:t>
            </w:r>
          </w:p>
        </w:tc>
      </w:tr>
      <w:tr w:rsidR="005C4F78" w:rsidTr="00317650">
        <w:tc>
          <w:tcPr>
            <w:tcW w:w="709" w:type="dxa"/>
          </w:tcPr>
          <w:p w:rsidR="005C4F78" w:rsidRPr="00FC1AFD" w:rsidRDefault="005C4F78" w:rsidP="00317650">
            <w:pPr>
              <w:pStyle w:val="21"/>
              <w:spacing w:after="0" w:line="276" w:lineRule="auto"/>
              <w:ind w:left="0"/>
              <w:rPr>
                <w:rFonts w:ascii="Times New Roman" w:eastAsia="Times New Roman" w:hAnsi="Times New Roman"/>
              </w:rPr>
            </w:pPr>
            <w:r w:rsidRPr="00FC1AFD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5334" w:type="dxa"/>
          </w:tcPr>
          <w:p w:rsidR="005C4F78" w:rsidRPr="00FC1AFD" w:rsidRDefault="005C4F78" w:rsidP="00324A2A">
            <w:pPr>
              <w:pStyle w:val="21"/>
              <w:spacing w:after="0" w:line="276" w:lineRule="auto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1AFD">
              <w:rPr>
                <w:rFonts w:ascii="Times New Roman" w:eastAsia="Times New Roman" w:hAnsi="Times New Roman"/>
                <w:sz w:val="22"/>
                <w:szCs w:val="22"/>
              </w:rPr>
              <w:t xml:space="preserve">Сети уличного освещения, протяженность –  </w:t>
            </w:r>
            <w:r w:rsidR="00324A2A">
              <w:rPr>
                <w:rFonts w:ascii="Times New Roman" w:eastAsia="Times New Roman" w:hAnsi="Times New Roman"/>
                <w:sz w:val="22"/>
                <w:szCs w:val="22"/>
              </w:rPr>
              <w:t>10</w:t>
            </w:r>
            <w:r w:rsidRPr="00FC1AFD">
              <w:rPr>
                <w:rFonts w:ascii="Times New Roman" w:eastAsia="Times New Roman" w:hAnsi="Times New Roman"/>
                <w:sz w:val="22"/>
                <w:szCs w:val="22"/>
              </w:rPr>
              <w:t>,7</w:t>
            </w:r>
            <w:r w:rsidR="00324A2A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  <w:r w:rsidRPr="00FC1AFD">
              <w:rPr>
                <w:rFonts w:ascii="Times New Roman" w:eastAsia="Times New Roman" w:hAnsi="Times New Roman"/>
                <w:sz w:val="22"/>
                <w:szCs w:val="22"/>
              </w:rPr>
              <w:t xml:space="preserve"> км.</w:t>
            </w:r>
          </w:p>
        </w:tc>
        <w:tc>
          <w:tcPr>
            <w:tcW w:w="3313" w:type="dxa"/>
          </w:tcPr>
          <w:p w:rsidR="005C4F78" w:rsidRPr="00FC1AFD" w:rsidRDefault="005C4F78" w:rsidP="005C4F78">
            <w:pPr>
              <w:pStyle w:val="21"/>
              <w:spacing w:after="0" w:line="276" w:lineRule="auto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1AFD">
              <w:rPr>
                <w:rFonts w:ascii="Times New Roman" w:eastAsia="Times New Roman" w:hAnsi="Times New Roman"/>
                <w:sz w:val="22"/>
                <w:szCs w:val="22"/>
              </w:rPr>
              <w:t>п. Юркино</w:t>
            </w:r>
          </w:p>
        </w:tc>
      </w:tr>
    </w:tbl>
    <w:p w:rsidR="005C4F78" w:rsidRPr="00C14ECE" w:rsidRDefault="005C4F78" w:rsidP="005C4F78">
      <w:pPr>
        <w:pStyle w:val="21"/>
        <w:spacing w:after="0" w:line="240" w:lineRule="auto"/>
        <w:ind w:left="0" w:firstLine="540"/>
        <w:jc w:val="both"/>
        <w:rPr>
          <w:rFonts w:ascii="Times New Roman" w:hAnsi="Times New Roman"/>
        </w:rPr>
      </w:pPr>
      <w:r w:rsidRPr="00C14ECE">
        <w:rPr>
          <w:rFonts w:ascii="Times New Roman" w:hAnsi="Times New Roman"/>
        </w:rPr>
        <w:t>Приборами учета электрической энергии обеспечены практически все потребители. Одной из проблем объективного и эффективного учета электрической энергии является эксплуатация устаревших приборов учета с высокой степенью погрешности. Это условие существенно затрудняет внедрение автоматизированной системы коммерческого учета электроэнергии, которая в настоящее время функционирует только по «верхнему уровню» на питающих центрах.</w:t>
      </w:r>
    </w:p>
    <w:p w:rsidR="005C4F78" w:rsidRPr="00C14ECE" w:rsidRDefault="005C4F78" w:rsidP="005C4F78">
      <w:pPr>
        <w:pStyle w:val="21"/>
        <w:spacing w:after="0" w:line="240" w:lineRule="auto"/>
        <w:ind w:left="0" w:firstLine="540"/>
        <w:jc w:val="both"/>
        <w:rPr>
          <w:rFonts w:ascii="Times New Roman" w:hAnsi="Times New Roman"/>
        </w:rPr>
      </w:pPr>
      <w:r w:rsidRPr="00C14ECE">
        <w:rPr>
          <w:rFonts w:ascii="Times New Roman" w:hAnsi="Times New Roman"/>
        </w:rPr>
        <w:t xml:space="preserve">Нормы потребления жилищно-коммунального сектора включая расход электроэнергии на жилые и общественные здания, предприятия коммунально-бытового обслуживания, наружного освещение, системы водоснабжения, водоотведения и теплоснабжения. </w:t>
      </w:r>
    </w:p>
    <w:p w:rsidR="005C4F78" w:rsidRDefault="005C4F78" w:rsidP="005C4F78">
      <w:pPr>
        <w:pStyle w:val="21"/>
        <w:spacing w:after="0" w:line="276" w:lineRule="auto"/>
        <w:ind w:left="0" w:firstLine="540"/>
        <w:jc w:val="both"/>
        <w:rPr>
          <w:rFonts w:ascii="Times New Roman" w:hAnsi="Times New Roman"/>
        </w:rPr>
      </w:pPr>
    </w:p>
    <w:p w:rsidR="009D65DB" w:rsidRDefault="009D65DB" w:rsidP="005C4F78">
      <w:pPr>
        <w:pStyle w:val="21"/>
        <w:spacing w:after="0" w:line="276" w:lineRule="auto"/>
        <w:ind w:left="0" w:firstLine="540"/>
        <w:jc w:val="both"/>
        <w:rPr>
          <w:rFonts w:ascii="Times New Roman" w:hAnsi="Times New Roman"/>
        </w:rPr>
      </w:pPr>
    </w:p>
    <w:p w:rsidR="009D65DB" w:rsidRDefault="009D65DB" w:rsidP="005C4F78">
      <w:pPr>
        <w:pStyle w:val="21"/>
        <w:spacing w:after="0" w:line="276" w:lineRule="auto"/>
        <w:ind w:left="0" w:firstLine="540"/>
        <w:jc w:val="both"/>
        <w:rPr>
          <w:rFonts w:ascii="Times New Roman" w:hAnsi="Times New Roman"/>
        </w:rPr>
      </w:pPr>
    </w:p>
    <w:p w:rsidR="009D65DB" w:rsidRPr="00C14ECE" w:rsidRDefault="009D65DB" w:rsidP="005C4F78">
      <w:pPr>
        <w:pStyle w:val="21"/>
        <w:spacing w:after="0" w:line="276" w:lineRule="auto"/>
        <w:ind w:left="0" w:firstLine="540"/>
        <w:jc w:val="both"/>
        <w:rPr>
          <w:rFonts w:ascii="Times New Roman" w:hAnsi="Times New Roman"/>
        </w:rPr>
      </w:pPr>
    </w:p>
    <w:p w:rsidR="005C4F78" w:rsidRPr="00C14ECE" w:rsidRDefault="005C4F78" w:rsidP="005C4F78">
      <w:pPr>
        <w:pStyle w:val="21"/>
        <w:spacing w:after="0" w:line="276" w:lineRule="auto"/>
        <w:ind w:left="0" w:firstLine="540"/>
        <w:jc w:val="center"/>
        <w:rPr>
          <w:rFonts w:ascii="Times New Roman" w:hAnsi="Times New Roman"/>
          <w:b/>
          <w:sz w:val="22"/>
          <w:szCs w:val="22"/>
        </w:rPr>
      </w:pPr>
      <w:r w:rsidRPr="00C14ECE">
        <w:rPr>
          <w:rFonts w:ascii="Times New Roman" w:hAnsi="Times New Roman"/>
          <w:b/>
          <w:sz w:val="22"/>
          <w:szCs w:val="22"/>
        </w:rPr>
        <w:t>Электрические нагрузки жилищно-коммунального сектора</w:t>
      </w:r>
    </w:p>
    <w:p w:rsidR="005C4F78" w:rsidRPr="00C14ECE" w:rsidRDefault="005C4F78" w:rsidP="005C4F78">
      <w:pPr>
        <w:pStyle w:val="21"/>
        <w:spacing w:after="0" w:line="276" w:lineRule="auto"/>
        <w:ind w:left="0" w:firstLine="540"/>
        <w:jc w:val="right"/>
        <w:rPr>
          <w:rFonts w:ascii="Times New Roman" w:hAnsi="Times New Roman"/>
          <w:sz w:val="22"/>
          <w:szCs w:val="22"/>
        </w:rPr>
      </w:pPr>
      <w:r w:rsidRPr="00C14ECE">
        <w:rPr>
          <w:rFonts w:ascii="Times New Roman" w:hAnsi="Times New Roman"/>
          <w:sz w:val="22"/>
          <w:szCs w:val="22"/>
        </w:rPr>
        <w:t>Таблица 10.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6"/>
        <w:gridCol w:w="3172"/>
        <w:gridCol w:w="1941"/>
        <w:gridCol w:w="1895"/>
        <w:gridCol w:w="1822"/>
      </w:tblGrid>
      <w:tr w:rsidR="005C4F78" w:rsidTr="00317650">
        <w:tc>
          <w:tcPr>
            <w:tcW w:w="526" w:type="dxa"/>
          </w:tcPr>
          <w:p w:rsidR="005C4F78" w:rsidRPr="00FC1AFD" w:rsidRDefault="005C4F78" w:rsidP="005C4F78">
            <w:pPr>
              <w:pStyle w:val="21"/>
              <w:spacing w:after="0" w:line="276" w:lineRule="auto"/>
              <w:ind w:left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1AFD">
              <w:rPr>
                <w:rFonts w:ascii="Times New Roman" w:eastAsia="Times New Roman" w:hAnsi="Times New Roman"/>
                <w:sz w:val="22"/>
                <w:szCs w:val="22"/>
              </w:rPr>
              <w:t>№</w:t>
            </w:r>
          </w:p>
        </w:tc>
        <w:tc>
          <w:tcPr>
            <w:tcW w:w="3172" w:type="dxa"/>
          </w:tcPr>
          <w:p w:rsidR="005C4F78" w:rsidRPr="00FC1AFD" w:rsidRDefault="005C4F78" w:rsidP="005C4F78">
            <w:pPr>
              <w:pStyle w:val="21"/>
              <w:spacing w:after="0" w:line="276" w:lineRule="auto"/>
              <w:ind w:left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1AFD">
              <w:rPr>
                <w:rFonts w:ascii="Times New Roman" w:eastAsia="Times New Roman" w:hAnsi="Times New Roman"/>
                <w:sz w:val="22"/>
                <w:szCs w:val="22"/>
              </w:rPr>
              <w:t>Показатели</w:t>
            </w:r>
          </w:p>
        </w:tc>
        <w:tc>
          <w:tcPr>
            <w:tcW w:w="1941" w:type="dxa"/>
          </w:tcPr>
          <w:p w:rsidR="005C4F78" w:rsidRPr="00FC1AFD" w:rsidRDefault="005C4F78" w:rsidP="005C4F78">
            <w:pPr>
              <w:pStyle w:val="21"/>
              <w:spacing w:after="0" w:line="276" w:lineRule="auto"/>
              <w:ind w:left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1AFD">
              <w:rPr>
                <w:rFonts w:ascii="Times New Roman" w:eastAsia="Times New Roman" w:hAnsi="Times New Roman"/>
                <w:sz w:val="22"/>
                <w:szCs w:val="22"/>
              </w:rPr>
              <w:t>Ед.измерения</w:t>
            </w:r>
          </w:p>
        </w:tc>
        <w:tc>
          <w:tcPr>
            <w:tcW w:w="1895" w:type="dxa"/>
          </w:tcPr>
          <w:p w:rsidR="005C4F78" w:rsidRPr="00FC1AFD" w:rsidRDefault="005C4F78" w:rsidP="005C4F78">
            <w:pPr>
              <w:pStyle w:val="21"/>
              <w:spacing w:after="0" w:line="276" w:lineRule="auto"/>
              <w:ind w:left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1AFD">
              <w:rPr>
                <w:rFonts w:ascii="Times New Roman" w:eastAsia="Times New Roman" w:hAnsi="Times New Roman"/>
                <w:sz w:val="22"/>
                <w:szCs w:val="22"/>
              </w:rPr>
              <w:t>Расчетный срок</w:t>
            </w:r>
          </w:p>
        </w:tc>
        <w:tc>
          <w:tcPr>
            <w:tcW w:w="1822" w:type="dxa"/>
          </w:tcPr>
          <w:p w:rsidR="005C4F78" w:rsidRPr="00FC1AFD" w:rsidRDefault="005C4F78" w:rsidP="005C4F78">
            <w:pPr>
              <w:pStyle w:val="21"/>
              <w:spacing w:after="0" w:line="276" w:lineRule="auto"/>
              <w:ind w:left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1AFD">
              <w:rPr>
                <w:rFonts w:ascii="Times New Roman" w:eastAsia="Times New Roman" w:hAnsi="Times New Roman"/>
                <w:sz w:val="22"/>
                <w:szCs w:val="22"/>
              </w:rPr>
              <w:t>Перспектива</w:t>
            </w:r>
          </w:p>
        </w:tc>
      </w:tr>
      <w:tr w:rsidR="005C4F78" w:rsidTr="00317650">
        <w:tc>
          <w:tcPr>
            <w:tcW w:w="526" w:type="dxa"/>
          </w:tcPr>
          <w:p w:rsidR="005C4F78" w:rsidRPr="00FC1AFD" w:rsidRDefault="005C4F78" w:rsidP="005C4F78">
            <w:pPr>
              <w:pStyle w:val="21"/>
              <w:spacing w:after="0" w:line="276" w:lineRule="auto"/>
              <w:ind w:left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1AF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172" w:type="dxa"/>
          </w:tcPr>
          <w:p w:rsidR="005C4F78" w:rsidRPr="00FC1AFD" w:rsidRDefault="005C4F78" w:rsidP="005C4F78">
            <w:pPr>
              <w:pStyle w:val="21"/>
              <w:spacing w:after="0" w:line="276" w:lineRule="auto"/>
              <w:ind w:left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1AFD">
              <w:rPr>
                <w:rFonts w:ascii="Times New Roman" w:eastAsia="Times New Roman" w:hAnsi="Times New Roman"/>
                <w:sz w:val="22"/>
                <w:szCs w:val="22"/>
              </w:rPr>
              <w:t>Население</w:t>
            </w:r>
          </w:p>
        </w:tc>
        <w:tc>
          <w:tcPr>
            <w:tcW w:w="1941" w:type="dxa"/>
          </w:tcPr>
          <w:p w:rsidR="005C4F78" w:rsidRPr="00FC1AFD" w:rsidRDefault="005C4F78" w:rsidP="00317650">
            <w:pPr>
              <w:pStyle w:val="21"/>
              <w:spacing w:after="0" w:line="276" w:lineRule="auto"/>
              <w:ind w:left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1AFD">
              <w:rPr>
                <w:rFonts w:ascii="Times New Roman" w:eastAsia="Times New Roman" w:hAnsi="Times New Roman"/>
                <w:sz w:val="22"/>
                <w:szCs w:val="22"/>
              </w:rPr>
              <w:t>1141 чел.</w:t>
            </w:r>
          </w:p>
        </w:tc>
        <w:tc>
          <w:tcPr>
            <w:tcW w:w="1895" w:type="dxa"/>
          </w:tcPr>
          <w:p w:rsidR="005C4F78" w:rsidRPr="00FC1AFD" w:rsidRDefault="005C4F78" w:rsidP="00317650">
            <w:pPr>
              <w:pStyle w:val="21"/>
              <w:spacing w:after="0" w:line="276" w:lineRule="auto"/>
              <w:ind w:left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1AFD">
              <w:rPr>
                <w:rFonts w:ascii="Times New Roman" w:eastAsia="Times New Roman" w:hAnsi="Times New Roman"/>
                <w:sz w:val="22"/>
                <w:szCs w:val="22"/>
              </w:rPr>
              <w:t>1141</w:t>
            </w:r>
          </w:p>
        </w:tc>
        <w:tc>
          <w:tcPr>
            <w:tcW w:w="1822" w:type="dxa"/>
          </w:tcPr>
          <w:p w:rsidR="005C4F78" w:rsidRPr="00FC1AFD" w:rsidRDefault="005C4F78" w:rsidP="00317650">
            <w:pPr>
              <w:pStyle w:val="21"/>
              <w:spacing w:after="0" w:line="276" w:lineRule="auto"/>
              <w:ind w:left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1AFD">
              <w:rPr>
                <w:rFonts w:ascii="Times New Roman" w:eastAsia="Times New Roman" w:hAnsi="Times New Roman"/>
                <w:sz w:val="22"/>
                <w:szCs w:val="22"/>
              </w:rPr>
              <w:t>1156</w:t>
            </w:r>
          </w:p>
        </w:tc>
      </w:tr>
      <w:tr w:rsidR="005C4F78" w:rsidTr="00317650">
        <w:tc>
          <w:tcPr>
            <w:tcW w:w="526" w:type="dxa"/>
          </w:tcPr>
          <w:p w:rsidR="005C4F78" w:rsidRPr="00FC1AFD" w:rsidRDefault="005C4F78" w:rsidP="005C4F78">
            <w:pPr>
              <w:pStyle w:val="21"/>
              <w:spacing w:after="0" w:line="276" w:lineRule="auto"/>
              <w:ind w:left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1AFD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172" w:type="dxa"/>
          </w:tcPr>
          <w:p w:rsidR="005C4F78" w:rsidRPr="00FC1AFD" w:rsidRDefault="005C4F78" w:rsidP="005C4F78">
            <w:pPr>
              <w:pStyle w:val="21"/>
              <w:spacing w:after="0" w:line="276" w:lineRule="auto"/>
              <w:ind w:left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1AFD">
              <w:rPr>
                <w:rFonts w:ascii="Times New Roman" w:eastAsia="Times New Roman" w:hAnsi="Times New Roman"/>
                <w:sz w:val="22"/>
                <w:szCs w:val="22"/>
              </w:rPr>
              <w:t>Годовое электропотребление</w:t>
            </w:r>
          </w:p>
        </w:tc>
        <w:tc>
          <w:tcPr>
            <w:tcW w:w="1941" w:type="dxa"/>
          </w:tcPr>
          <w:p w:rsidR="005C4F78" w:rsidRPr="00FC1AFD" w:rsidRDefault="005C4F78" w:rsidP="00317650">
            <w:pPr>
              <w:pStyle w:val="21"/>
              <w:spacing w:after="0" w:line="276" w:lineRule="auto"/>
              <w:ind w:left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1AFD">
              <w:rPr>
                <w:rFonts w:ascii="Times New Roman" w:eastAsia="Times New Roman" w:hAnsi="Times New Roman"/>
                <w:sz w:val="22"/>
                <w:szCs w:val="22"/>
              </w:rPr>
              <w:t>тыс. кВт.час</w:t>
            </w:r>
          </w:p>
        </w:tc>
        <w:tc>
          <w:tcPr>
            <w:tcW w:w="1895" w:type="dxa"/>
          </w:tcPr>
          <w:p w:rsidR="005C4F78" w:rsidRPr="00FC1AFD" w:rsidRDefault="005C4F78" w:rsidP="00317650">
            <w:pPr>
              <w:pStyle w:val="21"/>
              <w:spacing w:after="0" w:line="276" w:lineRule="auto"/>
              <w:ind w:left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1AFD">
              <w:rPr>
                <w:rFonts w:ascii="Times New Roman" w:eastAsia="Times New Roman" w:hAnsi="Times New Roman"/>
                <w:sz w:val="22"/>
                <w:szCs w:val="22"/>
              </w:rPr>
              <w:t>542,3</w:t>
            </w:r>
          </w:p>
        </w:tc>
        <w:tc>
          <w:tcPr>
            <w:tcW w:w="1822" w:type="dxa"/>
          </w:tcPr>
          <w:p w:rsidR="005C4F78" w:rsidRPr="00FC1AFD" w:rsidRDefault="005C4F78" w:rsidP="00317650">
            <w:pPr>
              <w:pStyle w:val="21"/>
              <w:spacing w:after="0" w:line="276" w:lineRule="auto"/>
              <w:ind w:left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1AFD">
              <w:rPr>
                <w:rFonts w:ascii="Times New Roman" w:eastAsia="Times New Roman" w:hAnsi="Times New Roman"/>
                <w:sz w:val="22"/>
                <w:szCs w:val="22"/>
              </w:rPr>
              <w:t>742,3</w:t>
            </w:r>
          </w:p>
        </w:tc>
      </w:tr>
    </w:tbl>
    <w:p w:rsidR="005C4F78" w:rsidRPr="00FF2282" w:rsidRDefault="005C4F78" w:rsidP="00324A2A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2282">
        <w:rPr>
          <w:rFonts w:ascii="Times New Roman" w:hAnsi="Times New Roman"/>
          <w:sz w:val="24"/>
          <w:szCs w:val="24"/>
        </w:rPr>
        <w:t xml:space="preserve">В результате анализа существующего положения электросетевого хозяйства </w:t>
      </w:r>
      <w:r>
        <w:rPr>
          <w:rFonts w:ascii="Times New Roman" w:hAnsi="Times New Roman"/>
          <w:sz w:val="24"/>
          <w:szCs w:val="24"/>
        </w:rPr>
        <w:t>Юркинского</w:t>
      </w:r>
      <w:r w:rsidRPr="00FF2282">
        <w:rPr>
          <w:rFonts w:ascii="Times New Roman" w:hAnsi="Times New Roman"/>
          <w:sz w:val="24"/>
          <w:szCs w:val="24"/>
        </w:rPr>
        <w:t xml:space="preserve"> сельского поселения были выявлены следующие основные проблемы:</w:t>
      </w:r>
    </w:p>
    <w:p w:rsidR="005C4F78" w:rsidRPr="00FF2282" w:rsidRDefault="00317650" w:rsidP="00317650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5C4F78" w:rsidRPr="00FF2282">
        <w:rPr>
          <w:rFonts w:ascii="Times New Roman" w:hAnsi="Times New Roman"/>
          <w:sz w:val="24"/>
          <w:szCs w:val="24"/>
        </w:rPr>
        <w:t>Необходима реконструкция существующих КТП 10/0,4 кВ и установка дополнительных КТП;</w:t>
      </w:r>
    </w:p>
    <w:p w:rsidR="005C4F78" w:rsidRPr="00FF2282" w:rsidRDefault="00317650" w:rsidP="00317650">
      <w:pPr>
        <w:tabs>
          <w:tab w:val="num" w:pos="1353"/>
        </w:tabs>
        <w:spacing w:before="120"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C4F78" w:rsidRPr="00FF2282">
        <w:rPr>
          <w:rFonts w:ascii="Times New Roman" w:hAnsi="Times New Roman"/>
          <w:sz w:val="24"/>
          <w:szCs w:val="24"/>
        </w:rPr>
        <w:t>Необходимо строительство новых и реконструкция существующих ВЛ 10 кВ и разводящих сетей 0,4 кВ с применением энергосберегающих технологий и современных материалов;</w:t>
      </w:r>
    </w:p>
    <w:p w:rsidR="005C4F78" w:rsidRDefault="00317650" w:rsidP="00317650">
      <w:pPr>
        <w:tabs>
          <w:tab w:val="num" w:pos="1418"/>
        </w:tabs>
        <w:spacing w:before="120"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</w:rPr>
        <w:t xml:space="preserve">- </w:t>
      </w:r>
      <w:r w:rsidR="005C4F78" w:rsidRPr="00FF2282">
        <w:rPr>
          <w:rFonts w:ascii="Times New Roman" w:hAnsi="Times New Roman"/>
          <w:sz w:val="24"/>
          <w:szCs w:val="24"/>
        </w:rPr>
        <w:t>Необходима замена существующих деревянных опор линий электропередач на железобетонные.</w:t>
      </w:r>
    </w:p>
    <w:p w:rsidR="005C4F78" w:rsidRPr="00331572" w:rsidRDefault="005C4F78" w:rsidP="005C4F78">
      <w:pPr>
        <w:pStyle w:val="2"/>
        <w:keepNext/>
        <w:spacing w:before="240" w:after="6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3" w:name="_Toc289179279"/>
      <w:bookmarkStart w:id="4" w:name="_Toc298352293"/>
      <w:r w:rsidRPr="00331572">
        <w:rPr>
          <w:rFonts w:ascii="Times New Roman" w:hAnsi="Times New Roman"/>
          <w:b/>
          <w:sz w:val="24"/>
          <w:szCs w:val="24"/>
        </w:rPr>
        <w:t>1.</w:t>
      </w:r>
      <w:r w:rsidR="009D65DB">
        <w:rPr>
          <w:rFonts w:ascii="Times New Roman" w:hAnsi="Times New Roman"/>
          <w:b/>
          <w:sz w:val="24"/>
          <w:szCs w:val="24"/>
        </w:rPr>
        <w:t>7</w:t>
      </w:r>
      <w:r w:rsidRPr="00331572">
        <w:rPr>
          <w:rFonts w:ascii="Times New Roman" w:hAnsi="Times New Roman"/>
          <w:b/>
          <w:sz w:val="24"/>
          <w:szCs w:val="24"/>
        </w:rPr>
        <w:t xml:space="preserve">. Измерительно-расчетная система коммунальной инфраструктуры </w:t>
      </w:r>
      <w:bookmarkEnd w:id="3"/>
      <w:bookmarkEnd w:id="4"/>
    </w:p>
    <w:p w:rsidR="005C4F78" w:rsidRPr="00331572" w:rsidRDefault="005C4F78" w:rsidP="005C4F78">
      <w:pPr>
        <w:spacing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331572">
        <w:rPr>
          <w:rFonts w:ascii="Times New Roman" w:hAnsi="Times New Roman"/>
          <w:iCs/>
          <w:sz w:val="24"/>
          <w:szCs w:val="24"/>
        </w:rPr>
        <w:t xml:space="preserve">Учет, расчет и начисление платежей за коммунальные услуги осуществляются по </w:t>
      </w:r>
      <w:r>
        <w:rPr>
          <w:rFonts w:ascii="Times New Roman" w:hAnsi="Times New Roman"/>
          <w:iCs/>
          <w:sz w:val="24"/>
          <w:szCs w:val="24"/>
        </w:rPr>
        <w:t xml:space="preserve"> квитанциям </w:t>
      </w:r>
      <w:r w:rsidRPr="00331572">
        <w:rPr>
          <w:rFonts w:ascii="Times New Roman" w:hAnsi="Times New Roman"/>
          <w:iCs/>
          <w:sz w:val="24"/>
          <w:szCs w:val="24"/>
        </w:rPr>
        <w:t>ресурсоснабжающ</w:t>
      </w:r>
      <w:r>
        <w:rPr>
          <w:rFonts w:ascii="Times New Roman" w:hAnsi="Times New Roman"/>
          <w:iCs/>
          <w:sz w:val="24"/>
          <w:szCs w:val="24"/>
        </w:rPr>
        <w:t>ей</w:t>
      </w:r>
      <w:r w:rsidRPr="00331572">
        <w:rPr>
          <w:rFonts w:ascii="Times New Roman" w:hAnsi="Times New Roman"/>
          <w:iCs/>
          <w:sz w:val="24"/>
          <w:szCs w:val="24"/>
        </w:rPr>
        <w:t xml:space="preserve"> организации. Для осуществления деятельности по учету, расчету и начислению платежей з</w:t>
      </w:r>
      <w:r>
        <w:rPr>
          <w:rFonts w:ascii="Times New Roman" w:hAnsi="Times New Roman"/>
          <w:iCs/>
          <w:sz w:val="24"/>
          <w:szCs w:val="24"/>
        </w:rPr>
        <w:t>а жилищно-коммунальные услуги в</w:t>
      </w:r>
      <w:r w:rsidRPr="00331572">
        <w:rPr>
          <w:rFonts w:ascii="Times New Roman" w:hAnsi="Times New Roman"/>
          <w:iCs/>
          <w:sz w:val="24"/>
          <w:szCs w:val="24"/>
        </w:rPr>
        <w:t xml:space="preserve"> ресурсноснабжающие организации, расчетно-кассовый центр и управляющие организации используют различные программные продукты. Используемые при этом для расчетов базы данных, сформированы организациями с учетом собственных требований и поставленных задач. Это обуславливает содержание баз данных и их наполнение, однако данное условие предполагает возможность различий в информации по одноименным позициям (в частности по площадям жилых и нежилых помещений, численности проживающих) между базами данных ресурсоснабжающих и управляющих организаций. В данных условиях расчеты платы за коммунальные услуги могут быть выполнены некорректно.</w:t>
      </w:r>
    </w:p>
    <w:p w:rsidR="005C4F78" w:rsidRPr="00331572" w:rsidRDefault="005C4F78" w:rsidP="005C4F78">
      <w:pPr>
        <w:spacing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331572">
        <w:rPr>
          <w:rFonts w:ascii="Times New Roman" w:hAnsi="Times New Roman"/>
          <w:iCs/>
          <w:sz w:val="24"/>
          <w:szCs w:val="24"/>
        </w:rPr>
        <w:t>Съем показаний приборов уч</w:t>
      </w:r>
      <w:r>
        <w:rPr>
          <w:rFonts w:ascii="Times New Roman" w:hAnsi="Times New Roman"/>
          <w:iCs/>
          <w:sz w:val="24"/>
          <w:szCs w:val="24"/>
        </w:rPr>
        <w:t>ета (общедомовые и квартирные)</w:t>
      </w:r>
      <w:r w:rsidRPr="00331572">
        <w:rPr>
          <w:rFonts w:ascii="Times New Roman" w:hAnsi="Times New Roman"/>
          <w:iCs/>
          <w:sz w:val="24"/>
          <w:szCs w:val="24"/>
        </w:rPr>
        <w:t xml:space="preserve"> осуществляется вручную, без применения технических средств дистанционного съема показаний. </w:t>
      </w:r>
      <w:r>
        <w:rPr>
          <w:rFonts w:ascii="Times New Roman" w:hAnsi="Times New Roman"/>
          <w:iCs/>
          <w:sz w:val="24"/>
          <w:szCs w:val="24"/>
        </w:rPr>
        <w:t xml:space="preserve">  </w:t>
      </w:r>
    </w:p>
    <w:p w:rsidR="005C4F78" w:rsidRPr="00331572" w:rsidRDefault="005C4F78" w:rsidP="005C4F78">
      <w:pPr>
        <w:spacing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331572">
        <w:rPr>
          <w:rFonts w:ascii="Times New Roman" w:hAnsi="Times New Roman"/>
          <w:iCs/>
          <w:sz w:val="24"/>
          <w:szCs w:val="24"/>
        </w:rPr>
        <w:t>В системе взаимоотношений сторон в сфере производства и потребления жилищно-коммунальных услуг  можно выделить следующих участников:</w:t>
      </w:r>
    </w:p>
    <w:p w:rsidR="005C4F78" w:rsidRPr="00331572" w:rsidRDefault="005C4F78" w:rsidP="00324A2A">
      <w:pPr>
        <w:pStyle w:val="a4"/>
        <w:numPr>
          <w:ilvl w:val="0"/>
          <w:numId w:val="23"/>
        </w:numPr>
        <w:spacing w:after="0"/>
        <w:ind w:left="851" w:hanging="284"/>
        <w:jc w:val="both"/>
        <w:rPr>
          <w:rFonts w:ascii="Times New Roman" w:hAnsi="Times New Roman"/>
          <w:iCs/>
          <w:sz w:val="24"/>
          <w:szCs w:val="24"/>
        </w:rPr>
      </w:pPr>
      <w:r w:rsidRPr="00331572">
        <w:rPr>
          <w:rFonts w:ascii="Times New Roman" w:hAnsi="Times New Roman"/>
          <w:iCs/>
          <w:sz w:val="24"/>
          <w:szCs w:val="24"/>
        </w:rPr>
        <w:t xml:space="preserve">жители </w:t>
      </w:r>
      <w:r>
        <w:rPr>
          <w:rFonts w:ascii="Times New Roman" w:hAnsi="Times New Roman"/>
          <w:iCs/>
          <w:sz w:val="24"/>
          <w:szCs w:val="24"/>
        </w:rPr>
        <w:t>сельского поселения</w:t>
      </w:r>
      <w:r w:rsidRPr="00331572">
        <w:rPr>
          <w:rFonts w:ascii="Times New Roman" w:hAnsi="Times New Roman"/>
          <w:iCs/>
          <w:sz w:val="24"/>
          <w:szCs w:val="24"/>
        </w:rPr>
        <w:t xml:space="preserve"> (потребители коммунальных услуг);</w:t>
      </w:r>
    </w:p>
    <w:p w:rsidR="005C4F78" w:rsidRPr="00331572" w:rsidRDefault="005C4F78" w:rsidP="00324A2A">
      <w:pPr>
        <w:pStyle w:val="a4"/>
        <w:numPr>
          <w:ilvl w:val="0"/>
          <w:numId w:val="23"/>
        </w:numPr>
        <w:spacing w:after="0"/>
        <w:ind w:left="851" w:hanging="284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организации и предприятия</w:t>
      </w:r>
      <w:r w:rsidRPr="00331572">
        <w:rPr>
          <w:rFonts w:ascii="Times New Roman" w:hAnsi="Times New Roman"/>
          <w:iCs/>
          <w:sz w:val="24"/>
          <w:szCs w:val="24"/>
        </w:rPr>
        <w:t>;</w:t>
      </w:r>
    </w:p>
    <w:p w:rsidR="005C4F78" w:rsidRPr="00331572" w:rsidRDefault="005C4F78" w:rsidP="00324A2A">
      <w:pPr>
        <w:pStyle w:val="a4"/>
        <w:numPr>
          <w:ilvl w:val="0"/>
          <w:numId w:val="23"/>
        </w:numPr>
        <w:spacing w:after="0"/>
        <w:ind w:left="851" w:hanging="284"/>
        <w:jc w:val="both"/>
        <w:rPr>
          <w:rFonts w:ascii="Times New Roman" w:hAnsi="Times New Roman"/>
          <w:iCs/>
          <w:sz w:val="24"/>
          <w:szCs w:val="24"/>
        </w:rPr>
      </w:pPr>
      <w:r w:rsidRPr="00331572">
        <w:rPr>
          <w:rFonts w:ascii="Times New Roman" w:hAnsi="Times New Roman"/>
          <w:iCs/>
          <w:sz w:val="24"/>
          <w:szCs w:val="24"/>
        </w:rPr>
        <w:t>ресурсоснабжающие организации;</w:t>
      </w:r>
    </w:p>
    <w:p w:rsidR="005C4F78" w:rsidRPr="00331572" w:rsidRDefault="005C4F78" w:rsidP="00324A2A">
      <w:pPr>
        <w:pStyle w:val="a4"/>
        <w:numPr>
          <w:ilvl w:val="0"/>
          <w:numId w:val="23"/>
        </w:numPr>
        <w:spacing w:after="0"/>
        <w:ind w:left="851" w:hanging="284"/>
        <w:jc w:val="both"/>
        <w:rPr>
          <w:rFonts w:ascii="Times New Roman" w:hAnsi="Times New Roman"/>
          <w:iCs/>
          <w:sz w:val="24"/>
          <w:szCs w:val="24"/>
        </w:rPr>
      </w:pPr>
      <w:r w:rsidRPr="00331572">
        <w:rPr>
          <w:rFonts w:ascii="Times New Roman" w:hAnsi="Times New Roman"/>
          <w:iCs/>
          <w:sz w:val="24"/>
          <w:szCs w:val="24"/>
        </w:rPr>
        <w:t>расчетно-кассовый центр.</w:t>
      </w:r>
    </w:p>
    <w:p w:rsidR="005C4F78" w:rsidRPr="00331572" w:rsidRDefault="005C4F78" w:rsidP="005C4F78">
      <w:pPr>
        <w:spacing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331572">
        <w:rPr>
          <w:rFonts w:ascii="Times New Roman" w:hAnsi="Times New Roman"/>
          <w:iCs/>
          <w:sz w:val="24"/>
          <w:szCs w:val="24"/>
        </w:rPr>
        <w:t>В таблице  приведены результаты анализа влияния существующей системы расчета, учета и приема платежей за коммунальные услуги в  на каждую из сторон в сфере производства и потребления коммунальных услуг.</w:t>
      </w:r>
    </w:p>
    <w:p w:rsidR="005C4F78" w:rsidRPr="00331572" w:rsidRDefault="005C4F78" w:rsidP="005C4F78">
      <w:pPr>
        <w:ind w:firstLine="567"/>
        <w:jc w:val="both"/>
        <w:rPr>
          <w:rFonts w:ascii="Times New Roman" w:hAnsi="Times New Roman"/>
          <w:iCs/>
          <w:sz w:val="24"/>
          <w:szCs w:val="24"/>
        </w:rPr>
      </w:pPr>
    </w:p>
    <w:p w:rsidR="005C4F78" w:rsidRPr="00331572" w:rsidRDefault="005C4F78" w:rsidP="005C4F78">
      <w:pPr>
        <w:ind w:firstLine="567"/>
        <w:jc w:val="both"/>
        <w:rPr>
          <w:rFonts w:ascii="Times New Roman" w:hAnsi="Times New Roman"/>
          <w:iCs/>
          <w:sz w:val="24"/>
          <w:szCs w:val="24"/>
        </w:rPr>
      </w:pPr>
    </w:p>
    <w:p w:rsidR="005C4F78" w:rsidRPr="00331572" w:rsidRDefault="005C4F78" w:rsidP="005C4F78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  <w:sectPr w:rsidR="005C4F78" w:rsidRPr="00331572" w:rsidSect="005C4F78">
          <w:footnotePr>
            <w:numRestart w:val="eachPage"/>
          </w:footnotePr>
          <w:pgSz w:w="11906" w:h="16838" w:code="9"/>
          <w:pgMar w:top="1134" w:right="851" w:bottom="284" w:left="1701" w:header="709" w:footer="709" w:gutter="0"/>
          <w:cols w:space="708"/>
          <w:docGrid w:linePitch="360"/>
        </w:sectPr>
      </w:pPr>
    </w:p>
    <w:p w:rsidR="005C4F78" w:rsidRPr="00331572" w:rsidRDefault="005C4F78" w:rsidP="005C4F78">
      <w:pPr>
        <w:jc w:val="right"/>
        <w:rPr>
          <w:rFonts w:ascii="Times New Roman" w:hAnsi="Times New Roman"/>
          <w:iCs/>
          <w:sz w:val="24"/>
          <w:szCs w:val="24"/>
        </w:rPr>
      </w:pPr>
      <w:r w:rsidRPr="00331572">
        <w:rPr>
          <w:rFonts w:ascii="Times New Roman" w:hAnsi="Times New Roman"/>
          <w:iCs/>
          <w:sz w:val="24"/>
          <w:szCs w:val="24"/>
        </w:rPr>
        <w:lastRenderedPageBreak/>
        <w:t xml:space="preserve">Таблица </w:t>
      </w:r>
      <w:r>
        <w:rPr>
          <w:rFonts w:ascii="Times New Roman" w:hAnsi="Times New Roman"/>
          <w:iCs/>
          <w:sz w:val="24"/>
          <w:szCs w:val="24"/>
        </w:rPr>
        <w:t>11.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6"/>
        <w:gridCol w:w="2813"/>
        <w:gridCol w:w="3787"/>
        <w:gridCol w:w="3823"/>
        <w:gridCol w:w="3681"/>
      </w:tblGrid>
      <w:tr w:rsidR="005C4F78" w:rsidRPr="00331572" w:rsidTr="005C4F78">
        <w:trPr>
          <w:tblHeader/>
        </w:trPr>
        <w:tc>
          <w:tcPr>
            <w:tcW w:w="746" w:type="dxa"/>
          </w:tcPr>
          <w:p w:rsidR="005C4F78" w:rsidRPr="00331572" w:rsidRDefault="005C4F78" w:rsidP="005C4F78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31572">
              <w:rPr>
                <w:rFonts w:ascii="Times New Roman" w:hAnsi="Times New Roman"/>
                <w:b/>
                <w:iCs/>
                <w:sz w:val="24"/>
                <w:szCs w:val="24"/>
              </w:rPr>
              <w:t>№ п/п</w:t>
            </w:r>
          </w:p>
        </w:tc>
        <w:tc>
          <w:tcPr>
            <w:tcW w:w="2813" w:type="dxa"/>
          </w:tcPr>
          <w:p w:rsidR="005C4F78" w:rsidRPr="00331572" w:rsidRDefault="005C4F78" w:rsidP="005C4F78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31572">
              <w:rPr>
                <w:rFonts w:ascii="Times New Roman" w:hAnsi="Times New Roman"/>
                <w:b/>
                <w:iCs/>
                <w:sz w:val="24"/>
                <w:szCs w:val="24"/>
              </w:rPr>
              <w:t>Наименование участника системы</w:t>
            </w:r>
          </w:p>
        </w:tc>
        <w:tc>
          <w:tcPr>
            <w:tcW w:w="3787" w:type="dxa"/>
          </w:tcPr>
          <w:p w:rsidR="005C4F78" w:rsidRPr="00331572" w:rsidRDefault="005C4F78" w:rsidP="005C4F78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31572">
              <w:rPr>
                <w:rFonts w:ascii="Times New Roman" w:hAnsi="Times New Roman"/>
                <w:b/>
                <w:iCs/>
                <w:sz w:val="24"/>
                <w:szCs w:val="24"/>
              </w:rPr>
              <w:t>Положительные стороны существующей системы</w:t>
            </w:r>
          </w:p>
        </w:tc>
        <w:tc>
          <w:tcPr>
            <w:tcW w:w="3823" w:type="dxa"/>
          </w:tcPr>
          <w:p w:rsidR="005C4F78" w:rsidRPr="00331572" w:rsidRDefault="005C4F78" w:rsidP="005C4F78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31572">
              <w:rPr>
                <w:rFonts w:ascii="Times New Roman" w:hAnsi="Times New Roman"/>
                <w:b/>
                <w:iCs/>
                <w:sz w:val="24"/>
                <w:szCs w:val="24"/>
              </w:rPr>
              <w:t>Отрицательные стороны существующей системы</w:t>
            </w:r>
          </w:p>
        </w:tc>
        <w:tc>
          <w:tcPr>
            <w:tcW w:w="3681" w:type="dxa"/>
          </w:tcPr>
          <w:p w:rsidR="005C4F78" w:rsidRPr="00331572" w:rsidRDefault="005C4F78" w:rsidP="005C4F78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31572">
              <w:rPr>
                <w:rFonts w:ascii="Times New Roman" w:hAnsi="Times New Roman"/>
                <w:b/>
                <w:iCs/>
                <w:sz w:val="24"/>
                <w:szCs w:val="24"/>
              </w:rPr>
              <w:t>Риски (последствия) сохранения существующей системы</w:t>
            </w:r>
          </w:p>
        </w:tc>
      </w:tr>
      <w:tr w:rsidR="005C4F78" w:rsidRPr="00331572" w:rsidTr="005C4F78">
        <w:tc>
          <w:tcPr>
            <w:tcW w:w="746" w:type="dxa"/>
          </w:tcPr>
          <w:p w:rsidR="005C4F78" w:rsidRPr="00331572" w:rsidRDefault="005C4F78" w:rsidP="005C4F7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572">
              <w:rPr>
                <w:rFonts w:ascii="Times New Roman" w:hAnsi="Times New Roman"/>
                <w:iCs/>
                <w:sz w:val="24"/>
                <w:szCs w:val="24"/>
              </w:rPr>
              <w:t>1.</w:t>
            </w:r>
          </w:p>
        </w:tc>
        <w:tc>
          <w:tcPr>
            <w:tcW w:w="2813" w:type="dxa"/>
          </w:tcPr>
          <w:p w:rsidR="005C4F78" w:rsidRPr="00331572" w:rsidRDefault="005C4F78" w:rsidP="005C4F78">
            <w:pPr>
              <w:ind w:left="9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572">
              <w:rPr>
                <w:rFonts w:ascii="Times New Roman" w:hAnsi="Times New Roman"/>
                <w:iCs/>
                <w:sz w:val="24"/>
                <w:szCs w:val="24"/>
              </w:rPr>
              <w:t>Жители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поселения</w:t>
            </w:r>
            <w:r w:rsidRPr="00331572">
              <w:rPr>
                <w:rFonts w:ascii="Times New Roman" w:hAnsi="Times New Roman"/>
                <w:iCs/>
                <w:sz w:val="24"/>
                <w:szCs w:val="24"/>
              </w:rPr>
              <w:t xml:space="preserve"> (потребители коммунальных услуг)</w:t>
            </w:r>
          </w:p>
        </w:tc>
        <w:tc>
          <w:tcPr>
            <w:tcW w:w="3787" w:type="dxa"/>
          </w:tcPr>
          <w:p w:rsidR="005C4F78" w:rsidRPr="00331572" w:rsidRDefault="005C4F78" w:rsidP="005C4F7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572">
              <w:rPr>
                <w:rFonts w:ascii="Times New Roman" w:hAnsi="Times New Roman"/>
                <w:iCs/>
                <w:sz w:val="24"/>
                <w:szCs w:val="24"/>
              </w:rPr>
              <w:t>Возможность оплачивать счета за коммунальные услуги частями (по каждой отдельной квитанции) по мере появления финансовых возможностей.</w:t>
            </w:r>
          </w:p>
        </w:tc>
        <w:tc>
          <w:tcPr>
            <w:tcW w:w="3823" w:type="dxa"/>
          </w:tcPr>
          <w:p w:rsidR="005C4F78" w:rsidRPr="00331572" w:rsidRDefault="005C4F78" w:rsidP="005C4F78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572">
              <w:rPr>
                <w:rFonts w:ascii="Times New Roman" w:hAnsi="Times New Roman"/>
                <w:iCs/>
                <w:sz w:val="24"/>
                <w:szCs w:val="24"/>
              </w:rPr>
              <w:t>увеличение времени на  осуществления оплаты квитанции различным ресурсоснабжающим организациям;</w:t>
            </w:r>
          </w:p>
          <w:p w:rsidR="005C4F78" w:rsidRPr="00331572" w:rsidRDefault="005C4F78" w:rsidP="005C4F78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572">
              <w:rPr>
                <w:rFonts w:ascii="Times New Roman" w:hAnsi="Times New Roman"/>
                <w:iCs/>
                <w:sz w:val="24"/>
                <w:szCs w:val="24"/>
              </w:rPr>
              <w:t>сложность проведения обобщенного анализа и контроля платежей за коммунальные услуги;</w:t>
            </w:r>
          </w:p>
          <w:p w:rsidR="005C4F78" w:rsidRPr="00331572" w:rsidRDefault="005C4F78" w:rsidP="005C4F78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572">
              <w:rPr>
                <w:rFonts w:ascii="Times New Roman" w:hAnsi="Times New Roman"/>
                <w:iCs/>
                <w:sz w:val="24"/>
                <w:szCs w:val="24"/>
              </w:rPr>
              <w:t>необходимость решения спорных вопросов индивидуально без участия управляющих организаций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3681" w:type="dxa"/>
          </w:tcPr>
          <w:p w:rsidR="005C4F78" w:rsidRPr="00331572" w:rsidRDefault="005C4F78" w:rsidP="005C4F78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572">
              <w:rPr>
                <w:rFonts w:ascii="Times New Roman" w:hAnsi="Times New Roman"/>
                <w:iCs/>
                <w:sz w:val="24"/>
                <w:szCs w:val="24"/>
              </w:rPr>
              <w:t>формирование и укрепление стереотипов «справедливости» оплаты коммунальных услуг по остаточному принципу при наличии финансовых средств;</w:t>
            </w:r>
          </w:p>
          <w:p w:rsidR="005C4F78" w:rsidRPr="00331572" w:rsidRDefault="005C4F78" w:rsidP="005C4F78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572">
              <w:rPr>
                <w:rFonts w:ascii="Times New Roman" w:hAnsi="Times New Roman"/>
                <w:iCs/>
                <w:sz w:val="24"/>
                <w:szCs w:val="24"/>
              </w:rPr>
              <w:t>формирование непрогнозируемого «разрыва» между периодом потребления и оплаты коммунальных услуг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5C4F78" w:rsidRPr="00331572" w:rsidTr="005C4F78">
        <w:tc>
          <w:tcPr>
            <w:tcW w:w="746" w:type="dxa"/>
          </w:tcPr>
          <w:p w:rsidR="005C4F78" w:rsidRPr="00331572" w:rsidRDefault="005C4F78" w:rsidP="005C4F7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572">
              <w:rPr>
                <w:rFonts w:ascii="Times New Roman" w:hAnsi="Times New Roman"/>
                <w:iCs/>
                <w:sz w:val="24"/>
                <w:szCs w:val="24"/>
              </w:rPr>
              <w:t>2.</w:t>
            </w:r>
          </w:p>
        </w:tc>
        <w:tc>
          <w:tcPr>
            <w:tcW w:w="2813" w:type="dxa"/>
          </w:tcPr>
          <w:p w:rsidR="005C4F78" w:rsidRPr="00331572" w:rsidRDefault="005C4F78" w:rsidP="005C4F78">
            <w:pPr>
              <w:ind w:left="9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572">
              <w:rPr>
                <w:rFonts w:ascii="Times New Roman" w:hAnsi="Times New Roman"/>
                <w:iCs/>
                <w:sz w:val="24"/>
                <w:szCs w:val="24"/>
              </w:rPr>
              <w:t>Организации, управляющие многоквартирным жилищным фондом УО</w:t>
            </w:r>
          </w:p>
        </w:tc>
        <w:tc>
          <w:tcPr>
            <w:tcW w:w="3787" w:type="dxa"/>
          </w:tcPr>
          <w:p w:rsidR="005C4F78" w:rsidRPr="00331572" w:rsidRDefault="005C4F78" w:rsidP="005C4F78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410" w:hanging="41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572">
              <w:rPr>
                <w:rFonts w:ascii="Times New Roman" w:hAnsi="Times New Roman"/>
                <w:iCs/>
                <w:sz w:val="24"/>
                <w:szCs w:val="24"/>
              </w:rPr>
              <w:t>исключение расходов на расчет, прием и учет платежей потребителей за коммунальные услуги;</w:t>
            </w:r>
          </w:p>
          <w:p w:rsidR="005C4F78" w:rsidRPr="00331572" w:rsidRDefault="005C4F78" w:rsidP="005C4F78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410" w:hanging="41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572">
              <w:rPr>
                <w:rFonts w:ascii="Times New Roman" w:hAnsi="Times New Roman"/>
                <w:iCs/>
                <w:sz w:val="24"/>
                <w:szCs w:val="24"/>
              </w:rPr>
              <w:t>исключение расходов на ведение претензионной работы с неплательщиками;</w:t>
            </w:r>
          </w:p>
        </w:tc>
        <w:tc>
          <w:tcPr>
            <w:tcW w:w="3823" w:type="dxa"/>
          </w:tcPr>
          <w:p w:rsidR="005C4F78" w:rsidRPr="00331572" w:rsidRDefault="005C4F78" w:rsidP="005C4F78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410" w:hanging="41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572">
              <w:rPr>
                <w:rFonts w:ascii="Times New Roman" w:hAnsi="Times New Roman"/>
                <w:iCs/>
                <w:sz w:val="24"/>
                <w:szCs w:val="24"/>
              </w:rPr>
              <w:t>отсутствие контроля за правильностью расчетов, приема и учета платежей потребителей за коммунальные услуги;</w:t>
            </w:r>
          </w:p>
          <w:p w:rsidR="005C4F78" w:rsidRPr="00331572" w:rsidRDefault="005C4F78" w:rsidP="005C4F78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410" w:hanging="41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572">
              <w:rPr>
                <w:rFonts w:ascii="Times New Roman" w:hAnsi="Times New Roman"/>
                <w:iCs/>
                <w:sz w:val="24"/>
                <w:szCs w:val="24"/>
              </w:rPr>
              <w:t>несоблюдение законодательства в части ведения расчетов и начислений платы за коммунальные услуги (ст. 155 Жилищного кодекса Российской Федерации);</w:t>
            </w:r>
          </w:p>
          <w:p w:rsidR="005C4F78" w:rsidRPr="00331572" w:rsidRDefault="005C4F78" w:rsidP="005C4F78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410" w:hanging="41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572">
              <w:rPr>
                <w:rFonts w:ascii="Times New Roman" w:hAnsi="Times New Roman"/>
                <w:iCs/>
                <w:sz w:val="24"/>
                <w:szCs w:val="24"/>
              </w:rPr>
              <w:t xml:space="preserve">«Разрыв» ответственности за предоставление коммунальных услуг и  их </w:t>
            </w:r>
            <w:r w:rsidRPr="0033157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оплаты.</w:t>
            </w:r>
          </w:p>
        </w:tc>
        <w:tc>
          <w:tcPr>
            <w:tcW w:w="3681" w:type="dxa"/>
          </w:tcPr>
          <w:p w:rsidR="005C4F78" w:rsidRPr="00331572" w:rsidRDefault="005C4F78" w:rsidP="005C4F7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57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Формирование отрицательного мнения и соответствующего поведения потребителей услуг в отношении управляющих организаций</w:t>
            </w:r>
          </w:p>
        </w:tc>
      </w:tr>
      <w:tr w:rsidR="005C4F78" w:rsidRPr="00331572" w:rsidTr="005C4F78">
        <w:tc>
          <w:tcPr>
            <w:tcW w:w="746" w:type="dxa"/>
          </w:tcPr>
          <w:p w:rsidR="005C4F78" w:rsidRPr="00331572" w:rsidRDefault="005C4F78" w:rsidP="005C4F7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57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3.</w:t>
            </w:r>
          </w:p>
        </w:tc>
        <w:tc>
          <w:tcPr>
            <w:tcW w:w="2813" w:type="dxa"/>
          </w:tcPr>
          <w:p w:rsidR="005C4F78" w:rsidRDefault="005C4F78" w:rsidP="005C4F78">
            <w:pPr>
              <w:ind w:left="9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572">
              <w:rPr>
                <w:rFonts w:ascii="Times New Roman" w:hAnsi="Times New Roman"/>
                <w:iCs/>
                <w:sz w:val="24"/>
                <w:szCs w:val="24"/>
              </w:rPr>
              <w:t>Ресурсоснабжающие организации (РСО)</w:t>
            </w:r>
          </w:p>
          <w:p w:rsidR="005C4F78" w:rsidRDefault="005C4F78" w:rsidP="005C4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4A2A">
              <w:rPr>
                <w:rFonts w:ascii="Times New Roman" w:hAnsi="Times New Roman"/>
                <w:sz w:val="24"/>
                <w:szCs w:val="24"/>
              </w:rPr>
              <w:t>ООО «Марикоммунэнерго», МУПКХ МО «Юринский район», ПАО «ТНС  Энерго Марий Эл» Горномарийское отделение, «МРСК Центра и Поволжья» ООО «Благоустройство»</w:t>
            </w:r>
          </w:p>
          <w:p w:rsidR="005C4F78" w:rsidRPr="00331572" w:rsidRDefault="005C4F78" w:rsidP="005C4F7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787" w:type="dxa"/>
          </w:tcPr>
          <w:p w:rsidR="005C4F78" w:rsidRPr="00331572" w:rsidRDefault="005C4F78" w:rsidP="005C4F78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410" w:hanging="41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572">
              <w:rPr>
                <w:rFonts w:ascii="Times New Roman" w:hAnsi="Times New Roman"/>
                <w:iCs/>
                <w:sz w:val="24"/>
                <w:szCs w:val="24"/>
              </w:rPr>
              <w:t>возможность контроля над расчетами, приемом и учетом платежей потребителей за коммунальные услуги;</w:t>
            </w:r>
          </w:p>
          <w:p w:rsidR="005C4F78" w:rsidRPr="00331572" w:rsidRDefault="005C4F78" w:rsidP="005C4F78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410" w:hanging="41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572">
              <w:rPr>
                <w:rFonts w:ascii="Times New Roman" w:hAnsi="Times New Roman"/>
                <w:iCs/>
                <w:sz w:val="24"/>
                <w:szCs w:val="24"/>
              </w:rPr>
              <w:t>прямое влияние на уровень собираемости платежей за коммунальные услуги.</w:t>
            </w:r>
          </w:p>
        </w:tc>
        <w:tc>
          <w:tcPr>
            <w:tcW w:w="3823" w:type="dxa"/>
          </w:tcPr>
          <w:p w:rsidR="005C4F78" w:rsidRPr="00331572" w:rsidRDefault="005C4F78" w:rsidP="005C4F7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572">
              <w:rPr>
                <w:rFonts w:ascii="Times New Roman" w:hAnsi="Times New Roman"/>
                <w:iCs/>
                <w:sz w:val="24"/>
                <w:szCs w:val="24"/>
              </w:rPr>
              <w:t>Необходимость ведения претензионной работы с большим количеством потребителей (физических лиц).</w:t>
            </w:r>
          </w:p>
        </w:tc>
        <w:tc>
          <w:tcPr>
            <w:tcW w:w="3681" w:type="dxa"/>
          </w:tcPr>
          <w:p w:rsidR="005C4F78" w:rsidRPr="00331572" w:rsidRDefault="005C4F78" w:rsidP="005C4F7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572">
              <w:rPr>
                <w:rFonts w:ascii="Times New Roman" w:hAnsi="Times New Roman"/>
                <w:iCs/>
                <w:sz w:val="24"/>
                <w:szCs w:val="24"/>
              </w:rPr>
              <w:t>Риски не получения платы за коммунальные услуги, которые не могут быть отключены за неуплату в соответствии с Правилами предоставления коммунальных услуг гражданам (холодное водоснабжение, отопление).</w:t>
            </w:r>
          </w:p>
        </w:tc>
      </w:tr>
      <w:tr w:rsidR="005C4F78" w:rsidRPr="00331572" w:rsidTr="005C4F78">
        <w:tc>
          <w:tcPr>
            <w:tcW w:w="746" w:type="dxa"/>
          </w:tcPr>
          <w:p w:rsidR="005C4F78" w:rsidRPr="00331572" w:rsidRDefault="005C4F78" w:rsidP="005C4F7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572">
              <w:rPr>
                <w:rFonts w:ascii="Times New Roman" w:hAnsi="Times New Roman"/>
                <w:iCs/>
                <w:sz w:val="24"/>
                <w:szCs w:val="24"/>
              </w:rPr>
              <w:t>4.</w:t>
            </w:r>
          </w:p>
        </w:tc>
        <w:tc>
          <w:tcPr>
            <w:tcW w:w="2813" w:type="dxa"/>
          </w:tcPr>
          <w:p w:rsidR="005C4F78" w:rsidRPr="00331572" w:rsidRDefault="005C4F78" w:rsidP="005C4F78">
            <w:pPr>
              <w:ind w:left="9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572">
              <w:rPr>
                <w:rFonts w:ascii="Times New Roman" w:hAnsi="Times New Roman"/>
                <w:iCs/>
                <w:sz w:val="24"/>
                <w:szCs w:val="24"/>
              </w:rPr>
              <w:t>Расчетно-кассовый центр</w:t>
            </w:r>
          </w:p>
        </w:tc>
        <w:tc>
          <w:tcPr>
            <w:tcW w:w="3787" w:type="dxa"/>
          </w:tcPr>
          <w:p w:rsidR="005C4F78" w:rsidRPr="00331572" w:rsidRDefault="005C4F78" w:rsidP="005C4F7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572">
              <w:rPr>
                <w:rFonts w:ascii="Times New Roman" w:hAnsi="Times New Roman"/>
                <w:iCs/>
                <w:sz w:val="24"/>
                <w:szCs w:val="24"/>
              </w:rPr>
              <w:t>Не определено</w:t>
            </w:r>
          </w:p>
        </w:tc>
        <w:tc>
          <w:tcPr>
            <w:tcW w:w="3823" w:type="dxa"/>
          </w:tcPr>
          <w:p w:rsidR="005C4F78" w:rsidRPr="00331572" w:rsidRDefault="005C4F78" w:rsidP="005C4F7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572">
              <w:rPr>
                <w:rFonts w:ascii="Times New Roman" w:hAnsi="Times New Roman"/>
                <w:iCs/>
                <w:sz w:val="24"/>
                <w:szCs w:val="24"/>
              </w:rPr>
              <w:t>Не определено</w:t>
            </w:r>
          </w:p>
        </w:tc>
        <w:tc>
          <w:tcPr>
            <w:tcW w:w="3681" w:type="dxa"/>
          </w:tcPr>
          <w:p w:rsidR="005C4F78" w:rsidRPr="00331572" w:rsidRDefault="005C4F78" w:rsidP="005C4F7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572">
              <w:rPr>
                <w:rFonts w:ascii="Times New Roman" w:hAnsi="Times New Roman"/>
                <w:iCs/>
                <w:sz w:val="24"/>
                <w:szCs w:val="24"/>
              </w:rPr>
              <w:t>Не определено</w:t>
            </w:r>
          </w:p>
        </w:tc>
      </w:tr>
      <w:tr w:rsidR="005C4F78" w:rsidRPr="00331572" w:rsidTr="005C4F78">
        <w:tc>
          <w:tcPr>
            <w:tcW w:w="746" w:type="dxa"/>
          </w:tcPr>
          <w:p w:rsidR="005C4F78" w:rsidRPr="00331572" w:rsidRDefault="005C4F78" w:rsidP="005C4F7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572">
              <w:rPr>
                <w:rFonts w:ascii="Times New Roman" w:hAnsi="Times New Roman"/>
                <w:iCs/>
                <w:sz w:val="24"/>
                <w:szCs w:val="24"/>
              </w:rPr>
              <w:t>5.</w:t>
            </w:r>
          </w:p>
        </w:tc>
        <w:tc>
          <w:tcPr>
            <w:tcW w:w="2813" w:type="dxa"/>
          </w:tcPr>
          <w:p w:rsidR="005C4F78" w:rsidRPr="00331572" w:rsidRDefault="005C4F78" w:rsidP="005C4F78">
            <w:pPr>
              <w:ind w:left="9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572">
              <w:rPr>
                <w:rFonts w:ascii="Times New Roman" w:hAnsi="Times New Roman"/>
                <w:iCs/>
                <w:sz w:val="24"/>
                <w:szCs w:val="24"/>
              </w:rPr>
              <w:t>Существующая система расчета, учета и приема платежей за коммунальные услуги .</w:t>
            </w:r>
          </w:p>
        </w:tc>
        <w:tc>
          <w:tcPr>
            <w:tcW w:w="3787" w:type="dxa"/>
            <w:vAlign w:val="center"/>
          </w:tcPr>
          <w:p w:rsidR="005C4F78" w:rsidRPr="00331572" w:rsidRDefault="005C4F78" w:rsidP="005C4F78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31572">
              <w:rPr>
                <w:rFonts w:ascii="Times New Roman" w:hAnsi="Times New Roman"/>
                <w:iCs/>
                <w:sz w:val="24"/>
                <w:szCs w:val="24"/>
              </w:rPr>
              <w:t>–</w:t>
            </w:r>
          </w:p>
        </w:tc>
        <w:tc>
          <w:tcPr>
            <w:tcW w:w="3823" w:type="dxa"/>
          </w:tcPr>
          <w:p w:rsidR="005C4F78" w:rsidRPr="00331572" w:rsidRDefault="005C4F78" w:rsidP="005C4F78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410" w:hanging="41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572">
              <w:rPr>
                <w:rFonts w:ascii="Times New Roman" w:hAnsi="Times New Roman"/>
                <w:iCs/>
                <w:sz w:val="24"/>
                <w:szCs w:val="24"/>
              </w:rPr>
              <w:t xml:space="preserve">отсутствие обобщенной достоверной информации о потреблении и оплате коммунальных услуг гражданами, необходимой для принятия решений органами исполнительной власти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поселения</w:t>
            </w:r>
            <w:r w:rsidRPr="00331572">
              <w:rPr>
                <w:rFonts w:ascii="Times New Roman" w:hAnsi="Times New Roman"/>
                <w:iCs/>
                <w:sz w:val="24"/>
                <w:szCs w:val="24"/>
              </w:rPr>
              <w:t xml:space="preserve"> в части организации и обеспечения социальной поддержки граждан.</w:t>
            </w:r>
          </w:p>
          <w:p w:rsidR="005C4F78" w:rsidRPr="00331572" w:rsidRDefault="005C4F78" w:rsidP="005C4F78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410" w:hanging="41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57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использование для расчета, учета и приема платежей баз данных, сформированных ресурсоснабжающими организациями, которые могут содержать различную информацию по одноименным позициям;</w:t>
            </w:r>
          </w:p>
          <w:p w:rsidR="005C4F78" w:rsidRPr="00331572" w:rsidRDefault="005C4F78" w:rsidP="005C4F78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410" w:hanging="41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572">
              <w:rPr>
                <w:rFonts w:ascii="Times New Roman" w:hAnsi="Times New Roman"/>
                <w:iCs/>
                <w:sz w:val="24"/>
                <w:szCs w:val="24"/>
              </w:rPr>
              <w:t>дублирование выполняемых ресурсоснабжающими организациями работ и осуществляемых функций (ведение баз данных, печать и доставка платежных документов, прием платы и др.), приводящее к увеличению платы за жилое помещение.</w:t>
            </w:r>
          </w:p>
        </w:tc>
        <w:tc>
          <w:tcPr>
            <w:tcW w:w="3681" w:type="dxa"/>
          </w:tcPr>
          <w:p w:rsidR="005C4F78" w:rsidRPr="00331572" w:rsidRDefault="005C4F78" w:rsidP="005C4F78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410" w:hanging="41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57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риски финансирования реализации инвестиционных программ организаций коммунального комплекса вследствие устоявшегося мнения о естественности неоплаты коммунальных услуг; </w:t>
            </w:r>
          </w:p>
          <w:p w:rsidR="005C4F78" w:rsidRPr="00331572" w:rsidRDefault="005C4F78" w:rsidP="005C4F78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410" w:hanging="41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1572">
              <w:rPr>
                <w:rFonts w:ascii="Times New Roman" w:hAnsi="Times New Roman"/>
                <w:iCs/>
                <w:sz w:val="24"/>
                <w:szCs w:val="24"/>
              </w:rPr>
              <w:t xml:space="preserve">увеличение расходов на взимание платы за коммунальные услуги, </w:t>
            </w:r>
            <w:r w:rsidRPr="0033157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включаемых в плату за жилое помещение.</w:t>
            </w:r>
          </w:p>
        </w:tc>
      </w:tr>
    </w:tbl>
    <w:p w:rsidR="005C4F78" w:rsidRPr="00331572" w:rsidRDefault="005C4F78" w:rsidP="005C4F78">
      <w:pPr>
        <w:jc w:val="both"/>
        <w:rPr>
          <w:rFonts w:ascii="Times New Roman" w:hAnsi="Times New Roman"/>
          <w:iCs/>
          <w:sz w:val="24"/>
          <w:szCs w:val="24"/>
        </w:rPr>
      </w:pPr>
    </w:p>
    <w:p w:rsidR="005C4F78" w:rsidRPr="00331572" w:rsidRDefault="005C4F78" w:rsidP="005C4F78">
      <w:pPr>
        <w:jc w:val="both"/>
        <w:rPr>
          <w:rFonts w:ascii="Times New Roman" w:hAnsi="Times New Roman"/>
          <w:iCs/>
          <w:sz w:val="24"/>
          <w:szCs w:val="24"/>
        </w:rPr>
      </w:pPr>
    </w:p>
    <w:p w:rsidR="005C4F78" w:rsidRPr="00331572" w:rsidRDefault="005C4F78" w:rsidP="005C4F78">
      <w:pPr>
        <w:jc w:val="both"/>
        <w:rPr>
          <w:rFonts w:ascii="Times New Roman" w:hAnsi="Times New Roman"/>
          <w:iCs/>
          <w:sz w:val="24"/>
          <w:szCs w:val="24"/>
        </w:rPr>
        <w:sectPr w:rsidR="005C4F78" w:rsidRPr="00331572" w:rsidSect="005C4F78">
          <w:headerReference w:type="first" r:id="rId9"/>
          <w:footerReference w:type="first" r:id="rId10"/>
          <w:footnotePr>
            <w:numRestart w:val="eachPage"/>
          </w:footnotePr>
          <w:pgSz w:w="16838" w:h="11906" w:orient="landscape" w:code="9"/>
          <w:pgMar w:top="1134" w:right="1418" w:bottom="1134" w:left="1418" w:header="709" w:footer="709" w:gutter="0"/>
          <w:cols w:space="708"/>
          <w:docGrid w:linePitch="360"/>
        </w:sectPr>
      </w:pPr>
    </w:p>
    <w:p w:rsidR="005C4F78" w:rsidRPr="00331572" w:rsidRDefault="005C4F78" w:rsidP="00317650">
      <w:pPr>
        <w:spacing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331572">
        <w:rPr>
          <w:rFonts w:ascii="Times New Roman" w:hAnsi="Times New Roman"/>
          <w:iCs/>
          <w:sz w:val="24"/>
          <w:szCs w:val="24"/>
        </w:rPr>
        <w:lastRenderedPageBreak/>
        <w:t>Таким образом существующая система в большей степени удовлетворяет интересам ресурсоснабжающих организаций за счет интересов потребителей и управляющих организаций. В рассматриваемых условиях приоритетным является получение от потребителей оплаты за коммунальные услуги, в ущерб сбалансированных отношений на взаимовыгодной основе.</w:t>
      </w:r>
    </w:p>
    <w:bookmarkEnd w:id="2"/>
    <w:p w:rsidR="005C4F78" w:rsidRPr="00F71BED" w:rsidRDefault="005C4F78" w:rsidP="00317650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</w:t>
      </w:r>
      <w:r w:rsidRPr="00F71BE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Основные цели и задачи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, сроки и этапы реализации  п</w:t>
      </w:r>
      <w:r w:rsidRPr="00F71BE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рограммы</w:t>
      </w:r>
    </w:p>
    <w:p w:rsidR="005C4F78" w:rsidRPr="00331572" w:rsidRDefault="005C4F78" w:rsidP="005C4F78">
      <w:pPr>
        <w:shd w:val="clear" w:color="auto" w:fill="FFFFFF"/>
        <w:spacing w:after="0" w:line="240" w:lineRule="auto"/>
        <w:ind w:left="360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C4F78" w:rsidRPr="00282435" w:rsidRDefault="005C4F78" w:rsidP="00324A2A">
      <w:pPr>
        <w:pStyle w:val="a6"/>
        <w:spacing w:line="240" w:lineRule="auto"/>
        <w:ind w:firstLine="567"/>
        <w:jc w:val="both"/>
        <w:rPr>
          <w:rFonts w:ascii="Times New Roman" w:eastAsia="Arial" w:hAnsi="Times New Roman"/>
          <w:sz w:val="24"/>
          <w:szCs w:val="24"/>
        </w:rPr>
      </w:pPr>
      <w:r w:rsidRPr="00331572">
        <w:rPr>
          <w:rFonts w:ascii="Times New Roman" w:eastAsia="Arial" w:hAnsi="Times New Roman"/>
          <w:sz w:val="24"/>
          <w:szCs w:val="24"/>
        </w:rPr>
        <w:t>Основной целью Программы является создание условий для приведения объектов и сетей коммунальной инфраструктуры в соответствие со стандартами качества, обеспечивающими комфортные условия для проживания граждан и улучшения экологической обстановки на</w:t>
      </w:r>
      <w:r>
        <w:rPr>
          <w:rFonts w:ascii="Times New Roman" w:eastAsia="Arial" w:hAnsi="Times New Roman"/>
          <w:sz w:val="24"/>
          <w:szCs w:val="24"/>
        </w:rPr>
        <w:t xml:space="preserve"> территории </w:t>
      </w:r>
      <w:r w:rsidRPr="00282435">
        <w:rPr>
          <w:rFonts w:ascii="Times New Roman" w:eastAsia="Arial" w:hAnsi="Times New Roman"/>
          <w:sz w:val="24"/>
          <w:szCs w:val="24"/>
        </w:rPr>
        <w:t xml:space="preserve"> поселени</w:t>
      </w:r>
      <w:r>
        <w:rPr>
          <w:rFonts w:ascii="Times New Roman" w:eastAsia="Arial" w:hAnsi="Times New Roman"/>
          <w:sz w:val="24"/>
          <w:szCs w:val="24"/>
        </w:rPr>
        <w:t>я</w:t>
      </w:r>
      <w:r w:rsidRPr="00282435">
        <w:rPr>
          <w:rFonts w:ascii="Times New Roman" w:eastAsia="Arial" w:hAnsi="Times New Roman"/>
          <w:sz w:val="24"/>
          <w:szCs w:val="24"/>
        </w:rPr>
        <w:t>.</w:t>
      </w:r>
    </w:p>
    <w:p w:rsidR="005C4F78" w:rsidRPr="00282435" w:rsidRDefault="005C4F78" w:rsidP="00324A2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35">
        <w:rPr>
          <w:rFonts w:ascii="Times New Roman" w:hAnsi="Times New Roman" w:cs="Times New Roman"/>
          <w:sz w:val="24"/>
          <w:szCs w:val="24"/>
        </w:rPr>
        <w:t xml:space="preserve">Программа комплексного развития систем коммунальной инфраструктуры </w:t>
      </w:r>
      <w:r>
        <w:rPr>
          <w:rFonts w:ascii="Times New Roman" w:hAnsi="Times New Roman" w:cs="Times New Roman"/>
          <w:sz w:val="24"/>
          <w:szCs w:val="24"/>
        </w:rPr>
        <w:t>Юркинско</w:t>
      </w:r>
      <w:r w:rsidR="00324A2A">
        <w:rPr>
          <w:rFonts w:ascii="Times New Roman" w:hAnsi="Times New Roman" w:cs="Times New Roman"/>
          <w:sz w:val="24"/>
          <w:szCs w:val="24"/>
        </w:rPr>
        <w:t xml:space="preserve">го </w:t>
      </w:r>
      <w:r>
        <w:rPr>
          <w:rFonts w:ascii="Times New Roman" w:hAnsi="Times New Roman" w:cs="Times New Roman"/>
          <w:sz w:val="24"/>
          <w:szCs w:val="24"/>
        </w:rPr>
        <w:t>сельско</w:t>
      </w:r>
      <w:r w:rsidR="00324A2A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 поселени</w:t>
      </w:r>
      <w:r w:rsidR="00324A2A">
        <w:rPr>
          <w:rFonts w:ascii="Times New Roman" w:hAnsi="Times New Roman" w:cs="Times New Roman"/>
          <w:sz w:val="24"/>
          <w:szCs w:val="24"/>
        </w:rPr>
        <w:t>я на 2021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324A2A">
        <w:rPr>
          <w:rFonts w:ascii="Times New Roman" w:hAnsi="Times New Roman" w:cs="Times New Roman"/>
          <w:sz w:val="24"/>
          <w:szCs w:val="24"/>
        </w:rPr>
        <w:t>5</w:t>
      </w:r>
      <w:r w:rsidRPr="00282435">
        <w:rPr>
          <w:rFonts w:ascii="Times New Roman" w:hAnsi="Times New Roman" w:cs="Times New Roman"/>
          <w:sz w:val="24"/>
          <w:szCs w:val="24"/>
        </w:rPr>
        <w:t xml:space="preserve"> годы направлена на снижение уровня износа, повышение качества предоставляемых коммунальных услуг, улучшение экологической ситуации.</w:t>
      </w:r>
    </w:p>
    <w:p w:rsidR="005C4F78" w:rsidRDefault="005C4F78" w:rsidP="00324A2A">
      <w:pPr>
        <w:pStyle w:val="ConsPlu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282435">
        <w:rPr>
          <w:rFonts w:ascii="Times New Roman" w:hAnsi="Times New Roman" w:cs="Times New Roman"/>
          <w:sz w:val="24"/>
          <w:szCs w:val="24"/>
        </w:rPr>
        <w:t>В рамках данной Программы должны быть созданы условия, обеспечивающие</w:t>
      </w:r>
      <w:r>
        <w:rPr>
          <w:rFonts w:ascii="Times New Roman" w:hAnsi="Times New Roman"/>
          <w:sz w:val="24"/>
          <w:szCs w:val="24"/>
        </w:rPr>
        <w:t xml:space="preserve"> привлечение средств внебюджетных источников для модернизации объектов коммунальной инфраструктуры, а также сдерживание темпов роста тарифов на коммунальные услуги.</w:t>
      </w:r>
    </w:p>
    <w:p w:rsidR="005C4F78" w:rsidRDefault="005C4F78" w:rsidP="00324A2A">
      <w:pPr>
        <w:pStyle w:val="ConsPlu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C4F78" w:rsidRDefault="005C4F78" w:rsidP="005C4F78">
      <w:pPr>
        <w:pStyle w:val="a6"/>
        <w:jc w:val="center"/>
        <w:rPr>
          <w:b/>
          <w:bCs/>
        </w:rPr>
      </w:pPr>
      <w:r w:rsidRPr="00282435">
        <w:rPr>
          <w:rFonts w:ascii="Times New Roman" w:hAnsi="Times New Roman"/>
          <w:b/>
          <w:bCs/>
          <w:sz w:val="24"/>
          <w:szCs w:val="24"/>
        </w:rPr>
        <w:t>Основные задачи Программы</w:t>
      </w:r>
      <w:r>
        <w:rPr>
          <w:b/>
          <w:bCs/>
        </w:rPr>
        <w:t xml:space="preserve">: </w:t>
      </w:r>
    </w:p>
    <w:p w:rsidR="005C4F78" w:rsidRDefault="005C4F78" w:rsidP="00324A2A">
      <w:pPr>
        <w:pStyle w:val="ConsPlusNormal"/>
        <w:widowControl/>
        <w:numPr>
          <w:ilvl w:val="0"/>
          <w:numId w:val="15"/>
        </w:numPr>
        <w:tabs>
          <w:tab w:val="clear" w:pos="720"/>
          <w:tab w:val="num" w:pos="567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модернизация водопроводно-канализационного хозяйства;</w:t>
      </w:r>
    </w:p>
    <w:p w:rsidR="005C4F78" w:rsidRDefault="005C4F78" w:rsidP="00324A2A">
      <w:pPr>
        <w:pStyle w:val="ConsPlusNormal"/>
        <w:widowControl/>
        <w:numPr>
          <w:ilvl w:val="0"/>
          <w:numId w:val="15"/>
        </w:numPr>
        <w:tabs>
          <w:tab w:val="clear" w:pos="720"/>
          <w:tab w:val="num" w:pos="567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улучшение экологической обстановки путём строительства закрытого горизонтального дренажа; </w:t>
      </w:r>
    </w:p>
    <w:p w:rsidR="005C4F78" w:rsidRDefault="005C4F78" w:rsidP="00324A2A">
      <w:pPr>
        <w:pStyle w:val="ConsPlusNormal"/>
        <w:widowControl/>
        <w:numPr>
          <w:ilvl w:val="0"/>
          <w:numId w:val="15"/>
        </w:numPr>
        <w:tabs>
          <w:tab w:val="clear" w:pos="720"/>
          <w:tab w:val="num" w:pos="567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модернизация системы теплохозяйства</w:t>
      </w:r>
      <w:r w:rsidR="00324A2A">
        <w:rPr>
          <w:rFonts w:ascii="Times New Roman" w:hAnsi="Times New Roman"/>
          <w:sz w:val="24"/>
          <w:szCs w:val="24"/>
        </w:rPr>
        <w:t>;</w:t>
      </w:r>
    </w:p>
    <w:p w:rsidR="005C4F78" w:rsidRDefault="00324A2A" w:rsidP="00324A2A">
      <w:pPr>
        <w:pStyle w:val="ConsPlusNormal"/>
        <w:widowControl/>
        <w:tabs>
          <w:tab w:val="num" w:pos="567"/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C4F78">
        <w:rPr>
          <w:rFonts w:ascii="Times New Roman" w:hAnsi="Times New Roman"/>
          <w:sz w:val="24"/>
          <w:szCs w:val="24"/>
        </w:rPr>
        <w:t xml:space="preserve">повышение эффективности управления объектами коммунальной инфраструктуры. </w:t>
      </w:r>
    </w:p>
    <w:p w:rsidR="005C4F78" w:rsidRDefault="005C4F78" w:rsidP="00324A2A">
      <w:pPr>
        <w:pStyle w:val="ConsPlusNormal"/>
        <w:widowControl/>
        <w:tabs>
          <w:tab w:val="num" w:pos="567"/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Предусматривается оказание методического содействия предприятиям, оказывающим коммунальные услуги при осуществлении заимствований с целью модернизации объектов коммунальной инфраструктуры.</w:t>
      </w:r>
    </w:p>
    <w:p w:rsidR="005C4F78" w:rsidRDefault="005C4F78" w:rsidP="00324A2A">
      <w:pPr>
        <w:pStyle w:val="ConsPlusNormal"/>
        <w:widowControl/>
        <w:tabs>
          <w:tab w:val="num" w:pos="567"/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Важным направлением для решения данной задачи является совершенствование системы тарифного регулирования в данном направлении. Бюджетные средства, направляемые на реализацию программы, должны быть предназначены для выполнения проектов модернизации объектов коммунальной инфраструктуры, связанных с реконструкцией существующих объектов (с высоким уровнем износа), а также со строительством новых объектов, направленных на замену объектов с высоким уровнем износа;</w:t>
      </w:r>
    </w:p>
    <w:p w:rsidR="005C4F78" w:rsidRDefault="005C4F78" w:rsidP="00324A2A">
      <w:pPr>
        <w:pStyle w:val="ConsPlusNormal"/>
        <w:widowControl/>
        <w:tabs>
          <w:tab w:val="num" w:pos="567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C4F78" w:rsidRPr="003576A8" w:rsidRDefault="005C4F78" w:rsidP="00324A2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76A8">
        <w:rPr>
          <w:rFonts w:ascii="Times New Roman" w:hAnsi="Times New Roman"/>
          <w:b/>
          <w:sz w:val="24"/>
          <w:szCs w:val="24"/>
        </w:rPr>
        <w:t xml:space="preserve"> Сроки и этапы реализации программы.</w:t>
      </w:r>
    </w:p>
    <w:p w:rsidR="005C4F78" w:rsidRDefault="005C4F78" w:rsidP="005C4F78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действует с 1 января 2018 года по 31 декабря 2020 года. Реализация программы будет осуществляться весь период.</w:t>
      </w:r>
    </w:p>
    <w:p w:rsidR="005C4F78" w:rsidRDefault="005C4F78" w:rsidP="005C4F78">
      <w:pPr>
        <w:pStyle w:val="ConsPlusNormal"/>
        <w:widowControl/>
        <w:ind w:firstLine="540"/>
        <w:rPr>
          <w:rFonts w:ascii="Times New Roman" w:hAnsi="Times New Roman"/>
          <w:sz w:val="24"/>
          <w:szCs w:val="24"/>
        </w:rPr>
      </w:pPr>
    </w:p>
    <w:p w:rsidR="005C4F78" w:rsidRDefault="005C4F78" w:rsidP="00324A2A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71BED">
        <w:rPr>
          <w:rFonts w:ascii="Times New Roman" w:hAnsi="Times New Roman"/>
          <w:b/>
          <w:sz w:val="24"/>
          <w:szCs w:val="24"/>
        </w:rPr>
        <w:t>3. Мероприятия по развитию системы коммунальной инфраструктуры</w:t>
      </w:r>
    </w:p>
    <w:p w:rsidR="005C4F78" w:rsidRDefault="005C4F78" w:rsidP="005C4F78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5C4F78" w:rsidRDefault="009D65DB" w:rsidP="00324A2A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</w:t>
      </w:r>
      <w:r w:rsidR="005C4F78">
        <w:rPr>
          <w:rFonts w:ascii="Times New Roman" w:hAnsi="Times New Roman"/>
          <w:b/>
          <w:sz w:val="24"/>
          <w:szCs w:val="24"/>
        </w:rPr>
        <w:t>. Общие положения</w:t>
      </w:r>
    </w:p>
    <w:p w:rsidR="005C4F78" w:rsidRDefault="005C4F78" w:rsidP="005C4F78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5C4F78" w:rsidRPr="00F71BED" w:rsidRDefault="005C4F78" w:rsidP="00324A2A">
      <w:pPr>
        <w:pStyle w:val="a4"/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71BED">
        <w:rPr>
          <w:rFonts w:ascii="Times New Roman" w:hAnsi="Times New Roman"/>
          <w:sz w:val="24"/>
          <w:szCs w:val="24"/>
        </w:rPr>
        <w:t xml:space="preserve">Основными факторами, определяющими направления разработки программы комплексного развития системы коммунальной инфраструктуры </w:t>
      </w:r>
      <w:r>
        <w:rPr>
          <w:rFonts w:ascii="Times New Roman" w:hAnsi="Times New Roman"/>
          <w:sz w:val="24"/>
          <w:szCs w:val="24"/>
        </w:rPr>
        <w:t xml:space="preserve">Юркинского сельского поселения </w:t>
      </w:r>
      <w:r w:rsidR="00324A2A">
        <w:rPr>
          <w:rFonts w:ascii="Times New Roman" w:hAnsi="Times New Roman"/>
          <w:sz w:val="24"/>
          <w:szCs w:val="24"/>
        </w:rPr>
        <w:t xml:space="preserve"> на 2021</w:t>
      </w:r>
      <w:r>
        <w:rPr>
          <w:rFonts w:ascii="Times New Roman" w:hAnsi="Times New Roman"/>
          <w:sz w:val="24"/>
          <w:szCs w:val="24"/>
        </w:rPr>
        <w:t>-202</w:t>
      </w:r>
      <w:r w:rsidR="00324A2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1BED">
        <w:rPr>
          <w:rFonts w:ascii="Times New Roman" w:hAnsi="Times New Roman"/>
          <w:sz w:val="24"/>
          <w:szCs w:val="24"/>
        </w:rPr>
        <w:t>гг., являются:</w:t>
      </w:r>
    </w:p>
    <w:p w:rsidR="005C4F78" w:rsidRPr="00F71BED" w:rsidRDefault="005C4F78" w:rsidP="00324A2A">
      <w:pPr>
        <w:pStyle w:val="23"/>
        <w:numPr>
          <w:ilvl w:val="0"/>
          <w:numId w:val="26"/>
        </w:numPr>
        <w:tabs>
          <w:tab w:val="num" w:pos="912"/>
        </w:tabs>
        <w:spacing w:line="240" w:lineRule="auto"/>
        <w:ind w:left="0" w:firstLine="567"/>
      </w:pPr>
      <w:r>
        <w:t xml:space="preserve"> </w:t>
      </w:r>
      <w:r w:rsidRPr="00F71BED">
        <w:t>тенденции социаль</w:t>
      </w:r>
      <w:r>
        <w:t>но-экономического развития поселения</w:t>
      </w:r>
      <w:r w:rsidRPr="00F71BED">
        <w:t xml:space="preserve">, характеризующиеся незначительным снижением численности населения, развитием рынка жилья, сфер </w:t>
      </w:r>
      <w:r w:rsidRPr="00F71BED">
        <w:lastRenderedPageBreak/>
        <w:t>обслуживания и промыш</w:t>
      </w:r>
      <w:r>
        <w:t>ленности до 202</w:t>
      </w:r>
      <w:r w:rsidR="00324A2A">
        <w:t xml:space="preserve">5 </w:t>
      </w:r>
      <w:r w:rsidRPr="00F71BED">
        <w:t>года с учетом комплексного инвестиционного плана</w:t>
      </w:r>
      <w:r>
        <w:t>;</w:t>
      </w:r>
      <w:r w:rsidRPr="00F71BED">
        <w:t xml:space="preserve"> </w:t>
      </w:r>
    </w:p>
    <w:p w:rsidR="005C4F78" w:rsidRPr="00F71BED" w:rsidRDefault="005C4F78" w:rsidP="00324A2A">
      <w:pPr>
        <w:pStyle w:val="23"/>
        <w:numPr>
          <w:ilvl w:val="0"/>
          <w:numId w:val="26"/>
        </w:numPr>
        <w:tabs>
          <w:tab w:val="num" w:pos="912"/>
        </w:tabs>
        <w:spacing w:line="276" w:lineRule="auto"/>
        <w:ind w:left="0" w:firstLine="567"/>
      </w:pPr>
      <w:r w:rsidRPr="00F71BED">
        <w:rPr>
          <w:lang w:eastAsia="en-US"/>
        </w:rPr>
        <w:t>состояние существующей системы коммунальной инфраструктуры</w:t>
      </w:r>
      <w:r w:rsidRPr="00F71BED">
        <w:t>;</w:t>
      </w:r>
    </w:p>
    <w:p w:rsidR="005C4F78" w:rsidRDefault="005C4F78" w:rsidP="00324A2A">
      <w:pPr>
        <w:pStyle w:val="23"/>
        <w:numPr>
          <w:ilvl w:val="0"/>
          <w:numId w:val="26"/>
        </w:numPr>
        <w:tabs>
          <w:tab w:val="num" w:pos="912"/>
        </w:tabs>
        <w:spacing w:line="240" w:lineRule="auto"/>
        <w:ind w:left="0" w:firstLine="567"/>
      </w:pPr>
      <w:r w:rsidRPr="00F71BED">
        <w:t xml:space="preserve">перспективное строительство </w:t>
      </w:r>
      <w:r>
        <w:t>малоэтажных</w:t>
      </w:r>
      <w:r w:rsidRPr="00F71BED">
        <w:t xml:space="preserve"> домов, направленное на улучшение жилищных условий граждан;</w:t>
      </w:r>
    </w:p>
    <w:p w:rsidR="00324A2A" w:rsidRPr="00F71BED" w:rsidRDefault="00324A2A" w:rsidP="00324A2A">
      <w:pPr>
        <w:pStyle w:val="23"/>
        <w:numPr>
          <w:ilvl w:val="0"/>
          <w:numId w:val="26"/>
        </w:numPr>
        <w:tabs>
          <w:tab w:val="num" w:pos="912"/>
        </w:tabs>
        <w:spacing w:line="240" w:lineRule="auto"/>
        <w:ind w:left="0" w:firstLine="567"/>
        <w:contextualSpacing/>
      </w:pPr>
      <w:r w:rsidRPr="00F71BED">
        <w:t>сохранение оценочных показателей потребления коммунальных услу</w:t>
      </w:r>
      <w:r>
        <w:t>г на уровне установленных на 2020 г. нормативов потребления.</w:t>
      </w:r>
    </w:p>
    <w:p w:rsidR="005C4F78" w:rsidRPr="00F71BED" w:rsidRDefault="005C4F78" w:rsidP="00324A2A">
      <w:pPr>
        <w:pStyle w:val="a4"/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71BED">
        <w:rPr>
          <w:rFonts w:ascii="Times New Roman" w:hAnsi="Times New Roman"/>
          <w:sz w:val="24"/>
          <w:szCs w:val="24"/>
        </w:rPr>
        <w:t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коммунальной ин</w:t>
      </w:r>
      <w:r>
        <w:rPr>
          <w:rFonts w:ascii="Times New Roman" w:hAnsi="Times New Roman"/>
          <w:sz w:val="24"/>
          <w:szCs w:val="24"/>
        </w:rPr>
        <w:t>фраструктуры,</w:t>
      </w:r>
      <w:r w:rsidRPr="00F71BED">
        <w:rPr>
          <w:rFonts w:ascii="Times New Roman" w:hAnsi="Times New Roman"/>
          <w:sz w:val="24"/>
          <w:szCs w:val="24"/>
        </w:rPr>
        <w:t xml:space="preserve"> условий их эксплуатации. Достижение целевых индикаторов в результате реализации программы комплексного развития характеризует будущую модель коммунального комплекса </w:t>
      </w:r>
      <w:r>
        <w:rPr>
          <w:rFonts w:ascii="Times New Roman" w:hAnsi="Times New Roman"/>
          <w:sz w:val="24"/>
          <w:szCs w:val="24"/>
        </w:rPr>
        <w:t>поселения</w:t>
      </w:r>
      <w:r w:rsidRPr="00F71BED">
        <w:rPr>
          <w:rFonts w:ascii="Times New Roman" w:hAnsi="Times New Roman"/>
          <w:sz w:val="24"/>
          <w:szCs w:val="24"/>
        </w:rPr>
        <w:t xml:space="preserve">. </w:t>
      </w:r>
    </w:p>
    <w:p w:rsidR="005C4F78" w:rsidRPr="00F71BED" w:rsidRDefault="005C4F78" w:rsidP="00324A2A">
      <w:pPr>
        <w:pStyle w:val="a4"/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71BED">
        <w:rPr>
          <w:rFonts w:ascii="Times New Roman" w:hAnsi="Times New Roman"/>
          <w:sz w:val="24"/>
          <w:szCs w:val="24"/>
        </w:rPr>
        <w:t>Комплекс мероприятий по развитию системы коммунальной инфраструктуры</w:t>
      </w:r>
      <w:r>
        <w:rPr>
          <w:rFonts w:ascii="Times New Roman" w:hAnsi="Times New Roman"/>
          <w:sz w:val="24"/>
          <w:szCs w:val="24"/>
        </w:rPr>
        <w:t xml:space="preserve">, поселения </w:t>
      </w:r>
      <w:r w:rsidRPr="00F71BED">
        <w:rPr>
          <w:rFonts w:ascii="Times New Roman" w:hAnsi="Times New Roman"/>
          <w:sz w:val="24"/>
          <w:szCs w:val="24"/>
        </w:rPr>
        <w:t>раз</w:t>
      </w:r>
      <w:r>
        <w:rPr>
          <w:rFonts w:ascii="Times New Roman" w:hAnsi="Times New Roman"/>
          <w:sz w:val="24"/>
          <w:szCs w:val="24"/>
        </w:rPr>
        <w:t>работать</w:t>
      </w:r>
      <w:r w:rsidRPr="00F71BED">
        <w:rPr>
          <w:rFonts w:ascii="Times New Roman" w:hAnsi="Times New Roman"/>
          <w:sz w:val="24"/>
          <w:szCs w:val="24"/>
        </w:rPr>
        <w:t xml:space="preserve">  по следующим направлениям:</w:t>
      </w:r>
    </w:p>
    <w:p w:rsidR="005C4F78" w:rsidRDefault="005C4F78" w:rsidP="00324A2A">
      <w:pPr>
        <w:pStyle w:val="23"/>
        <w:tabs>
          <w:tab w:val="clear" w:pos="1021"/>
        </w:tabs>
        <w:spacing w:line="240" w:lineRule="auto"/>
      </w:pPr>
      <w:r>
        <w:t xml:space="preserve">- </w:t>
      </w:r>
      <w:r w:rsidRPr="00F71BED">
        <w:t>строительство и модернизация оборудования и сетей в целях подключения новых потребителей в объе</w:t>
      </w:r>
      <w:r>
        <w:t>ктах капитального строительства и при наличии бюджетного финансирования;</w:t>
      </w:r>
    </w:p>
    <w:p w:rsidR="005C4F78" w:rsidRPr="00F71BED" w:rsidRDefault="005C4F78" w:rsidP="00324A2A">
      <w:pPr>
        <w:pStyle w:val="23"/>
        <w:tabs>
          <w:tab w:val="clear" w:pos="1021"/>
        </w:tabs>
        <w:spacing w:line="240" w:lineRule="auto"/>
      </w:pPr>
      <w:r>
        <w:t>- схемы водоотведения и водоснабжения;</w:t>
      </w:r>
    </w:p>
    <w:p w:rsidR="005C4F78" w:rsidRPr="00F71BED" w:rsidRDefault="005C4F78" w:rsidP="00324A2A">
      <w:pPr>
        <w:pStyle w:val="a4"/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71BED">
        <w:rPr>
          <w:rFonts w:ascii="Times New Roman" w:hAnsi="Times New Roman"/>
          <w:sz w:val="24"/>
          <w:szCs w:val="24"/>
        </w:rPr>
        <w:t xml:space="preserve">Разработанные программные мероприятия систематизированы по степени их актуальности в решении вопросов развития системы коммунальной инфраструктуры  </w:t>
      </w:r>
      <w:r>
        <w:rPr>
          <w:rFonts w:ascii="Times New Roman" w:hAnsi="Times New Roman"/>
          <w:sz w:val="24"/>
          <w:szCs w:val="24"/>
        </w:rPr>
        <w:t>в сельском поселении и срокам реализации при их финансировании.</w:t>
      </w:r>
    </w:p>
    <w:p w:rsidR="005C4F78" w:rsidRPr="00F71BED" w:rsidRDefault="005C4F78" w:rsidP="00324A2A">
      <w:pPr>
        <w:pStyle w:val="a4"/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71BED">
        <w:rPr>
          <w:rFonts w:ascii="Times New Roman" w:hAnsi="Times New Roman"/>
          <w:sz w:val="24"/>
          <w:szCs w:val="24"/>
        </w:rPr>
        <w:t>Сроки реализации мероприятий программы комплексного разви</w:t>
      </w:r>
      <w:r>
        <w:rPr>
          <w:rFonts w:ascii="Times New Roman" w:hAnsi="Times New Roman"/>
          <w:sz w:val="24"/>
          <w:szCs w:val="24"/>
        </w:rPr>
        <w:t>тия коммунальной инфраструктуры</w:t>
      </w:r>
      <w:r w:rsidRPr="00F71BED">
        <w:rPr>
          <w:rFonts w:ascii="Times New Roman" w:hAnsi="Times New Roman"/>
          <w:sz w:val="24"/>
          <w:szCs w:val="24"/>
        </w:rPr>
        <w:t>, определены исходя из актуальности и эффективности мероприятий (в целях повышения качества товаров (услуг), улучшения экологической ситуации) и планируемых сроков ввода объек</w:t>
      </w:r>
      <w:r>
        <w:rPr>
          <w:rFonts w:ascii="Times New Roman" w:hAnsi="Times New Roman"/>
          <w:sz w:val="24"/>
          <w:szCs w:val="24"/>
        </w:rPr>
        <w:t>тов капитального строительства, при успешном финансировании.</w:t>
      </w:r>
    </w:p>
    <w:p w:rsidR="005C4F78" w:rsidRPr="00F71BED" w:rsidRDefault="005C4F78" w:rsidP="00324A2A">
      <w:pPr>
        <w:pStyle w:val="a4"/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71BED">
        <w:rPr>
          <w:rFonts w:ascii="Times New Roman" w:hAnsi="Times New Roman"/>
          <w:sz w:val="24"/>
          <w:szCs w:val="24"/>
        </w:rPr>
        <w:t>Мероприятия, реализуемые для подключения новых потребителей, разработаны исходя из того, что организации коммунального комплекса обеспечивают  требуемую для подключения мощность, устройство точки подключения и врезку в существующие магистральные трубопроводы, коммунальные сети до границ участка застройки. От границ участка застройки и непосредственно до объектов строительства прокладку необходимых коммуникаций осуществляет Застройщик. Точка подключения находится на границе участка застройки, что отражается в договоре на подключение. Построенные Застройщиком сети эксплуатируются Застройщиком или передаются в муниципальную собственность в установленном порядке по соглашению сторон.</w:t>
      </w:r>
    </w:p>
    <w:p w:rsidR="005C4F78" w:rsidRPr="00F71BED" w:rsidRDefault="005C4F78" w:rsidP="00324A2A">
      <w:pPr>
        <w:pStyle w:val="a4"/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71BED">
        <w:rPr>
          <w:rFonts w:ascii="Times New Roman" w:hAnsi="Times New Roman"/>
          <w:sz w:val="24"/>
          <w:szCs w:val="24"/>
        </w:rPr>
        <w:t>Объемы</w:t>
      </w:r>
      <w:r>
        <w:rPr>
          <w:rFonts w:ascii="Times New Roman" w:hAnsi="Times New Roman"/>
          <w:sz w:val="24"/>
          <w:szCs w:val="24"/>
        </w:rPr>
        <w:t xml:space="preserve"> мероприятий определены усредне</w:t>
      </w:r>
      <w:r w:rsidRPr="00F71BED">
        <w:rPr>
          <w:rFonts w:ascii="Times New Roman" w:hAnsi="Times New Roman"/>
          <w:sz w:val="24"/>
          <w:szCs w:val="24"/>
        </w:rPr>
        <w:t xml:space="preserve">но. Список мероприятий на конкретном объекте детализируется после разработки проектно-сметной документации (при необходимости после проведения энергетических обследований). </w:t>
      </w:r>
    </w:p>
    <w:p w:rsidR="005C4F78" w:rsidRDefault="005C4F78" w:rsidP="00324A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973B5F">
        <w:rPr>
          <w:rFonts w:ascii="Times New Roman" w:hAnsi="Times New Roman"/>
          <w:sz w:val="24"/>
          <w:szCs w:val="24"/>
        </w:rPr>
        <w:t>Стоимость мероприятий учитывает проектно-изыскательские работы, налоги (налог на добавленную стоимость (кроме мероприятий по новому строительству)).</w:t>
      </w:r>
    </w:p>
    <w:p w:rsidR="00324A2A" w:rsidRPr="00973B5F" w:rsidRDefault="00324A2A" w:rsidP="00324A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C4F78" w:rsidRPr="00F71BED" w:rsidRDefault="005C4F78" w:rsidP="00324A2A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71BED">
        <w:rPr>
          <w:rFonts w:ascii="Times New Roman" w:hAnsi="Times New Roman"/>
          <w:sz w:val="24"/>
          <w:szCs w:val="24"/>
        </w:rPr>
        <w:t>Финансовые потребности на реализацию мероприятий программы комплексного развития распределены между источниками финансирования без учета платежей за пользование инвестированными средствами и налога на прибыль, размер которых должен быть учтен при расчете надбавок к тарифам (инвестиционных составляющих в тарифах) на товары и услуги и тарифов на подключение.</w:t>
      </w:r>
    </w:p>
    <w:p w:rsidR="005C4F78" w:rsidRPr="00F71BED" w:rsidRDefault="005C4F78" w:rsidP="00324A2A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71BED">
        <w:rPr>
          <w:rFonts w:ascii="Times New Roman" w:hAnsi="Times New Roman"/>
          <w:sz w:val="24"/>
          <w:szCs w:val="24"/>
        </w:rPr>
        <w:t>Источниками финансирования мероприятий Программы являются сре</w:t>
      </w:r>
      <w:r>
        <w:rPr>
          <w:rFonts w:ascii="Times New Roman" w:hAnsi="Times New Roman"/>
          <w:sz w:val="24"/>
          <w:szCs w:val="24"/>
        </w:rPr>
        <w:t>дства бюджета Республики Марий Эл</w:t>
      </w:r>
      <w:r w:rsidRPr="00F71BED">
        <w:rPr>
          <w:rFonts w:ascii="Times New Roman" w:hAnsi="Times New Roman"/>
          <w:sz w:val="24"/>
          <w:szCs w:val="24"/>
        </w:rPr>
        <w:t>,</w:t>
      </w:r>
      <w:r w:rsidR="00324A2A">
        <w:rPr>
          <w:rFonts w:ascii="Times New Roman" w:hAnsi="Times New Roman"/>
          <w:sz w:val="24"/>
          <w:szCs w:val="24"/>
        </w:rPr>
        <w:t xml:space="preserve"> бюджета поселения,</w:t>
      </w:r>
      <w:r w:rsidRPr="00F71BED">
        <w:rPr>
          <w:rFonts w:ascii="Times New Roman" w:hAnsi="Times New Roman"/>
          <w:sz w:val="24"/>
          <w:szCs w:val="24"/>
        </w:rPr>
        <w:t xml:space="preserve"> а также внебюджетные источники. Объемы финансирова</w:t>
      </w:r>
      <w:r>
        <w:rPr>
          <w:rFonts w:ascii="Times New Roman" w:hAnsi="Times New Roman"/>
          <w:sz w:val="24"/>
          <w:szCs w:val="24"/>
        </w:rPr>
        <w:t>ния мероприятий из Республиканского</w:t>
      </w:r>
      <w:r w:rsidRPr="00F71BED">
        <w:rPr>
          <w:rFonts w:ascii="Times New Roman" w:hAnsi="Times New Roman"/>
          <w:sz w:val="24"/>
          <w:szCs w:val="24"/>
        </w:rPr>
        <w:t xml:space="preserve"> бюджета определяются после принятия областных программ в области развития и модернизации систем коммунальной инфраструктуры и подлежат ежегодному уточнению после формирования областного бюджета на соответствующий финансовый год с учетом результатов реализации мероприятий в предыдущем финансовом году.</w:t>
      </w:r>
    </w:p>
    <w:p w:rsidR="005C4F78" w:rsidRPr="00F71BED" w:rsidRDefault="005C4F78" w:rsidP="00324A2A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71BED">
        <w:rPr>
          <w:rFonts w:ascii="Times New Roman" w:hAnsi="Times New Roman"/>
          <w:sz w:val="24"/>
          <w:szCs w:val="24"/>
        </w:rPr>
        <w:lastRenderedPageBreak/>
        <w:t>Внебюджетными источниками в сферах деятельности организаций коммунального комплекса (теплоснабжения, водоснабжения, водоотведения и очистки сточных вод, утилизации (захоронения) твердых бытовых отходов) являются средства организаций коммунального комплекса, получаемые от потребителей за счет установления тарифов, надбавок к тарифам (инвестиционной составляющей в тарифе) и тарифов на подключение (платы за подключение). Условием привлечения данных внебюджетных источников является обеспечение доступности оплаты ресурсов потребителями с учетом надбавок  к тарифам (инвестиционной составляющей в тарифе) и тарифов на подключение (платы за подключение).</w:t>
      </w:r>
    </w:p>
    <w:p w:rsidR="005C4F78" w:rsidRPr="00F71BED" w:rsidRDefault="005C4F78" w:rsidP="00324A2A">
      <w:pPr>
        <w:pStyle w:val="a4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Pr="00F71BED">
        <w:rPr>
          <w:rFonts w:ascii="Times New Roman" w:hAnsi="Times New Roman"/>
          <w:sz w:val="24"/>
          <w:szCs w:val="24"/>
        </w:rPr>
        <w:t>В случае, когда реализация мероприятия ведет одновременно к достижению целей повышения качества товаров (услуг), улучшения экологической ситуации и подключения новых потребителей (объектов капитального строительства), мероприятие отражается в обоих инвестиционных проектах (подразделах программы). При этом количественные показатели приведены полностью в каждом направлении, стоимостные показатели распределены пропорционально подключаемым нагрузкам.</w:t>
      </w:r>
    </w:p>
    <w:p w:rsidR="005C4F78" w:rsidRPr="00F71BED" w:rsidRDefault="005C4F78" w:rsidP="00324A2A">
      <w:pPr>
        <w:pStyle w:val="23"/>
        <w:tabs>
          <w:tab w:val="left" w:pos="708"/>
        </w:tabs>
        <w:spacing w:line="240" w:lineRule="auto"/>
      </w:pPr>
      <w:r w:rsidRPr="00F71BED">
        <w:t xml:space="preserve">Если мероприятие реализуется в течение нескольких лет, то количественные и стоимостные показатели распределяются по годам по этапам, что обуславливает приведение в таблицах программы долей единиц. </w:t>
      </w:r>
    </w:p>
    <w:p w:rsidR="00324A2A" w:rsidRDefault="00324A2A" w:rsidP="00324A2A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C4F78" w:rsidRPr="00F71BED" w:rsidRDefault="005C4F78" w:rsidP="00324A2A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Pr="00F71BED">
        <w:rPr>
          <w:rFonts w:ascii="Times New Roman" w:hAnsi="Times New Roman"/>
          <w:sz w:val="24"/>
          <w:szCs w:val="24"/>
        </w:rPr>
        <w:t>Средства, полученные организациями коммунального комплекса в результате применения надбавки (инвестиционной составляющей в тарифе), имеют целевой характер и направляются на финансирование инвестиционных программ в части проведения работ по модернизации, строительству и восстановле</w:t>
      </w:r>
      <w:r>
        <w:rPr>
          <w:rFonts w:ascii="Times New Roman" w:hAnsi="Times New Roman"/>
          <w:sz w:val="24"/>
          <w:szCs w:val="24"/>
        </w:rPr>
        <w:t>нию коммунальной инфраструктуры</w:t>
      </w:r>
      <w:r w:rsidRPr="00F71BED">
        <w:rPr>
          <w:rFonts w:ascii="Times New Roman" w:hAnsi="Times New Roman"/>
          <w:sz w:val="24"/>
          <w:szCs w:val="24"/>
        </w:rPr>
        <w:t>, осуществляемых в целях повышения качества товаров (услуг), улучшения экологической ситуации, или на возврат ранее привлеченных средств, направленных на указанные мероприятия.</w:t>
      </w:r>
    </w:p>
    <w:p w:rsidR="005C4F78" w:rsidRDefault="005C4F78" w:rsidP="00324A2A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71BED">
        <w:rPr>
          <w:rFonts w:ascii="Times New Roman" w:hAnsi="Times New Roman"/>
          <w:sz w:val="24"/>
          <w:szCs w:val="24"/>
        </w:rPr>
        <w:t xml:space="preserve">Средства, полученные организациями коммунального комплекса в результате применения платы за подключение, имеют целевой характер и направляются на финансирование инвестиционных программ в части проведения работ по модернизации и новому строительству коммунальной инфраструктуры </w:t>
      </w:r>
      <w:r>
        <w:rPr>
          <w:rFonts w:ascii="Times New Roman" w:hAnsi="Times New Roman"/>
          <w:sz w:val="24"/>
          <w:szCs w:val="24"/>
        </w:rPr>
        <w:t>поселения</w:t>
      </w:r>
      <w:r w:rsidRPr="00F71BED">
        <w:rPr>
          <w:rFonts w:ascii="Times New Roman" w:hAnsi="Times New Roman"/>
          <w:sz w:val="24"/>
          <w:szCs w:val="24"/>
        </w:rPr>
        <w:t>, связанным с подключением объектов капитального строительства, или на возврат ранее привлеченных средств, направленных на указанные мероприятия.</w:t>
      </w:r>
    </w:p>
    <w:p w:rsidR="005C4F78" w:rsidRDefault="005C4F78" w:rsidP="00324A2A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71BED">
        <w:rPr>
          <w:rFonts w:ascii="Times New Roman" w:hAnsi="Times New Roman" w:cs="Times New Roman"/>
          <w:sz w:val="24"/>
          <w:szCs w:val="24"/>
        </w:rPr>
        <w:t>Перечень программных мероприятий приведен в приложении № 1 к Программе</w:t>
      </w:r>
    </w:p>
    <w:p w:rsidR="005C4F78" w:rsidRDefault="005C4F78" w:rsidP="00324A2A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4F78" w:rsidRDefault="005C4F78" w:rsidP="00324A2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 Система теплоснабжения</w:t>
      </w:r>
    </w:p>
    <w:p w:rsidR="005C4F78" w:rsidRDefault="005C4F78" w:rsidP="005C4F7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4F78" w:rsidRPr="003D2734" w:rsidRDefault="005C4F78" w:rsidP="00B66A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2734">
        <w:rPr>
          <w:rFonts w:ascii="Times New Roman" w:hAnsi="Times New Roman"/>
          <w:sz w:val="24"/>
          <w:szCs w:val="24"/>
        </w:rPr>
        <w:t xml:space="preserve">Основными целевыми индикаторами реализации мероприятий Программы комплексного развития в части системы теплоснабжения потребителей </w:t>
      </w:r>
      <w:r>
        <w:rPr>
          <w:rFonts w:ascii="Times New Roman" w:hAnsi="Times New Roman"/>
          <w:sz w:val="24"/>
          <w:szCs w:val="24"/>
        </w:rPr>
        <w:t>поселения</w:t>
      </w:r>
      <w:r w:rsidRPr="003D2734">
        <w:rPr>
          <w:rFonts w:ascii="Times New Roman" w:hAnsi="Times New Roman"/>
          <w:sz w:val="24"/>
          <w:szCs w:val="24"/>
        </w:rPr>
        <w:t xml:space="preserve"> являются: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5C4F78" w:rsidRPr="003D2734" w:rsidRDefault="005C4F78" w:rsidP="00B66A21">
      <w:pPr>
        <w:numPr>
          <w:ilvl w:val="0"/>
          <w:numId w:val="28"/>
        </w:numPr>
        <w:tabs>
          <w:tab w:val="clear" w:pos="1571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D2734">
        <w:rPr>
          <w:rFonts w:ascii="Times New Roman" w:hAnsi="Times New Roman"/>
          <w:sz w:val="24"/>
          <w:szCs w:val="24"/>
        </w:rPr>
        <w:t>Применение высокоэффективных теплоизоляционных материалов энергосберегающих технологий и современных приборов учета электро</w:t>
      </w:r>
      <w:r>
        <w:rPr>
          <w:rFonts w:ascii="Times New Roman" w:hAnsi="Times New Roman"/>
          <w:sz w:val="24"/>
          <w:szCs w:val="24"/>
        </w:rPr>
        <w:t xml:space="preserve">энергии, </w:t>
      </w:r>
      <w:r w:rsidRPr="003D2734">
        <w:rPr>
          <w:rFonts w:ascii="Times New Roman" w:hAnsi="Times New Roman"/>
          <w:sz w:val="24"/>
          <w:szCs w:val="24"/>
        </w:rPr>
        <w:t xml:space="preserve"> тепла, воды, электроэнергии (первая очередь);</w:t>
      </w:r>
    </w:p>
    <w:p w:rsidR="005C4F78" w:rsidRPr="003D2734" w:rsidRDefault="005C4F78" w:rsidP="00B66A21">
      <w:pPr>
        <w:numPr>
          <w:ilvl w:val="0"/>
          <w:numId w:val="28"/>
        </w:numPr>
        <w:tabs>
          <w:tab w:val="clear" w:pos="1571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D2734">
        <w:rPr>
          <w:rFonts w:ascii="Times New Roman" w:hAnsi="Times New Roman"/>
          <w:sz w:val="24"/>
          <w:szCs w:val="24"/>
        </w:rPr>
        <w:t>Реконструкция котельных путем установки нового котельного оборудования, систем автоматики, сигнализации, с установкой современных котлов с КПД не менее 91% и систем водоочистки (первая очередь);</w:t>
      </w:r>
    </w:p>
    <w:p w:rsidR="005C4F78" w:rsidRPr="003D2734" w:rsidRDefault="005C4F78" w:rsidP="00B66A21">
      <w:pPr>
        <w:numPr>
          <w:ilvl w:val="0"/>
          <w:numId w:val="28"/>
        </w:numPr>
        <w:tabs>
          <w:tab w:val="clear" w:pos="1571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D2734">
        <w:rPr>
          <w:rFonts w:ascii="Times New Roman" w:hAnsi="Times New Roman"/>
          <w:sz w:val="24"/>
          <w:szCs w:val="24"/>
        </w:rPr>
        <w:t>Применение систем индивидуального (автономного) теплоснабжения в существующей малоэтажной застройке и в проектируемой застройке, на мелких предприятиях и общественных зданиях (весь период).</w:t>
      </w:r>
    </w:p>
    <w:p w:rsidR="005C4F78" w:rsidRDefault="005C4F78" w:rsidP="00B66A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3D2734">
        <w:rPr>
          <w:rFonts w:ascii="Times New Roman" w:hAnsi="Times New Roman"/>
          <w:sz w:val="24"/>
          <w:szCs w:val="24"/>
        </w:rPr>
        <w:t>Перечень программных мероприятий приведен в приложении № 1 к Программе.</w:t>
      </w:r>
    </w:p>
    <w:p w:rsidR="00B66A21" w:rsidRDefault="00B66A21" w:rsidP="00324A2A">
      <w:pPr>
        <w:jc w:val="center"/>
        <w:rPr>
          <w:rFonts w:ascii="Times New Roman" w:hAnsi="Times New Roman"/>
          <w:b/>
          <w:sz w:val="24"/>
          <w:szCs w:val="24"/>
        </w:rPr>
      </w:pPr>
    </w:p>
    <w:p w:rsidR="00B66A21" w:rsidRDefault="00B66A21" w:rsidP="00324A2A">
      <w:pPr>
        <w:jc w:val="center"/>
        <w:rPr>
          <w:rFonts w:ascii="Times New Roman" w:hAnsi="Times New Roman"/>
          <w:b/>
          <w:sz w:val="24"/>
          <w:szCs w:val="24"/>
        </w:rPr>
      </w:pPr>
    </w:p>
    <w:p w:rsidR="005C4F78" w:rsidRDefault="005C4F78" w:rsidP="00324A2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3.3.</w:t>
      </w:r>
      <w:r w:rsidRPr="003D2734">
        <w:rPr>
          <w:rFonts w:ascii="Times New Roman" w:hAnsi="Times New Roman"/>
          <w:b/>
          <w:sz w:val="24"/>
          <w:szCs w:val="24"/>
        </w:rPr>
        <w:t xml:space="preserve"> Система водоснабжения</w:t>
      </w:r>
    </w:p>
    <w:p w:rsidR="005C4F78" w:rsidRPr="00000DA1" w:rsidRDefault="005C4F78" w:rsidP="00B66A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000DA1">
        <w:rPr>
          <w:rFonts w:ascii="Times New Roman" w:hAnsi="Times New Roman"/>
          <w:sz w:val="24"/>
          <w:szCs w:val="24"/>
        </w:rPr>
        <w:t xml:space="preserve">Основными целевыми индикаторами реализации мероприятий программы комплексного развития системы водоснабжения потребителей </w:t>
      </w:r>
      <w:r>
        <w:rPr>
          <w:rFonts w:ascii="Times New Roman" w:hAnsi="Times New Roman"/>
          <w:sz w:val="24"/>
          <w:szCs w:val="24"/>
        </w:rPr>
        <w:t>поселения</w:t>
      </w:r>
      <w:r w:rsidRPr="00000DA1">
        <w:rPr>
          <w:rFonts w:ascii="Times New Roman" w:hAnsi="Times New Roman"/>
          <w:sz w:val="24"/>
          <w:szCs w:val="24"/>
        </w:rPr>
        <w:t xml:space="preserve"> являются:</w:t>
      </w:r>
    </w:p>
    <w:p w:rsidR="005C4F78" w:rsidRPr="00000DA1" w:rsidRDefault="005C4F78" w:rsidP="00B66A21">
      <w:pPr>
        <w:tabs>
          <w:tab w:val="num" w:pos="141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Р</w:t>
      </w:r>
      <w:r w:rsidRPr="00000DA1">
        <w:rPr>
          <w:rFonts w:ascii="Times New Roman" w:hAnsi="Times New Roman"/>
          <w:sz w:val="24"/>
          <w:szCs w:val="24"/>
        </w:rPr>
        <w:t>еконструкция ветхих водопроводных сетей и сооружений;</w:t>
      </w:r>
    </w:p>
    <w:p w:rsidR="005C4F78" w:rsidRPr="00000DA1" w:rsidRDefault="005C4F78" w:rsidP="00B66A21">
      <w:pPr>
        <w:tabs>
          <w:tab w:val="num" w:pos="141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</w:t>
      </w:r>
      <w:r w:rsidRPr="00000DA1">
        <w:rPr>
          <w:rFonts w:ascii="Times New Roman" w:hAnsi="Times New Roman"/>
          <w:sz w:val="24"/>
          <w:szCs w:val="24"/>
        </w:rPr>
        <w:t>беспечение централизованной системой водоснабжения существующих районов жилой застройки;</w:t>
      </w:r>
    </w:p>
    <w:p w:rsidR="005C4F78" w:rsidRPr="00000DA1" w:rsidRDefault="005C4F78" w:rsidP="00B66A21">
      <w:pPr>
        <w:tabs>
          <w:tab w:val="num" w:pos="141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</w:t>
      </w:r>
      <w:r w:rsidRPr="00000DA1">
        <w:rPr>
          <w:rFonts w:ascii="Times New Roman" w:hAnsi="Times New Roman"/>
          <w:sz w:val="24"/>
          <w:szCs w:val="24"/>
        </w:rPr>
        <w:t>троительство водоочистных сооружений в населенных пунктах поселения;</w:t>
      </w:r>
    </w:p>
    <w:p w:rsidR="005C4F78" w:rsidRPr="00000DA1" w:rsidRDefault="005C4F78" w:rsidP="00B66A21">
      <w:pPr>
        <w:tabs>
          <w:tab w:val="num" w:pos="141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</w:t>
      </w:r>
      <w:r w:rsidRPr="00000DA1">
        <w:rPr>
          <w:rFonts w:ascii="Times New Roman" w:hAnsi="Times New Roman"/>
          <w:sz w:val="24"/>
          <w:szCs w:val="24"/>
        </w:rPr>
        <w:t>беспечение централизованной системой водоснабжения районов новой жилой застройки поселения.</w:t>
      </w:r>
    </w:p>
    <w:p w:rsidR="005C4F78" w:rsidRPr="00000DA1" w:rsidRDefault="005C4F78" w:rsidP="00B66A21">
      <w:pPr>
        <w:tabs>
          <w:tab w:val="num" w:pos="1418"/>
          <w:tab w:val="num" w:pos="1980"/>
          <w:tab w:val="num" w:pos="30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000DA1">
        <w:rPr>
          <w:rFonts w:ascii="Times New Roman" w:hAnsi="Times New Roman"/>
          <w:sz w:val="24"/>
          <w:szCs w:val="24"/>
        </w:rPr>
        <w:t>Устройство для нужд пожаротушения подъездов с твердым покрытием для возможности забора воды пожарными машинами непосредственн</w:t>
      </w:r>
      <w:r>
        <w:rPr>
          <w:rFonts w:ascii="Times New Roman" w:hAnsi="Times New Roman"/>
          <w:sz w:val="24"/>
          <w:szCs w:val="24"/>
        </w:rPr>
        <w:t>о из водоемов;</w:t>
      </w:r>
    </w:p>
    <w:p w:rsidR="00B66A21" w:rsidRDefault="005C4F78" w:rsidP="00B66A21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3D2734">
        <w:rPr>
          <w:rFonts w:ascii="Times New Roman" w:hAnsi="Times New Roman"/>
          <w:sz w:val="24"/>
          <w:szCs w:val="24"/>
        </w:rPr>
        <w:t>Перечень программных мероприятий приведен в приложении № 1 к Программе.</w:t>
      </w:r>
    </w:p>
    <w:p w:rsidR="005C4F78" w:rsidRDefault="005C4F78" w:rsidP="00B66A21">
      <w:pPr>
        <w:tabs>
          <w:tab w:val="num" w:pos="1418"/>
          <w:tab w:val="num" w:pos="1980"/>
          <w:tab w:val="num" w:pos="3060"/>
        </w:tabs>
        <w:spacing w:before="120" w:after="120"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  <w:r w:rsidRPr="00DD4AF0">
        <w:rPr>
          <w:rFonts w:ascii="Times New Roman" w:hAnsi="Times New Roman"/>
          <w:b/>
          <w:sz w:val="24"/>
          <w:szCs w:val="24"/>
        </w:rPr>
        <w:t>3.</w:t>
      </w:r>
      <w:r w:rsidR="009D65DB">
        <w:rPr>
          <w:rFonts w:ascii="Times New Roman" w:hAnsi="Times New Roman"/>
          <w:b/>
          <w:sz w:val="24"/>
          <w:szCs w:val="24"/>
        </w:rPr>
        <w:t>4</w:t>
      </w:r>
      <w:r w:rsidRPr="00DD4AF0">
        <w:rPr>
          <w:rFonts w:ascii="Times New Roman" w:hAnsi="Times New Roman"/>
          <w:b/>
          <w:sz w:val="24"/>
          <w:szCs w:val="24"/>
        </w:rPr>
        <w:t>. Система сбора и вывоза твердых бытовых отходов</w:t>
      </w:r>
    </w:p>
    <w:p w:rsidR="005C4F78" w:rsidRPr="00DD4AF0" w:rsidRDefault="005C4F78" w:rsidP="00B66A21">
      <w:pPr>
        <w:spacing w:after="0" w:line="240" w:lineRule="auto"/>
        <w:ind w:firstLine="600"/>
        <w:jc w:val="both"/>
        <w:rPr>
          <w:rFonts w:ascii="Times New Roman" w:hAnsi="Times New Roman"/>
          <w:spacing w:val="-2"/>
          <w:sz w:val="24"/>
          <w:szCs w:val="24"/>
        </w:rPr>
      </w:pPr>
      <w:r w:rsidRPr="00DD4AF0">
        <w:rPr>
          <w:rFonts w:ascii="Times New Roman" w:hAnsi="Times New Roman"/>
          <w:sz w:val="24"/>
          <w:szCs w:val="24"/>
        </w:rPr>
        <w:t xml:space="preserve">Основными целевыми индикаторами реализации мероприятий программы комплексного развития </w:t>
      </w:r>
      <w:r>
        <w:rPr>
          <w:rFonts w:ascii="Times New Roman" w:hAnsi="Times New Roman"/>
          <w:sz w:val="24"/>
          <w:szCs w:val="24"/>
        </w:rPr>
        <w:t xml:space="preserve"> системы сбора и вывоза твердых бытовых отходов потребителей поселения</w:t>
      </w:r>
      <w:r w:rsidRPr="00DD4AF0">
        <w:rPr>
          <w:rFonts w:ascii="Times New Roman" w:hAnsi="Times New Roman"/>
          <w:spacing w:val="-2"/>
          <w:sz w:val="24"/>
          <w:szCs w:val="24"/>
        </w:rPr>
        <w:t>, являются:</w:t>
      </w:r>
    </w:p>
    <w:p w:rsidR="005C4F78" w:rsidRPr="00DD4AF0" w:rsidRDefault="005C4F78" w:rsidP="00B66A21">
      <w:pPr>
        <w:numPr>
          <w:ilvl w:val="0"/>
          <w:numId w:val="33"/>
        </w:numPr>
        <w:tabs>
          <w:tab w:val="clear" w:pos="1495"/>
          <w:tab w:val="num" w:pos="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D4AF0">
        <w:rPr>
          <w:rFonts w:ascii="Times New Roman" w:hAnsi="Times New Roman"/>
          <w:sz w:val="24"/>
          <w:szCs w:val="24"/>
        </w:rPr>
        <w:t>Организация в поселении раздельного сбора мусора (перспектива).</w:t>
      </w:r>
    </w:p>
    <w:p w:rsidR="005C4F78" w:rsidRDefault="005C4F78" w:rsidP="00B66A21">
      <w:pPr>
        <w:spacing w:after="24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3D2734">
        <w:rPr>
          <w:rFonts w:ascii="Times New Roman" w:hAnsi="Times New Roman"/>
          <w:sz w:val="24"/>
          <w:szCs w:val="24"/>
        </w:rPr>
        <w:t>Перечень программных мероприятий приведен в приложении № 1 к Программе.</w:t>
      </w:r>
    </w:p>
    <w:p w:rsidR="005C4F78" w:rsidRPr="00DD4AF0" w:rsidRDefault="005C4F78" w:rsidP="00324A2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="009D65DB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. Система водоотведения</w:t>
      </w:r>
    </w:p>
    <w:p w:rsidR="005C4F78" w:rsidRPr="00000DA1" w:rsidRDefault="005C4F78" w:rsidP="00B66A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0DA1">
        <w:rPr>
          <w:rFonts w:ascii="Times New Roman" w:hAnsi="Times New Roman"/>
          <w:sz w:val="24"/>
          <w:szCs w:val="24"/>
        </w:rPr>
        <w:t>Основными целевыми индикаторами реализации мероприятий программы комплексного развития системы водо</w:t>
      </w:r>
      <w:r>
        <w:rPr>
          <w:rFonts w:ascii="Times New Roman" w:hAnsi="Times New Roman"/>
          <w:sz w:val="24"/>
          <w:szCs w:val="24"/>
        </w:rPr>
        <w:t>отведения</w:t>
      </w:r>
      <w:r w:rsidRPr="00000DA1">
        <w:rPr>
          <w:rFonts w:ascii="Times New Roman" w:hAnsi="Times New Roman"/>
          <w:sz w:val="24"/>
          <w:szCs w:val="24"/>
        </w:rPr>
        <w:t xml:space="preserve"> потребителей </w:t>
      </w:r>
      <w:r>
        <w:rPr>
          <w:rFonts w:ascii="Times New Roman" w:hAnsi="Times New Roman"/>
          <w:sz w:val="24"/>
          <w:szCs w:val="24"/>
        </w:rPr>
        <w:t>поселения</w:t>
      </w:r>
      <w:r w:rsidRPr="00000DA1">
        <w:rPr>
          <w:rFonts w:ascii="Times New Roman" w:hAnsi="Times New Roman"/>
          <w:sz w:val="24"/>
          <w:szCs w:val="24"/>
        </w:rPr>
        <w:t xml:space="preserve"> являются:</w:t>
      </w:r>
    </w:p>
    <w:p w:rsidR="005C4F78" w:rsidRPr="00BA4A32" w:rsidRDefault="005C4F78" w:rsidP="00B66A21">
      <w:pPr>
        <w:numPr>
          <w:ilvl w:val="1"/>
          <w:numId w:val="34"/>
        </w:numPr>
        <w:tabs>
          <w:tab w:val="clear" w:pos="1440"/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Arial CYR" w:hAnsi="Times New Roman"/>
          <w:sz w:val="24"/>
          <w:szCs w:val="24"/>
        </w:rPr>
      </w:pPr>
      <w:r w:rsidRPr="00BA4A32">
        <w:rPr>
          <w:rFonts w:ascii="Times New Roman" w:hAnsi="Times New Roman"/>
          <w:sz w:val="24"/>
          <w:szCs w:val="24"/>
        </w:rPr>
        <w:t xml:space="preserve">Разработка проектно-сметной документации на строительство локальных канализационных очистных сооружений </w:t>
      </w:r>
      <w:r>
        <w:rPr>
          <w:rFonts w:ascii="Times New Roman" w:hAnsi="Times New Roman"/>
          <w:sz w:val="24"/>
          <w:szCs w:val="24"/>
        </w:rPr>
        <w:t>на территории</w:t>
      </w:r>
      <w:r w:rsidRPr="00BA4A32">
        <w:rPr>
          <w:rFonts w:ascii="Times New Roman" w:hAnsi="Times New Roman"/>
          <w:sz w:val="24"/>
          <w:szCs w:val="24"/>
        </w:rPr>
        <w:t xml:space="preserve"> </w:t>
      </w:r>
      <w:r w:rsidR="00324A2A">
        <w:rPr>
          <w:rFonts w:ascii="Times New Roman" w:hAnsi="Times New Roman"/>
          <w:sz w:val="24"/>
          <w:szCs w:val="24"/>
        </w:rPr>
        <w:t xml:space="preserve">Юркинского сельского </w:t>
      </w:r>
      <w:r w:rsidRPr="00BA4A32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оселения</w:t>
      </w:r>
      <w:r w:rsidRPr="00BA4A32">
        <w:rPr>
          <w:rFonts w:ascii="Times New Roman" w:eastAsia="Arial CYR" w:hAnsi="Times New Roman"/>
          <w:sz w:val="24"/>
          <w:szCs w:val="24"/>
        </w:rPr>
        <w:t>;</w:t>
      </w:r>
    </w:p>
    <w:p w:rsidR="005C4F78" w:rsidRPr="00BA4A32" w:rsidRDefault="005C4F78" w:rsidP="00B66A21">
      <w:pPr>
        <w:numPr>
          <w:ilvl w:val="1"/>
          <w:numId w:val="34"/>
        </w:numPr>
        <w:tabs>
          <w:tab w:val="clear" w:pos="144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Arial CYR" w:hAnsi="Times New Roman"/>
          <w:sz w:val="24"/>
          <w:szCs w:val="24"/>
        </w:rPr>
      </w:pPr>
      <w:r w:rsidRPr="00BA4A32">
        <w:rPr>
          <w:rFonts w:ascii="Times New Roman" w:hAnsi="Times New Roman"/>
          <w:sz w:val="24"/>
          <w:szCs w:val="24"/>
        </w:rPr>
        <w:t>Разработка проектно-сметной документации на строительство канализационной сети</w:t>
      </w:r>
      <w:r>
        <w:rPr>
          <w:rFonts w:ascii="Times New Roman" w:hAnsi="Times New Roman"/>
          <w:sz w:val="24"/>
          <w:szCs w:val="24"/>
        </w:rPr>
        <w:t xml:space="preserve"> на территории </w:t>
      </w:r>
      <w:r w:rsidR="00324A2A">
        <w:rPr>
          <w:rFonts w:ascii="Times New Roman" w:hAnsi="Times New Roman"/>
          <w:sz w:val="24"/>
          <w:szCs w:val="24"/>
        </w:rPr>
        <w:t xml:space="preserve">Юркинского сельского </w:t>
      </w:r>
      <w:r>
        <w:rPr>
          <w:rFonts w:ascii="Times New Roman" w:hAnsi="Times New Roman"/>
          <w:sz w:val="24"/>
          <w:szCs w:val="24"/>
        </w:rPr>
        <w:t>поселения</w:t>
      </w:r>
      <w:r w:rsidRPr="00BA4A32">
        <w:rPr>
          <w:rFonts w:ascii="Times New Roman" w:eastAsia="Arial CYR" w:hAnsi="Times New Roman"/>
          <w:sz w:val="24"/>
          <w:szCs w:val="24"/>
        </w:rPr>
        <w:t>;</w:t>
      </w:r>
    </w:p>
    <w:p w:rsidR="005C4F78" w:rsidRPr="00BA4A32" w:rsidRDefault="005C4F78" w:rsidP="00B66A2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Arial CYR" w:hAnsi="Times New Roman"/>
          <w:sz w:val="24"/>
          <w:szCs w:val="24"/>
        </w:rPr>
      </w:pPr>
      <w:r>
        <w:rPr>
          <w:rFonts w:ascii="Times New Roman" w:eastAsia="Arial CYR" w:hAnsi="Times New Roman"/>
          <w:sz w:val="24"/>
          <w:szCs w:val="24"/>
        </w:rPr>
        <w:t xml:space="preserve">3. </w:t>
      </w:r>
      <w:r w:rsidRPr="00BA4A32">
        <w:rPr>
          <w:rFonts w:ascii="Times New Roman" w:eastAsia="Arial CYR" w:hAnsi="Times New Roman"/>
          <w:sz w:val="24"/>
          <w:szCs w:val="24"/>
        </w:rPr>
        <w:t xml:space="preserve">Подключение жилых домов к централизованной системе водоотведения </w:t>
      </w:r>
      <w:r>
        <w:rPr>
          <w:rFonts w:ascii="Times New Roman" w:eastAsia="Arial CYR" w:hAnsi="Times New Roman"/>
          <w:sz w:val="24"/>
          <w:szCs w:val="24"/>
        </w:rPr>
        <w:t>на  территории поселения</w:t>
      </w:r>
      <w:r w:rsidRPr="00BA4A32">
        <w:rPr>
          <w:rFonts w:ascii="Times New Roman" w:hAnsi="Times New Roman"/>
          <w:sz w:val="24"/>
          <w:szCs w:val="24"/>
        </w:rPr>
        <w:t>;</w:t>
      </w:r>
    </w:p>
    <w:p w:rsidR="005C4F78" w:rsidRPr="00BA4A32" w:rsidRDefault="005C4F78" w:rsidP="00B66A21">
      <w:pPr>
        <w:tabs>
          <w:tab w:val="left" w:pos="1134"/>
        </w:tabs>
        <w:spacing w:after="120" w:line="240" w:lineRule="auto"/>
        <w:ind w:firstLine="567"/>
        <w:jc w:val="both"/>
        <w:rPr>
          <w:rFonts w:ascii="Times New Roman" w:eastAsia="Arial CYR" w:hAnsi="Times New Roman"/>
          <w:sz w:val="24"/>
          <w:szCs w:val="24"/>
        </w:rPr>
      </w:pPr>
      <w:r>
        <w:rPr>
          <w:rFonts w:ascii="Times New Roman" w:eastAsia="Arial CYR" w:hAnsi="Times New Roman"/>
          <w:sz w:val="24"/>
          <w:szCs w:val="24"/>
        </w:rPr>
        <w:t xml:space="preserve">4. </w:t>
      </w:r>
      <w:r w:rsidRPr="00BA4A32">
        <w:rPr>
          <w:rFonts w:ascii="Times New Roman" w:eastAsia="Arial CYR" w:hAnsi="Times New Roman"/>
          <w:sz w:val="24"/>
          <w:szCs w:val="24"/>
        </w:rPr>
        <w:t>Доведение уровня нормативно очищенных сточных вод до 100% от общего объема канализационных сток</w:t>
      </w:r>
      <w:r>
        <w:rPr>
          <w:rFonts w:ascii="Times New Roman" w:eastAsia="Arial CYR" w:hAnsi="Times New Roman"/>
          <w:sz w:val="24"/>
          <w:szCs w:val="24"/>
        </w:rPr>
        <w:t xml:space="preserve">ов населенных пунктов </w:t>
      </w:r>
      <w:r w:rsidR="00324A2A">
        <w:rPr>
          <w:rFonts w:ascii="Times New Roman" w:eastAsia="Arial CYR" w:hAnsi="Times New Roman"/>
          <w:sz w:val="24"/>
          <w:szCs w:val="24"/>
        </w:rPr>
        <w:t xml:space="preserve">Юркинского сельского </w:t>
      </w:r>
      <w:r w:rsidRPr="00BA4A32">
        <w:rPr>
          <w:rFonts w:ascii="Times New Roman" w:eastAsia="Arial CYR" w:hAnsi="Times New Roman"/>
          <w:sz w:val="24"/>
          <w:szCs w:val="24"/>
        </w:rPr>
        <w:t>поселения (расчетный срок - перспектива).</w:t>
      </w:r>
    </w:p>
    <w:p w:rsidR="005C4F78" w:rsidRDefault="00B66A21" w:rsidP="00B66A21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5C4F78">
        <w:rPr>
          <w:rFonts w:ascii="Times New Roman" w:hAnsi="Times New Roman"/>
          <w:b/>
          <w:sz w:val="24"/>
          <w:szCs w:val="24"/>
        </w:rPr>
        <w:t>.</w:t>
      </w:r>
      <w:r w:rsidR="009D65DB">
        <w:rPr>
          <w:rFonts w:ascii="Times New Roman" w:hAnsi="Times New Roman"/>
          <w:b/>
          <w:sz w:val="24"/>
          <w:szCs w:val="24"/>
        </w:rPr>
        <w:t>6</w:t>
      </w:r>
      <w:r w:rsidR="005C4F78">
        <w:rPr>
          <w:rFonts w:ascii="Times New Roman" w:hAnsi="Times New Roman"/>
          <w:b/>
          <w:sz w:val="24"/>
          <w:szCs w:val="24"/>
        </w:rPr>
        <w:t>. Система электроснабжения</w:t>
      </w:r>
    </w:p>
    <w:p w:rsidR="005C4F78" w:rsidRPr="00000DA1" w:rsidRDefault="005C4F78" w:rsidP="00B66A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0DA1">
        <w:rPr>
          <w:rFonts w:ascii="Times New Roman" w:hAnsi="Times New Roman"/>
          <w:sz w:val="24"/>
          <w:szCs w:val="24"/>
        </w:rPr>
        <w:t xml:space="preserve">Основными целевыми индикаторами реализации мероприятий программы комплексного развития системы </w:t>
      </w:r>
      <w:r>
        <w:rPr>
          <w:rFonts w:ascii="Times New Roman" w:hAnsi="Times New Roman"/>
          <w:sz w:val="24"/>
          <w:szCs w:val="24"/>
        </w:rPr>
        <w:t xml:space="preserve">электроснабжения </w:t>
      </w:r>
      <w:r w:rsidRPr="00000DA1">
        <w:rPr>
          <w:rFonts w:ascii="Times New Roman" w:hAnsi="Times New Roman"/>
          <w:sz w:val="24"/>
          <w:szCs w:val="24"/>
        </w:rPr>
        <w:t xml:space="preserve"> потребителей </w:t>
      </w:r>
      <w:r>
        <w:rPr>
          <w:rFonts w:ascii="Times New Roman" w:hAnsi="Times New Roman"/>
          <w:sz w:val="24"/>
          <w:szCs w:val="24"/>
        </w:rPr>
        <w:t>поселения</w:t>
      </w:r>
      <w:r w:rsidRPr="00000DA1">
        <w:rPr>
          <w:rFonts w:ascii="Times New Roman" w:hAnsi="Times New Roman"/>
          <w:sz w:val="24"/>
          <w:szCs w:val="24"/>
        </w:rPr>
        <w:t xml:space="preserve"> являются:</w:t>
      </w:r>
    </w:p>
    <w:p w:rsidR="005C4F78" w:rsidRPr="00193EFD" w:rsidRDefault="005C4F78" w:rsidP="00B66A21">
      <w:pPr>
        <w:numPr>
          <w:ilvl w:val="0"/>
          <w:numId w:val="35"/>
        </w:numPr>
        <w:tabs>
          <w:tab w:val="clear" w:pos="1571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93EFD">
        <w:rPr>
          <w:rFonts w:ascii="Times New Roman" w:hAnsi="Times New Roman"/>
          <w:sz w:val="24"/>
          <w:szCs w:val="24"/>
        </w:rPr>
        <w:t>Оснащение потребителей бюджетной сферы и жилищно-коммунального хозяйства электронными приборами учета расхода электроэнергии с классом точности 1.0;</w:t>
      </w:r>
    </w:p>
    <w:p w:rsidR="005C4F78" w:rsidRPr="00193EFD" w:rsidRDefault="005C4F78" w:rsidP="00B66A21">
      <w:pPr>
        <w:numPr>
          <w:ilvl w:val="0"/>
          <w:numId w:val="35"/>
        </w:numPr>
        <w:tabs>
          <w:tab w:val="clear" w:pos="1571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93EFD">
        <w:rPr>
          <w:rFonts w:ascii="Times New Roman" w:hAnsi="Times New Roman"/>
          <w:sz w:val="24"/>
          <w:szCs w:val="24"/>
        </w:rPr>
        <w:t>Реконструкция существующего наружного освещения внутриквартальных (межквартальных) улиц и проездов;</w:t>
      </w:r>
    </w:p>
    <w:p w:rsidR="005C4F78" w:rsidRPr="00193EFD" w:rsidRDefault="005C4F78" w:rsidP="00B66A21">
      <w:pPr>
        <w:numPr>
          <w:ilvl w:val="0"/>
          <w:numId w:val="35"/>
        </w:numPr>
        <w:tabs>
          <w:tab w:val="clear" w:pos="1571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93EFD">
        <w:rPr>
          <w:rFonts w:ascii="Times New Roman" w:hAnsi="Times New Roman"/>
          <w:sz w:val="24"/>
          <w:szCs w:val="24"/>
        </w:rPr>
        <w:t>Внедрение современного электроосветительного оборудования, обеспечивающего экономию электрической энергии ;</w:t>
      </w:r>
    </w:p>
    <w:p w:rsidR="005C4F78" w:rsidRPr="00193EFD" w:rsidRDefault="005C4F78" w:rsidP="00B66A21">
      <w:pPr>
        <w:numPr>
          <w:ilvl w:val="0"/>
          <w:numId w:val="35"/>
        </w:numPr>
        <w:tabs>
          <w:tab w:val="clear" w:pos="1571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93EFD">
        <w:rPr>
          <w:rFonts w:ascii="Times New Roman" w:hAnsi="Times New Roman"/>
          <w:sz w:val="24"/>
          <w:szCs w:val="24"/>
        </w:rPr>
        <w:t>Принятие мер по повышению надежности электроснабжения тех объектов, для которых перерыв в электроснабжении грозит серьезными послед</w:t>
      </w:r>
      <w:r>
        <w:rPr>
          <w:rFonts w:ascii="Times New Roman" w:hAnsi="Times New Roman"/>
          <w:sz w:val="24"/>
          <w:szCs w:val="24"/>
        </w:rPr>
        <w:t>ствиями</w:t>
      </w:r>
      <w:r w:rsidRPr="00193EFD">
        <w:rPr>
          <w:rFonts w:ascii="Times New Roman" w:hAnsi="Times New Roman"/>
          <w:sz w:val="24"/>
          <w:szCs w:val="24"/>
        </w:rPr>
        <w:t>;</w:t>
      </w:r>
    </w:p>
    <w:p w:rsidR="005C4F78" w:rsidRDefault="005C4F78" w:rsidP="00B66A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3D2734">
        <w:rPr>
          <w:rFonts w:ascii="Times New Roman" w:hAnsi="Times New Roman"/>
          <w:sz w:val="24"/>
          <w:szCs w:val="24"/>
        </w:rPr>
        <w:t>Перечень программных мероприятий приведен в приложении № 1 к Программе.</w:t>
      </w:r>
    </w:p>
    <w:p w:rsidR="00B66A21" w:rsidRDefault="00B66A21" w:rsidP="009D65D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4F78" w:rsidRDefault="005C4F78" w:rsidP="009D65D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Нормативное обеспечение</w:t>
      </w:r>
    </w:p>
    <w:p w:rsidR="005C4F78" w:rsidRDefault="005C4F78" w:rsidP="005C4F7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4F78" w:rsidRPr="00A00E9E" w:rsidRDefault="005C4F78" w:rsidP="00324A2A">
      <w:pPr>
        <w:pStyle w:val="a4"/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00E9E">
        <w:rPr>
          <w:rFonts w:ascii="Times New Roman" w:hAnsi="Times New Roman"/>
          <w:sz w:val="24"/>
          <w:szCs w:val="24"/>
        </w:rPr>
        <w:t>В целях повышения результативности реализации мероприятий Программы требуется разработка ряда муниципальных нормативных правовых документов, в том числе:</w:t>
      </w:r>
    </w:p>
    <w:p w:rsidR="005C4F78" w:rsidRPr="00C14ECE" w:rsidRDefault="005C4F78" w:rsidP="00324A2A">
      <w:pPr>
        <w:pStyle w:val="21"/>
        <w:numPr>
          <w:ilvl w:val="0"/>
          <w:numId w:val="36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C14ECE">
        <w:rPr>
          <w:rFonts w:ascii="Times New Roman" w:hAnsi="Times New Roman"/>
        </w:rPr>
        <w:lastRenderedPageBreak/>
        <w:t>Система критериев, используемых для определения доступности для потребителей товаров и услуг организаций коммунального комплекса – муниципальный правовой акт должен содержать перечень критериев, используемых при определении доступности товаров и услуг организаций коммунального комплекса и их значения;</w:t>
      </w:r>
    </w:p>
    <w:p w:rsidR="005C4F78" w:rsidRPr="00C14ECE" w:rsidRDefault="005C4F78" w:rsidP="00324A2A">
      <w:pPr>
        <w:pStyle w:val="21"/>
        <w:numPr>
          <w:ilvl w:val="0"/>
          <w:numId w:val="36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C14ECE">
        <w:rPr>
          <w:rFonts w:ascii="Times New Roman" w:hAnsi="Times New Roman"/>
        </w:rPr>
        <w:t>Порядок утверждения технических заданий по разработке инвестиционных программ организаций коммунального комплекса по развитию систем коммунальной инфраструктуры – муниципальный правовой акт должен определять порядок взаимодействия заинтересованных органов местного самоуправления между собой, а также с организациями коммунального комплекса по вопросам технических заданий по разработке инвестиционных программ. Представляется, что технические задания должны включать основные требования к разработке, содержанию и реализации инвестиционной программы организации коммунального комплекса;</w:t>
      </w:r>
    </w:p>
    <w:p w:rsidR="005C4F78" w:rsidRPr="00C14ECE" w:rsidRDefault="005C4F78" w:rsidP="00324A2A">
      <w:pPr>
        <w:pStyle w:val="21"/>
        <w:numPr>
          <w:ilvl w:val="0"/>
          <w:numId w:val="36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C14ECE">
        <w:rPr>
          <w:rFonts w:ascii="Times New Roman" w:hAnsi="Times New Roman"/>
        </w:rPr>
        <w:t>Технические задания по разработке инвестиционных программ организаций коммунального комплекса по развитию систем коммунальной инфраструктуры;</w:t>
      </w:r>
    </w:p>
    <w:p w:rsidR="005C4F78" w:rsidRPr="00C14ECE" w:rsidRDefault="005C4F78" w:rsidP="00324A2A">
      <w:pPr>
        <w:pStyle w:val="21"/>
        <w:numPr>
          <w:ilvl w:val="0"/>
          <w:numId w:val="36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C14ECE">
        <w:rPr>
          <w:rFonts w:ascii="Times New Roman" w:hAnsi="Times New Roman"/>
        </w:rPr>
        <w:t xml:space="preserve">Порядок утверждения </w:t>
      </w:r>
      <w:r w:rsidR="00324A2A">
        <w:rPr>
          <w:rFonts w:ascii="Times New Roman" w:hAnsi="Times New Roman"/>
        </w:rPr>
        <w:t>Собранием депутатов поселения</w:t>
      </w:r>
      <w:r w:rsidRPr="00C14ECE">
        <w:rPr>
          <w:rFonts w:ascii="Times New Roman" w:hAnsi="Times New Roman"/>
        </w:rPr>
        <w:t xml:space="preserve"> инвестиционных программ организаций коммунального комплекса по развитию систем коммунальной инфраструктуры – муниципальный правовой акт должен определять порядок взаимодействия заинтересованных органов местного самоуправления между собой, а также с организациями коммунального комплекса по вопросам разработки инвестиционных программ;</w:t>
      </w:r>
    </w:p>
    <w:p w:rsidR="005C4F78" w:rsidRPr="00C14ECE" w:rsidRDefault="005C4F78" w:rsidP="00324A2A">
      <w:pPr>
        <w:pStyle w:val="21"/>
        <w:numPr>
          <w:ilvl w:val="0"/>
          <w:numId w:val="36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C14ECE">
        <w:rPr>
          <w:rFonts w:ascii="Times New Roman" w:hAnsi="Times New Roman"/>
        </w:rPr>
        <w:t>Инвестиционные программы организаций коммунального комплекса по развитию систем коммунальной инфраструктуры;</w:t>
      </w:r>
    </w:p>
    <w:p w:rsidR="005C4F78" w:rsidRPr="00C14ECE" w:rsidRDefault="005C4F78" w:rsidP="00324A2A">
      <w:pPr>
        <w:pStyle w:val="21"/>
        <w:numPr>
          <w:ilvl w:val="0"/>
          <w:numId w:val="36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C14ECE">
        <w:rPr>
          <w:rFonts w:ascii="Times New Roman" w:hAnsi="Times New Roman"/>
        </w:rPr>
        <w:t xml:space="preserve">Порядок запроса должностными лицами </w:t>
      </w:r>
      <w:r w:rsidR="00324A2A">
        <w:rPr>
          <w:rFonts w:ascii="Times New Roman" w:hAnsi="Times New Roman"/>
        </w:rPr>
        <w:t>Юркинской сельской а</w:t>
      </w:r>
      <w:r w:rsidRPr="00C14ECE">
        <w:rPr>
          <w:rFonts w:ascii="Times New Roman" w:hAnsi="Times New Roman"/>
        </w:rPr>
        <w:t xml:space="preserve">дминистрации информации у организаций коммунального комплекса – муниципальный правовой акт должен устанавливать закрытый перечень информации, которую могут запрашивать уполномоченные на то должностные лица </w:t>
      </w:r>
      <w:r w:rsidR="00324A2A">
        <w:rPr>
          <w:rFonts w:ascii="Times New Roman" w:hAnsi="Times New Roman"/>
        </w:rPr>
        <w:t>Юркинской сельской а</w:t>
      </w:r>
      <w:r w:rsidRPr="00C14ECE">
        <w:rPr>
          <w:rFonts w:ascii="Times New Roman" w:hAnsi="Times New Roman"/>
        </w:rPr>
        <w:t>дминистрации, а также требования к срокам предоставления и качеству информации, предоставляемой организацией коммунального комплекса;</w:t>
      </w:r>
    </w:p>
    <w:p w:rsidR="005C4F78" w:rsidRPr="00C14ECE" w:rsidRDefault="005C4F78" w:rsidP="00324A2A">
      <w:pPr>
        <w:pStyle w:val="21"/>
        <w:numPr>
          <w:ilvl w:val="0"/>
          <w:numId w:val="36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C14ECE">
        <w:rPr>
          <w:rFonts w:ascii="Times New Roman" w:hAnsi="Times New Roman"/>
        </w:rPr>
        <w:t xml:space="preserve">Порядок участия должностных лиц </w:t>
      </w:r>
      <w:r w:rsidR="00324A2A">
        <w:rPr>
          <w:rFonts w:ascii="Times New Roman" w:hAnsi="Times New Roman"/>
        </w:rPr>
        <w:t>Юркинской сельской а</w:t>
      </w:r>
      <w:r w:rsidR="00324A2A" w:rsidRPr="00C14ECE">
        <w:rPr>
          <w:rFonts w:ascii="Times New Roman" w:hAnsi="Times New Roman"/>
        </w:rPr>
        <w:t xml:space="preserve">дминистрации </w:t>
      </w:r>
      <w:r w:rsidRPr="00C14ECE">
        <w:rPr>
          <w:rFonts w:ascii="Times New Roman" w:hAnsi="Times New Roman"/>
        </w:rPr>
        <w:t>в заключении с организациями коммунального комплекса договоров с целью развития систем коммунальной инфраструктуры, определяющих условия выполнения инвестиционных программ соответствующих организаций. Данные договоры должны разрабатывается в соответствии с нормами Гражданского кодекса Российской Федерации, и определять условия выполнения инвестиционных программ таких организаций, в том числе: цену договора (финансовые потребности на реализацию инвестиционной программы), порядок и сроки выполнения инвестиционной программы, порядок и условия финансирования инвестиционной программы (в том числе из местного бюджета), права, обязанности и ответственность сторон, контроль над выполнением инвестиционной программы, пересмотр инвестиционной программы, порядок сдачи-приемки работ, условия привлечения подрядных и субподрядных организаций, список ответственных лиц за выполнение и контроль над реализацией инвестиционной программы, изменение и расторжение договора и иные условия.</w:t>
      </w:r>
    </w:p>
    <w:p w:rsidR="005C4F78" w:rsidRPr="00C14ECE" w:rsidRDefault="005C4F78" w:rsidP="00324A2A">
      <w:pPr>
        <w:pStyle w:val="21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C14ECE">
        <w:rPr>
          <w:rFonts w:ascii="Times New Roman" w:hAnsi="Times New Roman"/>
        </w:rPr>
        <w:t>Сроки действия таких договоров должны соответствовать сроку реализации инвестиционных программ.</w:t>
      </w:r>
    </w:p>
    <w:p w:rsidR="005C4F78" w:rsidRPr="00A00E9E" w:rsidRDefault="005C4F78" w:rsidP="00B66A21">
      <w:pPr>
        <w:spacing w:before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A00E9E">
        <w:rPr>
          <w:rFonts w:ascii="Times New Roman" w:hAnsi="Times New Roman"/>
          <w:b/>
          <w:sz w:val="24"/>
          <w:szCs w:val="24"/>
        </w:rPr>
        <w:t>. Механизм реализации  программы и контроль за ходом ее выполнения</w:t>
      </w:r>
    </w:p>
    <w:p w:rsidR="005C4F78" w:rsidRPr="00A00E9E" w:rsidRDefault="005C4F78" w:rsidP="00317650">
      <w:pPr>
        <w:pStyle w:val="a3"/>
        <w:ind w:left="0" w:firstLine="567"/>
        <w:jc w:val="both"/>
        <w:rPr>
          <w:rFonts w:ascii="Times New Roman" w:hAnsi="Times New Roman" w:cs="Times New Roman"/>
        </w:rPr>
      </w:pPr>
      <w:r w:rsidRPr="00A00E9E">
        <w:rPr>
          <w:rFonts w:ascii="Times New Roman" w:hAnsi="Times New Roman" w:cs="Times New Roman"/>
        </w:rPr>
        <w:t xml:space="preserve">Реализация Программы осуществляется </w:t>
      </w:r>
      <w:r w:rsidR="00324A2A">
        <w:rPr>
          <w:rFonts w:ascii="Times New Roman" w:hAnsi="Times New Roman"/>
        </w:rPr>
        <w:t>Юркинской сельской а</w:t>
      </w:r>
      <w:r w:rsidR="00324A2A" w:rsidRPr="00C14ECE">
        <w:rPr>
          <w:rFonts w:ascii="Times New Roman" w:hAnsi="Times New Roman"/>
        </w:rPr>
        <w:t>дминистрац</w:t>
      </w:r>
      <w:r w:rsidR="00324A2A">
        <w:rPr>
          <w:rFonts w:ascii="Times New Roman" w:hAnsi="Times New Roman"/>
        </w:rPr>
        <w:t>ией</w:t>
      </w:r>
      <w:r w:rsidRPr="00A00E9E">
        <w:rPr>
          <w:rFonts w:ascii="Times New Roman" w:hAnsi="Times New Roman" w:cs="Times New Roman"/>
        </w:rPr>
        <w:t xml:space="preserve">. Для решения задач программы предполагается использовать средства федерального бюджета, областного бюджета, в т.ч. выделяемые на целевые программы Ростовской области, средства местного бюджета, собственные средства предприятий коммунального комплекса. </w:t>
      </w:r>
    </w:p>
    <w:p w:rsidR="005C4F78" w:rsidRPr="00A00E9E" w:rsidRDefault="005C4F78" w:rsidP="00317650">
      <w:pPr>
        <w:pStyle w:val="a3"/>
        <w:ind w:left="0" w:firstLine="567"/>
        <w:jc w:val="both"/>
        <w:rPr>
          <w:rFonts w:ascii="Times New Roman" w:hAnsi="Times New Roman" w:cs="Times New Roman"/>
        </w:rPr>
      </w:pPr>
      <w:r w:rsidRPr="00A00E9E">
        <w:rPr>
          <w:rFonts w:ascii="Times New Roman" w:hAnsi="Times New Roman" w:cs="Times New Roman"/>
        </w:rPr>
        <w:t>Пересмотр тарифов на ЖКУ производится в соответствии с действующим законодательством.</w:t>
      </w:r>
    </w:p>
    <w:p w:rsidR="005C4F78" w:rsidRPr="00A00E9E" w:rsidRDefault="005C4F78" w:rsidP="00317650">
      <w:pPr>
        <w:pStyle w:val="a3"/>
        <w:ind w:left="0" w:firstLine="567"/>
        <w:jc w:val="both"/>
        <w:rPr>
          <w:rFonts w:ascii="Times New Roman" w:hAnsi="Times New Roman" w:cs="Times New Roman"/>
        </w:rPr>
      </w:pPr>
      <w:r w:rsidRPr="00A00E9E">
        <w:rPr>
          <w:rFonts w:ascii="Times New Roman" w:hAnsi="Times New Roman" w:cs="Times New Roman"/>
        </w:rPr>
        <w:t xml:space="preserve">В рамках реализации данной программы в соответствии со стратегическими приоритетами развития поселения, основными направлениями сохранения и развития коммунальной </w:t>
      </w:r>
      <w:r w:rsidRPr="00A00E9E">
        <w:rPr>
          <w:rFonts w:ascii="Times New Roman" w:hAnsi="Times New Roman" w:cs="Times New Roman"/>
        </w:rPr>
        <w:lastRenderedPageBreak/>
        <w:t>инфраструктуры будет осуществляться мониторинг проведенных мероприятий и на основе этого осуществляется корректировка мероприятий Программы.</w:t>
      </w:r>
    </w:p>
    <w:p w:rsidR="005C4F78" w:rsidRPr="00A00E9E" w:rsidRDefault="005C4F78" w:rsidP="00317650">
      <w:pPr>
        <w:pStyle w:val="a3"/>
        <w:ind w:left="0" w:firstLine="567"/>
        <w:jc w:val="both"/>
        <w:rPr>
          <w:rFonts w:ascii="Times New Roman" w:hAnsi="Times New Roman" w:cs="Times New Roman"/>
        </w:rPr>
      </w:pPr>
      <w:r w:rsidRPr="00A00E9E">
        <w:rPr>
          <w:rFonts w:ascii="Times New Roman" w:hAnsi="Times New Roman" w:cs="Times New Roman"/>
        </w:rPr>
        <w:t xml:space="preserve">Исполнителями программы являются </w:t>
      </w:r>
      <w:r w:rsidR="00324A2A">
        <w:rPr>
          <w:rFonts w:ascii="Times New Roman" w:hAnsi="Times New Roman" w:cs="Times New Roman"/>
        </w:rPr>
        <w:t xml:space="preserve">Юркинская сельская </w:t>
      </w:r>
      <w:r w:rsidRPr="00A00E9E">
        <w:rPr>
          <w:rFonts w:ascii="Times New Roman" w:hAnsi="Times New Roman" w:cs="Times New Roman"/>
        </w:rPr>
        <w:t>администрация и организации коммунального комплекса.</w:t>
      </w:r>
    </w:p>
    <w:p w:rsidR="005C4F78" w:rsidRPr="00A00E9E" w:rsidRDefault="005C4F78" w:rsidP="00317650">
      <w:pPr>
        <w:pStyle w:val="a3"/>
        <w:ind w:left="0" w:firstLine="567"/>
        <w:jc w:val="both"/>
        <w:rPr>
          <w:rFonts w:ascii="Times New Roman" w:hAnsi="Times New Roman" w:cs="Times New Roman"/>
        </w:rPr>
      </w:pPr>
    </w:p>
    <w:p w:rsidR="005C4F78" w:rsidRPr="00A00E9E" w:rsidRDefault="005C4F78" w:rsidP="00317650">
      <w:pPr>
        <w:pStyle w:val="a3"/>
        <w:ind w:left="0" w:firstLine="567"/>
        <w:jc w:val="both"/>
        <w:rPr>
          <w:rFonts w:ascii="Times New Roman" w:hAnsi="Times New Roman" w:cs="Times New Roman"/>
        </w:rPr>
      </w:pPr>
      <w:r w:rsidRPr="00A00E9E">
        <w:rPr>
          <w:rFonts w:ascii="Times New Roman" w:hAnsi="Times New Roman" w:cs="Times New Roman"/>
        </w:rPr>
        <w:t xml:space="preserve">Контроль за реализацией Программы осуществляет по итогам каждого года </w:t>
      </w:r>
      <w:r w:rsidR="00324A2A">
        <w:rPr>
          <w:rFonts w:ascii="Times New Roman" w:hAnsi="Times New Roman" w:cs="Times New Roman"/>
        </w:rPr>
        <w:t>Юркинская сельская а</w:t>
      </w:r>
      <w:r w:rsidRPr="00A00E9E">
        <w:rPr>
          <w:rFonts w:ascii="Times New Roman" w:hAnsi="Times New Roman" w:cs="Times New Roman"/>
        </w:rPr>
        <w:t xml:space="preserve">дминистрация </w:t>
      </w:r>
      <w:r>
        <w:rPr>
          <w:rFonts w:ascii="Times New Roman" w:hAnsi="Times New Roman" w:cs="Times New Roman"/>
        </w:rPr>
        <w:t>Юринского</w:t>
      </w:r>
      <w:r w:rsidR="00324A2A">
        <w:rPr>
          <w:rFonts w:ascii="Times New Roman" w:hAnsi="Times New Roman" w:cs="Times New Roman"/>
        </w:rPr>
        <w:t xml:space="preserve"> муниципального</w:t>
      </w:r>
      <w:r w:rsidRPr="00A00E9E">
        <w:rPr>
          <w:rFonts w:ascii="Times New Roman" w:hAnsi="Times New Roman" w:cs="Times New Roman"/>
        </w:rPr>
        <w:t xml:space="preserve"> района </w:t>
      </w:r>
      <w:r>
        <w:rPr>
          <w:rFonts w:ascii="Times New Roman" w:hAnsi="Times New Roman" w:cs="Times New Roman"/>
        </w:rPr>
        <w:t>Республики Марий Эл.</w:t>
      </w:r>
    </w:p>
    <w:p w:rsidR="005C4F78" w:rsidRPr="00A00E9E" w:rsidRDefault="005C4F78" w:rsidP="00317650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A00E9E">
        <w:rPr>
          <w:rFonts w:ascii="Times New Roman" w:hAnsi="Times New Roman"/>
          <w:sz w:val="24"/>
          <w:szCs w:val="24"/>
        </w:rPr>
        <w:t>Изменения в программе и сроки ее реализации, а также объемы финансирования из местного бюджета могут быть пересмотрены Администрацией поселения по ее инициативе или по предложению организаций коммунального комплекса в части изменения сроков реализации и мероприятий программы.</w:t>
      </w:r>
    </w:p>
    <w:p w:rsidR="005C4F78" w:rsidRDefault="005C4F78" w:rsidP="00317650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C4F78" w:rsidRPr="00A00E9E" w:rsidRDefault="005C4F78" w:rsidP="0031765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A00E9E">
        <w:rPr>
          <w:rFonts w:ascii="Times New Roman" w:hAnsi="Times New Roman"/>
          <w:b/>
          <w:sz w:val="24"/>
          <w:szCs w:val="24"/>
        </w:rPr>
        <w:t>. Оценка эффективности реализации программы</w:t>
      </w:r>
    </w:p>
    <w:p w:rsidR="005C4F78" w:rsidRPr="00A00E9E" w:rsidRDefault="005C4F78" w:rsidP="0031765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A00E9E">
        <w:rPr>
          <w:rFonts w:ascii="Times New Roman" w:hAnsi="Times New Roman"/>
          <w:color w:val="000000"/>
          <w:sz w:val="24"/>
          <w:szCs w:val="24"/>
          <w:u w:val="single"/>
        </w:rPr>
        <w:t>Основными результатами реализации мероприятий в сфере ЖКХ  являются:</w:t>
      </w:r>
    </w:p>
    <w:p w:rsidR="005C4F78" w:rsidRPr="00A00E9E" w:rsidRDefault="005C4F78" w:rsidP="0031765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00E9E">
        <w:rPr>
          <w:rFonts w:ascii="Times New Roman" w:hAnsi="Times New Roman"/>
          <w:color w:val="000000"/>
          <w:sz w:val="24"/>
          <w:szCs w:val="24"/>
        </w:rPr>
        <w:t xml:space="preserve">- модернизация и обновление коммунальной инфраструктуры поселения; </w:t>
      </w:r>
    </w:p>
    <w:p w:rsidR="005C4F78" w:rsidRPr="00A00E9E" w:rsidRDefault="005C4F78" w:rsidP="0031765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00E9E">
        <w:rPr>
          <w:rFonts w:ascii="Times New Roman" w:hAnsi="Times New Roman"/>
          <w:color w:val="000000"/>
          <w:sz w:val="24"/>
          <w:szCs w:val="24"/>
        </w:rPr>
        <w:t xml:space="preserve">- снижение  эксплуатационных затрат предприятий ЖКХ; </w:t>
      </w:r>
    </w:p>
    <w:p w:rsidR="005C4F78" w:rsidRPr="00A00E9E" w:rsidRDefault="005C4F78" w:rsidP="00317650">
      <w:pPr>
        <w:shd w:val="clear" w:color="auto" w:fill="FFFFFF"/>
        <w:tabs>
          <w:tab w:val="num" w:pos="0"/>
          <w:tab w:val="left" w:pos="960"/>
          <w:tab w:val="num" w:pos="1440"/>
        </w:tabs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0E9E">
        <w:rPr>
          <w:rFonts w:ascii="Times New Roman" w:eastAsia="Times New Roman" w:hAnsi="Times New Roman"/>
          <w:sz w:val="24"/>
          <w:szCs w:val="24"/>
          <w:lang w:eastAsia="ru-RU"/>
        </w:rPr>
        <w:t>- улучшение качественных показателей  воды;</w:t>
      </w:r>
    </w:p>
    <w:p w:rsidR="005C4F78" w:rsidRPr="00F71BED" w:rsidRDefault="005C4F78" w:rsidP="0031765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71BED">
        <w:rPr>
          <w:rFonts w:ascii="Times New Roman" w:hAnsi="Times New Roman"/>
          <w:color w:val="000000"/>
          <w:sz w:val="24"/>
          <w:szCs w:val="24"/>
        </w:rPr>
        <w:t>- устранение причин возникновения аварийных ситуаций, угрожающих жизнедеятельности человека;</w:t>
      </w:r>
    </w:p>
    <w:p w:rsidR="005C4F78" w:rsidRPr="00F71BED" w:rsidRDefault="005C4F78" w:rsidP="005C4F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C4F78" w:rsidRPr="00F71BED" w:rsidRDefault="005C4F78" w:rsidP="0031765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F71BED">
        <w:rPr>
          <w:rFonts w:ascii="Times New Roman" w:hAnsi="Times New Roman"/>
          <w:color w:val="000000"/>
          <w:sz w:val="24"/>
          <w:szCs w:val="24"/>
          <w:u w:val="single"/>
        </w:rPr>
        <w:t>Наиболее важными конечными результатами реализации программы являются:</w:t>
      </w:r>
    </w:p>
    <w:p w:rsidR="005C4F78" w:rsidRPr="00F71BED" w:rsidRDefault="005C4F78" w:rsidP="0031765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71BED">
        <w:rPr>
          <w:rFonts w:ascii="Times New Roman" w:hAnsi="Times New Roman"/>
          <w:color w:val="000000"/>
          <w:sz w:val="24"/>
          <w:szCs w:val="24"/>
        </w:rPr>
        <w:t>- снижение уровня износа объектов коммунальной инфраструктуры;</w:t>
      </w:r>
    </w:p>
    <w:p w:rsidR="005C4F78" w:rsidRPr="00F71BED" w:rsidRDefault="005C4F78" w:rsidP="0031765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71BED">
        <w:rPr>
          <w:rFonts w:ascii="Times New Roman" w:hAnsi="Times New Roman"/>
          <w:color w:val="000000"/>
          <w:sz w:val="24"/>
          <w:szCs w:val="24"/>
        </w:rPr>
        <w:t>- снижение количества потерь воды;</w:t>
      </w:r>
    </w:p>
    <w:p w:rsidR="005C4F78" w:rsidRPr="00F71BED" w:rsidRDefault="005C4F78" w:rsidP="0031765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71BED">
        <w:rPr>
          <w:rFonts w:ascii="Times New Roman" w:hAnsi="Times New Roman"/>
          <w:color w:val="000000"/>
          <w:sz w:val="24"/>
          <w:szCs w:val="24"/>
        </w:rPr>
        <w:t>- снижение количества потерь тепловой энергии;</w:t>
      </w:r>
    </w:p>
    <w:p w:rsidR="005C4F78" w:rsidRPr="00F71BED" w:rsidRDefault="005C4F78" w:rsidP="0031765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71BED">
        <w:rPr>
          <w:rFonts w:ascii="Times New Roman" w:hAnsi="Times New Roman"/>
          <w:color w:val="000000"/>
          <w:sz w:val="24"/>
          <w:szCs w:val="24"/>
        </w:rPr>
        <w:t>- повышение качества предоставляемых услуг жилищно-коммунального комплекса;</w:t>
      </w:r>
    </w:p>
    <w:p w:rsidR="005C4F78" w:rsidRPr="00F71BED" w:rsidRDefault="005C4F78" w:rsidP="0031765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71BED">
        <w:rPr>
          <w:rFonts w:ascii="Times New Roman" w:hAnsi="Times New Roman"/>
          <w:color w:val="000000"/>
          <w:sz w:val="24"/>
          <w:szCs w:val="24"/>
        </w:rPr>
        <w:t>- обеспечение надлежащего сбора и утилизации твердых и жидких бытовых отходов;</w:t>
      </w:r>
    </w:p>
    <w:p w:rsidR="005C4F78" w:rsidRPr="00F71BED" w:rsidRDefault="005C4F78" w:rsidP="0031765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71BED">
        <w:rPr>
          <w:rFonts w:ascii="Times New Roman" w:hAnsi="Times New Roman"/>
          <w:color w:val="000000"/>
          <w:sz w:val="24"/>
          <w:szCs w:val="24"/>
        </w:rPr>
        <w:t>- улучшение санитарного состояния территорий поселения;</w:t>
      </w:r>
    </w:p>
    <w:p w:rsidR="005C4F78" w:rsidRDefault="005C4F78" w:rsidP="0031765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71BED">
        <w:rPr>
          <w:rFonts w:ascii="Times New Roman" w:hAnsi="Times New Roman"/>
          <w:color w:val="000000"/>
          <w:sz w:val="24"/>
          <w:szCs w:val="24"/>
        </w:rPr>
        <w:t>- улучшение экологического состояния  окружающей среды.</w:t>
      </w:r>
    </w:p>
    <w:p w:rsidR="005C4F78" w:rsidRDefault="005C4F78" w:rsidP="005C4F7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C4F78" w:rsidRDefault="005C4F78" w:rsidP="005C4F7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C4F78" w:rsidRDefault="005C4F78" w:rsidP="005C4F7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  <w:sectPr w:rsidR="005C4F78" w:rsidSect="00317650">
          <w:type w:val="continuous"/>
          <w:pgSz w:w="11906" w:h="16838"/>
          <w:pgMar w:top="907" w:right="851" w:bottom="851" w:left="1701" w:header="709" w:footer="709" w:gutter="0"/>
          <w:cols w:space="708"/>
          <w:docGrid w:linePitch="360"/>
        </w:sectPr>
      </w:pPr>
    </w:p>
    <w:p w:rsidR="005C4F78" w:rsidRDefault="005C4F78" w:rsidP="00D622A2">
      <w:pPr>
        <w:pStyle w:val="1"/>
        <w:pageBreakBefore/>
        <w:tabs>
          <w:tab w:val="left" w:pos="567"/>
        </w:tabs>
        <w:spacing w:before="0" w:after="0" w:line="240" w:lineRule="auto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bookmarkStart w:id="5" w:name="_Toc294609079"/>
      <w:bookmarkStart w:id="6" w:name="_Toc298352306"/>
      <w:r w:rsidRPr="00317650">
        <w:rPr>
          <w:rFonts w:ascii="Times New Roman" w:hAnsi="Times New Roman"/>
          <w:b w:val="0"/>
          <w:color w:val="auto"/>
          <w:sz w:val="24"/>
          <w:szCs w:val="24"/>
        </w:rPr>
        <w:lastRenderedPageBreak/>
        <w:t xml:space="preserve">ПРИЛОЖЕНИЕ № 1 К ПРОГРАММЕ. ПЕРЕЧЕНЬ ПРОГРАММНЫХ МЕРОПРИЯТИЙ ПО РАЗВИТИЮ КОММУНАЛЬНОЙ ИНФРАСТРУКТУРЫ,     СБОРА  ТВЕРДЫХ </w:t>
      </w:r>
      <w:r w:rsidR="006B273E">
        <w:rPr>
          <w:rFonts w:ascii="Times New Roman" w:hAnsi="Times New Roman"/>
          <w:b w:val="0"/>
          <w:color w:val="auto"/>
          <w:sz w:val="24"/>
          <w:szCs w:val="24"/>
        </w:rPr>
        <w:t>КОММУНАЛЬНЫ</w:t>
      </w:r>
      <w:r w:rsidRPr="00317650">
        <w:rPr>
          <w:rFonts w:ascii="Times New Roman" w:hAnsi="Times New Roman"/>
          <w:b w:val="0"/>
          <w:color w:val="auto"/>
          <w:sz w:val="24"/>
          <w:szCs w:val="24"/>
        </w:rPr>
        <w:t>Х ОТХОДОВ</w:t>
      </w:r>
      <w:bookmarkEnd w:id="5"/>
      <w:bookmarkEnd w:id="6"/>
    </w:p>
    <w:p w:rsidR="00D622A2" w:rsidRPr="00D622A2" w:rsidRDefault="00D622A2" w:rsidP="00D622A2"/>
    <w:tbl>
      <w:tblPr>
        <w:tblW w:w="16474" w:type="dxa"/>
        <w:jc w:val="center"/>
        <w:tblInd w:w="-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4"/>
        <w:gridCol w:w="3434"/>
        <w:gridCol w:w="857"/>
        <w:gridCol w:w="2485"/>
        <w:gridCol w:w="1843"/>
        <w:gridCol w:w="1276"/>
        <w:gridCol w:w="1134"/>
        <w:gridCol w:w="1134"/>
        <w:gridCol w:w="1134"/>
        <w:gridCol w:w="1275"/>
        <w:gridCol w:w="1148"/>
      </w:tblGrid>
      <w:tr w:rsidR="00D86971" w:rsidRPr="00B85B85" w:rsidTr="00D622A2">
        <w:trPr>
          <w:trHeight w:val="241"/>
          <w:tblHeader/>
          <w:jc w:val="center"/>
        </w:trPr>
        <w:tc>
          <w:tcPr>
            <w:tcW w:w="754" w:type="dxa"/>
            <w:vAlign w:val="center"/>
          </w:tcPr>
          <w:p w:rsidR="005E713F" w:rsidRPr="00B85B85" w:rsidRDefault="005E713F" w:rsidP="00AB140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85B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№</w:t>
            </w:r>
          </w:p>
          <w:p w:rsidR="005E713F" w:rsidRPr="00B85B85" w:rsidRDefault="005E713F" w:rsidP="009564AB">
            <w:pPr>
              <w:ind w:left="-29" w:right="-57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85B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3434" w:type="dxa"/>
            <w:vAlign w:val="center"/>
          </w:tcPr>
          <w:p w:rsidR="005E713F" w:rsidRPr="00B85B85" w:rsidRDefault="005E713F" w:rsidP="009564AB">
            <w:pPr>
              <w:ind w:left="-57" w:right="-57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85B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857" w:type="dxa"/>
            <w:vAlign w:val="center"/>
          </w:tcPr>
          <w:p w:rsidR="005E713F" w:rsidRPr="00B85B85" w:rsidRDefault="005E713F" w:rsidP="009564AB">
            <w:pPr>
              <w:ind w:left="-57" w:right="-57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85B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2485" w:type="dxa"/>
          </w:tcPr>
          <w:p w:rsidR="005E713F" w:rsidRDefault="005E713F" w:rsidP="009564AB">
            <w:pPr>
              <w:ind w:left="-57" w:right="-57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5E713F" w:rsidRPr="00B85B85" w:rsidRDefault="005E713F" w:rsidP="00D622A2">
            <w:pPr>
              <w:ind w:left="-57" w:right="-57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85B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Цели реализации мероприятий</w:t>
            </w:r>
          </w:p>
        </w:tc>
        <w:tc>
          <w:tcPr>
            <w:tcW w:w="1843" w:type="dxa"/>
            <w:vAlign w:val="center"/>
          </w:tcPr>
          <w:p w:rsidR="00D622A2" w:rsidRDefault="00D622A2" w:rsidP="00D622A2">
            <w:pPr>
              <w:ind w:left="-57" w:right="-57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5E713F" w:rsidRPr="00B85B85" w:rsidRDefault="005E713F" w:rsidP="00D622A2">
            <w:pPr>
              <w:ind w:left="-57" w:right="-57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E713F" w:rsidRDefault="005E713F" w:rsidP="00D622A2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85B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Всего,</w:t>
            </w:r>
          </w:p>
          <w:p w:rsidR="005E713F" w:rsidRPr="00B85B85" w:rsidRDefault="005E713F" w:rsidP="009564A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85B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 т. ч.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E713F" w:rsidRPr="00B85B85" w:rsidRDefault="005E713F" w:rsidP="00D622A2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2021</w:t>
            </w:r>
            <w:r w:rsidRPr="00B85B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E713F" w:rsidRPr="00B85B85" w:rsidRDefault="005E713F" w:rsidP="00D622A2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2022</w:t>
            </w:r>
            <w:r w:rsidRPr="00B85B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E713F" w:rsidRPr="00B85B85" w:rsidRDefault="005E713F" w:rsidP="00D622A2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2023</w:t>
            </w:r>
            <w:r w:rsidRPr="00B85B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275" w:type="dxa"/>
            <w:shd w:val="clear" w:color="000000" w:fill="FFFFFF"/>
          </w:tcPr>
          <w:p w:rsidR="005E713F" w:rsidRDefault="005E713F" w:rsidP="009D65D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D622A2" w:rsidRDefault="00D622A2" w:rsidP="00D622A2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5E713F" w:rsidRDefault="005E713F" w:rsidP="00D622A2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2024г.</w:t>
            </w:r>
          </w:p>
        </w:tc>
        <w:tc>
          <w:tcPr>
            <w:tcW w:w="1148" w:type="dxa"/>
            <w:shd w:val="clear" w:color="000000" w:fill="FFFFFF"/>
          </w:tcPr>
          <w:p w:rsidR="005E713F" w:rsidRDefault="005E713F" w:rsidP="009D65D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D622A2" w:rsidRDefault="00D622A2" w:rsidP="009D65D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5E713F" w:rsidRDefault="005E713F" w:rsidP="009D65D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2025г.</w:t>
            </w:r>
          </w:p>
        </w:tc>
      </w:tr>
      <w:tr w:rsidR="00D86971" w:rsidRPr="00B85B85" w:rsidTr="00D622A2">
        <w:trPr>
          <w:trHeight w:val="253"/>
          <w:jc w:val="center"/>
        </w:trPr>
        <w:tc>
          <w:tcPr>
            <w:tcW w:w="754" w:type="dxa"/>
            <w:shd w:val="clear" w:color="000000" w:fill="FFFFFF"/>
            <w:vAlign w:val="center"/>
          </w:tcPr>
          <w:p w:rsidR="00F81697" w:rsidRPr="004424C5" w:rsidRDefault="00F81697" w:rsidP="005C4F78">
            <w:pPr>
              <w:ind w:left="-57" w:right="-57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1.</w:t>
            </w:r>
          </w:p>
        </w:tc>
        <w:tc>
          <w:tcPr>
            <w:tcW w:w="3434" w:type="dxa"/>
            <w:shd w:val="clear" w:color="000000" w:fill="FFFFFF"/>
            <w:vAlign w:val="bottom"/>
          </w:tcPr>
          <w:p w:rsidR="00F81697" w:rsidRPr="004424C5" w:rsidRDefault="00F81697" w:rsidP="005C4F78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4424C5">
              <w:rPr>
                <w:rFonts w:ascii="Times New Roman" w:hAnsi="Times New Roman"/>
                <w:b/>
                <w:sz w:val="20"/>
                <w:szCs w:val="20"/>
              </w:rPr>
              <w:t>Система водоснабжения</w:t>
            </w:r>
          </w:p>
        </w:tc>
        <w:tc>
          <w:tcPr>
            <w:tcW w:w="857" w:type="dxa"/>
            <w:shd w:val="clear" w:color="000000" w:fill="FFFFFF"/>
            <w:vAlign w:val="center"/>
          </w:tcPr>
          <w:p w:rsidR="00F81697" w:rsidRPr="00B85B85" w:rsidRDefault="00F81697" w:rsidP="009564AB">
            <w:pPr>
              <w:ind w:left="-29" w:right="-57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85" w:type="dxa"/>
            <w:shd w:val="clear" w:color="000000" w:fill="FFFFFF"/>
            <w:vAlign w:val="center"/>
          </w:tcPr>
          <w:p w:rsidR="00F81697" w:rsidRPr="00B85B85" w:rsidRDefault="00F81697" w:rsidP="009564AB">
            <w:pPr>
              <w:ind w:left="-57" w:right="-57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F81697" w:rsidRPr="00B85B85" w:rsidRDefault="00F81697" w:rsidP="009564AB">
            <w:pPr>
              <w:ind w:left="-57" w:right="-57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</w:tcPr>
          <w:p w:rsidR="00F81697" w:rsidRPr="00B85B85" w:rsidRDefault="00F81697" w:rsidP="009564AB">
            <w:pPr>
              <w:ind w:left="-57" w:right="-57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F81697" w:rsidRPr="00B85B85" w:rsidRDefault="00F81697" w:rsidP="009564AB">
            <w:pPr>
              <w:ind w:left="-57" w:right="-57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F81697" w:rsidRPr="00B85B85" w:rsidRDefault="00F81697" w:rsidP="009564A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F81697" w:rsidRPr="00B85B85" w:rsidRDefault="00F81697" w:rsidP="009564AB">
            <w:pPr>
              <w:ind w:left="-57" w:right="-57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</w:tcPr>
          <w:p w:rsidR="00F81697" w:rsidRPr="00B85B85" w:rsidRDefault="00F81697" w:rsidP="006B273E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dxa"/>
            <w:shd w:val="clear" w:color="000000" w:fill="FFFFFF"/>
          </w:tcPr>
          <w:p w:rsidR="00F81697" w:rsidRPr="00B85B85" w:rsidRDefault="00F81697" w:rsidP="006B273E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22A2" w:rsidRPr="00B85B85" w:rsidTr="009564AB">
        <w:trPr>
          <w:trHeight w:val="233"/>
          <w:jc w:val="center"/>
        </w:trPr>
        <w:tc>
          <w:tcPr>
            <w:tcW w:w="754" w:type="dxa"/>
            <w:vMerge w:val="restart"/>
            <w:shd w:val="clear" w:color="000000" w:fill="FFFFFF"/>
            <w:vAlign w:val="center"/>
          </w:tcPr>
          <w:p w:rsidR="00D622A2" w:rsidRDefault="00D622A2" w:rsidP="00D622A2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  <w:r w:rsidRPr="0098050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.1. </w:t>
            </w:r>
          </w:p>
          <w:p w:rsidR="00D622A2" w:rsidRDefault="00D622A2" w:rsidP="005C4F78">
            <w:pPr>
              <w:ind w:left="-57" w:right="-57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34" w:type="dxa"/>
            <w:vMerge w:val="restart"/>
            <w:shd w:val="clear" w:color="000000" w:fill="FFFFFF"/>
            <w:vAlign w:val="bottom"/>
          </w:tcPr>
          <w:p w:rsidR="00D622A2" w:rsidRDefault="00D622A2" w:rsidP="00D622A2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D622A2" w:rsidRDefault="00D622A2" w:rsidP="00D622A2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0502">
              <w:rPr>
                <w:rFonts w:ascii="Times New Roman" w:hAnsi="Times New Roman"/>
                <w:b/>
                <w:bCs/>
                <w:sz w:val="20"/>
                <w:szCs w:val="20"/>
              </w:rPr>
              <w:t>Мероприятия по строительству и модернизации оборудования и сетей в целях подключения новых потребителей в объектах капитального строительства</w:t>
            </w:r>
          </w:p>
          <w:p w:rsidR="00D622A2" w:rsidRDefault="00D622A2" w:rsidP="00D622A2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D622A2" w:rsidRDefault="00D622A2" w:rsidP="00D622A2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D622A2" w:rsidRPr="004424C5" w:rsidRDefault="00D622A2" w:rsidP="00D622A2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7" w:type="dxa"/>
            <w:vMerge w:val="restart"/>
            <w:shd w:val="clear" w:color="000000" w:fill="FFFFFF"/>
            <w:vAlign w:val="center"/>
          </w:tcPr>
          <w:p w:rsidR="00D622A2" w:rsidRDefault="00D622A2" w:rsidP="00D622A2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тыс.руб.</w:t>
            </w:r>
          </w:p>
          <w:p w:rsidR="00D622A2" w:rsidRDefault="00D622A2" w:rsidP="00D622A2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622A2" w:rsidRPr="00B85B85" w:rsidRDefault="00D622A2" w:rsidP="009564AB">
            <w:pPr>
              <w:ind w:left="-29" w:right="-57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85" w:type="dxa"/>
            <w:vMerge w:val="restart"/>
            <w:shd w:val="clear" w:color="000000" w:fill="FFFFFF"/>
            <w:vAlign w:val="center"/>
          </w:tcPr>
          <w:p w:rsidR="00D622A2" w:rsidRPr="00B85B85" w:rsidRDefault="00D622A2" w:rsidP="00D622A2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80502">
              <w:rPr>
                <w:rFonts w:ascii="Times New Roman" w:hAnsi="Times New Roman"/>
                <w:b/>
                <w:sz w:val="20"/>
                <w:szCs w:val="20"/>
              </w:rPr>
              <w:t>Снижение уровня износа, потерь воды, аварийности сетей водоснабжения, энергоемкости транспортировки воды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D622A2" w:rsidRPr="00980502" w:rsidRDefault="00D622A2" w:rsidP="009564A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Республиканский</w:t>
            </w:r>
            <w:r w:rsidRPr="0098050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</w:t>
            </w:r>
            <w:r w:rsidRPr="00980502">
              <w:rPr>
                <w:rFonts w:ascii="Times New Roman" w:hAnsi="Times New Roman"/>
                <w:b/>
                <w:sz w:val="20"/>
                <w:szCs w:val="20"/>
              </w:rPr>
              <w:t>бюджет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22A2" w:rsidRPr="00980502" w:rsidRDefault="00D622A2" w:rsidP="009564A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8 378,89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22A2" w:rsidRPr="00980502" w:rsidRDefault="00D622A2" w:rsidP="009564A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8 378,89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22A2" w:rsidRPr="00980502" w:rsidRDefault="00D622A2" w:rsidP="009564A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22A2" w:rsidRPr="00980502" w:rsidRDefault="00D622A2" w:rsidP="009564A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D622A2" w:rsidRPr="00980502" w:rsidRDefault="00D622A2" w:rsidP="009564A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48" w:type="dxa"/>
            <w:shd w:val="clear" w:color="000000" w:fill="FFFFFF"/>
            <w:vAlign w:val="center"/>
          </w:tcPr>
          <w:p w:rsidR="00D622A2" w:rsidRPr="00980502" w:rsidRDefault="00D622A2" w:rsidP="009564A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D622A2" w:rsidRPr="00B85B85" w:rsidTr="00D622A2">
        <w:trPr>
          <w:trHeight w:val="232"/>
          <w:jc w:val="center"/>
        </w:trPr>
        <w:tc>
          <w:tcPr>
            <w:tcW w:w="754" w:type="dxa"/>
            <w:vMerge/>
            <w:shd w:val="clear" w:color="000000" w:fill="FFFFFF"/>
            <w:vAlign w:val="center"/>
          </w:tcPr>
          <w:p w:rsidR="00D622A2" w:rsidRDefault="00D622A2" w:rsidP="005C4F78">
            <w:pPr>
              <w:ind w:left="-57" w:right="-57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34" w:type="dxa"/>
            <w:vMerge/>
            <w:shd w:val="clear" w:color="000000" w:fill="FFFFFF"/>
            <w:vAlign w:val="bottom"/>
          </w:tcPr>
          <w:p w:rsidR="00D622A2" w:rsidRPr="004424C5" w:rsidRDefault="00D622A2" w:rsidP="005C4F78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7" w:type="dxa"/>
            <w:vMerge/>
            <w:shd w:val="clear" w:color="000000" w:fill="FFFFFF"/>
            <w:vAlign w:val="center"/>
          </w:tcPr>
          <w:p w:rsidR="00D622A2" w:rsidRPr="00B85B85" w:rsidRDefault="00D622A2" w:rsidP="009564AB">
            <w:pPr>
              <w:ind w:left="-29" w:right="-57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85" w:type="dxa"/>
            <w:vMerge/>
            <w:shd w:val="clear" w:color="000000" w:fill="FFFFFF"/>
            <w:vAlign w:val="center"/>
          </w:tcPr>
          <w:p w:rsidR="00D622A2" w:rsidRPr="00B85B85" w:rsidRDefault="00D622A2" w:rsidP="009564AB">
            <w:pPr>
              <w:ind w:left="-57" w:right="-57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D622A2" w:rsidRDefault="00D622A2" w:rsidP="00D622A2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622A2" w:rsidRPr="00B85B85" w:rsidRDefault="00D622A2" w:rsidP="00D622A2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r w:rsidRPr="00980502">
              <w:rPr>
                <w:rFonts w:ascii="Times New Roman" w:hAnsi="Times New Roman"/>
                <w:b/>
                <w:sz w:val="20"/>
                <w:szCs w:val="20"/>
              </w:rPr>
              <w:t xml:space="preserve">юджет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Юркинского</w:t>
            </w:r>
            <w:r w:rsidRPr="00980502">
              <w:rPr>
                <w:rFonts w:ascii="Times New Roman" w:hAnsi="Times New Roman"/>
                <w:b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622A2" w:rsidRPr="00980502" w:rsidRDefault="00D622A2" w:rsidP="009564A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22A2" w:rsidRPr="00980502" w:rsidRDefault="00D622A2" w:rsidP="009564A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22A2" w:rsidRPr="00980502" w:rsidRDefault="00D622A2" w:rsidP="009564A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22A2" w:rsidRPr="00980502" w:rsidRDefault="00D622A2" w:rsidP="009564A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D622A2" w:rsidRPr="00980502" w:rsidRDefault="00D622A2" w:rsidP="009564A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48" w:type="dxa"/>
            <w:shd w:val="clear" w:color="000000" w:fill="FFFFFF"/>
            <w:vAlign w:val="center"/>
          </w:tcPr>
          <w:p w:rsidR="00D622A2" w:rsidRPr="00980502" w:rsidRDefault="00D622A2" w:rsidP="009564A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D622A2" w:rsidRPr="00B85B85" w:rsidTr="009564AB">
        <w:trPr>
          <w:trHeight w:val="232"/>
          <w:jc w:val="center"/>
        </w:trPr>
        <w:tc>
          <w:tcPr>
            <w:tcW w:w="754" w:type="dxa"/>
            <w:shd w:val="clear" w:color="000000" w:fill="FFFFFF"/>
            <w:vAlign w:val="center"/>
          </w:tcPr>
          <w:p w:rsidR="00D622A2" w:rsidRDefault="00D622A2" w:rsidP="00D622A2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5E713F">
              <w:rPr>
                <w:rFonts w:ascii="Times New Roman" w:hAnsi="Times New Roman"/>
                <w:sz w:val="20"/>
                <w:szCs w:val="20"/>
              </w:rPr>
              <w:t>1.1.1.</w:t>
            </w:r>
          </w:p>
          <w:p w:rsidR="00D622A2" w:rsidRDefault="00D622A2" w:rsidP="00D622A2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D622A2" w:rsidRDefault="00D622A2" w:rsidP="00D622A2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D622A2" w:rsidRDefault="00D622A2" w:rsidP="00D622A2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D622A2" w:rsidRDefault="00D622A2" w:rsidP="00D622A2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34" w:type="dxa"/>
            <w:shd w:val="clear" w:color="000000" w:fill="FFFFFF"/>
            <w:vAlign w:val="bottom"/>
          </w:tcPr>
          <w:p w:rsidR="00D622A2" w:rsidRPr="005E713F" w:rsidRDefault="00D622A2" w:rsidP="00D622A2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5E713F">
              <w:rPr>
                <w:rFonts w:ascii="Times New Roman" w:hAnsi="Times New Roman"/>
                <w:sz w:val="20"/>
                <w:szCs w:val="20"/>
              </w:rPr>
              <w:t>Обустройство подъездов с твердым покрытием для возможности забора воды пожарными машин</w:t>
            </w:r>
            <w:r>
              <w:rPr>
                <w:rFonts w:ascii="Times New Roman" w:hAnsi="Times New Roman"/>
                <w:sz w:val="20"/>
                <w:szCs w:val="20"/>
              </w:rPr>
              <w:t>ами непосредственно из водоемов</w:t>
            </w:r>
          </w:p>
          <w:p w:rsidR="00D622A2" w:rsidRPr="004424C5" w:rsidRDefault="00D622A2" w:rsidP="005C4F78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7" w:type="dxa"/>
            <w:shd w:val="clear" w:color="000000" w:fill="FFFFFF"/>
            <w:vAlign w:val="center"/>
          </w:tcPr>
          <w:p w:rsidR="00D622A2" w:rsidRPr="005E713F" w:rsidRDefault="00D622A2" w:rsidP="00D622A2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5E713F">
              <w:rPr>
                <w:rFonts w:ascii="Times New Roman" w:hAnsi="Times New Roman"/>
                <w:sz w:val="20"/>
                <w:szCs w:val="20"/>
              </w:rPr>
              <w:t>ед.</w:t>
            </w:r>
          </w:p>
          <w:p w:rsidR="00D622A2" w:rsidRPr="00B85B85" w:rsidRDefault="00D622A2" w:rsidP="009564AB">
            <w:pPr>
              <w:ind w:left="-29" w:right="-57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85" w:type="dxa"/>
            <w:shd w:val="clear" w:color="000000" w:fill="FFFFFF"/>
            <w:vAlign w:val="center"/>
          </w:tcPr>
          <w:p w:rsidR="00D622A2" w:rsidRDefault="00D622A2" w:rsidP="00D622A2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5E713F">
              <w:rPr>
                <w:rFonts w:ascii="Times New Roman" w:hAnsi="Times New Roman"/>
                <w:b/>
                <w:sz w:val="20"/>
                <w:szCs w:val="20"/>
              </w:rPr>
              <w:t>Своевременное предотвращение пожароопасных ситуаций</w:t>
            </w:r>
          </w:p>
          <w:p w:rsidR="00D622A2" w:rsidRPr="00B85B85" w:rsidRDefault="00D622A2" w:rsidP="009564AB">
            <w:pPr>
              <w:ind w:left="-57" w:right="-57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D622A2" w:rsidRDefault="00D622A2" w:rsidP="00D622A2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5E713F">
              <w:rPr>
                <w:rFonts w:ascii="Times New Roman" w:hAnsi="Times New Roman"/>
                <w:b/>
                <w:sz w:val="20"/>
                <w:szCs w:val="20"/>
              </w:rPr>
              <w:t>Республиканский        бюджет</w:t>
            </w:r>
          </w:p>
          <w:p w:rsidR="00D622A2" w:rsidRDefault="00D622A2" w:rsidP="00D622A2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</w:tcPr>
          <w:p w:rsidR="00D622A2" w:rsidRDefault="00D622A2" w:rsidP="00D622A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622A2" w:rsidRDefault="00D622A2" w:rsidP="00D622A2">
            <w:r w:rsidRPr="00406C4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000000" w:fill="FFFFFF"/>
          </w:tcPr>
          <w:p w:rsidR="00D622A2" w:rsidRDefault="00D622A2" w:rsidP="00D622A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622A2" w:rsidRDefault="00D622A2" w:rsidP="00D622A2">
            <w:r w:rsidRPr="00406C4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000000" w:fill="FFFFFF"/>
          </w:tcPr>
          <w:p w:rsidR="00D622A2" w:rsidRDefault="00D622A2" w:rsidP="00D622A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622A2" w:rsidRDefault="00D622A2" w:rsidP="00D622A2">
            <w:r w:rsidRPr="00406C4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000000" w:fill="FFFFFF"/>
          </w:tcPr>
          <w:p w:rsidR="00D622A2" w:rsidRDefault="00D622A2" w:rsidP="00D622A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622A2" w:rsidRDefault="00D622A2" w:rsidP="00D622A2">
            <w:r w:rsidRPr="00406C4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000000" w:fill="FFFFFF"/>
          </w:tcPr>
          <w:p w:rsidR="00D622A2" w:rsidRDefault="00D622A2" w:rsidP="00D622A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622A2" w:rsidRDefault="00D622A2" w:rsidP="00D622A2">
            <w:r w:rsidRPr="00406C4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48" w:type="dxa"/>
            <w:shd w:val="clear" w:color="000000" w:fill="FFFFFF"/>
          </w:tcPr>
          <w:p w:rsidR="00D622A2" w:rsidRDefault="00D622A2" w:rsidP="00D622A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622A2" w:rsidRDefault="00D622A2" w:rsidP="00D622A2">
            <w:r w:rsidRPr="00406C4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D86971" w:rsidRPr="00B85B85" w:rsidTr="00AB140B">
        <w:trPr>
          <w:trHeight w:val="504"/>
          <w:jc w:val="center"/>
        </w:trPr>
        <w:tc>
          <w:tcPr>
            <w:tcW w:w="754" w:type="dxa"/>
            <w:shd w:val="clear" w:color="000000" w:fill="FFFFFF"/>
            <w:vAlign w:val="center"/>
          </w:tcPr>
          <w:p w:rsidR="009D65DB" w:rsidRPr="0003749C" w:rsidRDefault="009D65DB" w:rsidP="005C4F78">
            <w:pPr>
              <w:ind w:left="-57" w:right="-57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434" w:type="dxa"/>
            <w:shd w:val="clear" w:color="000000" w:fill="FFFFFF"/>
            <w:vAlign w:val="bottom"/>
          </w:tcPr>
          <w:p w:rsidR="009D65DB" w:rsidRPr="0003749C" w:rsidRDefault="009D65DB" w:rsidP="005C4F78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Сфера </w:t>
            </w:r>
            <w:r w:rsidRPr="0003749C">
              <w:rPr>
                <w:rFonts w:ascii="Times New Roman" w:hAnsi="Times New Roman"/>
                <w:b/>
                <w:sz w:val="20"/>
                <w:szCs w:val="20"/>
              </w:rPr>
              <w:t xml:space="preserve"> сбор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03749C">
              <w:rPr>
                <w:rFonts w:ascii="Times New Roman" w:hAnsi="Times New Roman"/>
                <w:b/>
                <w:sz w:val="20"/>
                <w:szCs w:val="20"/>
              </w:rPr>
              <w:t xml:space="preserve"> и вывоз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03749C">
              <w:rPr>
                <w:rFonts w:ascii="Times New Roman" w:hAnsi="Times New Roman"/>
                <w:b/>
                <w:sz w:val="20"/>
                <w:szCs w:val="20"/>
              </w:rPr>
              <w:t xml:space="preserve"> твердых бытовых отходов</w:t>
            </w:r>
          </w:p>
        </w:tc>
        <w:tc>
          <w:tcPr>
            <w:tcW w:w="857" w:type="dxa"/>
            <w:shd w:val="clear" w:color="000000" w:fill="FFFFFF"/>
            <w:vAlign w:val="bottom"/>
          </w:tcPr>
          <w:p w:rsidR="009D65DB" w:rsidRPr="00B85B85" w:rsidRDefault="009D65DB" w:rsidP="005C4F78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5" w:type="dxa"/>
            <w:shd w:val="clear" w:color="000000" w:fill="FFFFFF"/>
          </w:tcPr>
          <w:p w:rsidR="009D65DB" w:rsidRPr="00B85B85" w:rsidRDefault="009D65DB" w:rsidP="005C4F78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9D65DB" w:rsidRPr="00B85B85" w:rsidRDefault="009D65DB" w:rsidP="005C4F78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9D65DB" w:rsidRPr="00B85B85" w:rsidRDefault="009D65DB" w:rsidP="005C4F78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9D65DB" w:rsidRPr="00B85B85" w:rsidRDefault="009D65DB" w:rsidP="005C4F78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9D65DB" w:rsidRPr="00B85B85" w:rsidRDefault="009D65DB" w:rsidP="005C4F78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9D65DB" w:rsidRPr="00B85B85" w:rsidRDefault="009D65DB" w:rsidP="005C4F78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</w:tcPr>
          <w:p w:rsidR="009D65DB" w:rsidRPr="00B85B85" w:rsidRDefault="009D65DB" w:rsidP="005C4F78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dxa"/>
            <w:shd w:val="clear" w:color="000000" w:fill="FFFFFF"/>
          </w:tcPr>
          <w:p w:rsidR="009D65DB" w:rsidRPr="00B85B85" w:rsidRDefault="009D65DB" w:rsidP="005C4F78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6971" w:rsidRPr="00B85B85" w:rsidTr="00D622A2">
        <w:trPr>
          <w:trHeight w:val="481"/>
          <w:jc w:val="center"/>
        </w:trPr>
        <w:tc>
          <w:tcPr>
            <w:tcW w:w="754" w:type="dxa"/>
            <w:vMerge w:val="restart"/>
            <w:shd w:val="clear" w:color="000000" w:fill="FFFFFF"/>
            <w:vAlign w:val="center"/>
          </w:tcPr>
          <w:p w:rsidR="00AB140B" w:rsidRDefault="00AB140B" w:rsidP="005C4F78">
            <w:pPr>
              <w:ind w:left="-57" w:right="-57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9D65DB" w:rsidRDefault="009D65DB" w:rsidP="005C4F78">
            <w:pPr>
              <w:ind w:left="-57" w:right="-57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  <w:r w:rsidRPr="0098050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.1.</w:t>
            </w:r>
          </w:p>
          <w:p w:rsidR="00AB140B" w:rsidRDefault="00AB140B" w:rsidP="005C4F78">
            <w:pPr>
              <w:ind w:left="-57" w:right="-57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D86971" w:rsidRDefault="00D86971" w:rsidP="005C4F78">
            <w:pPr>
              <w:ind w:left="-57" w:right="-57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D86971" w:rsidRDefault="00D86971" w:rsidP="005C4F78">
            <w:pPr>
              <w:ind w:left="-57" w:right="-57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9D65DB" w:rsidRPr="00980502" w:rsidRDefault="009D65DB" w:rsidP="005C4F78">
            <w:pPr>
              <w:ind w:left="-57" w:right="-57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34" w:type="dxa"/>
            <w:vMerge w:val="restart"/>
            <w:shd w:val="clear" w:color="000000" w:fill="FFFFFF"/>
            <w:vAlign w:val="bottom"/>
          </w:tcPr>
          <w:p w:rsidR="00D86971" w:rsidRDefault="009D65DB" w:rsidP="00D86971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980502">
              <w:rPr>
                <w:rFonts w:ascii="Times New Roman" w:hAnsi="Times New Roman"/>
                <w:b/>
                <w:sz w:val="20"/>
                <w:szCs w:val="20"/>
              </w:rPr>
              <w:t>Мероприятия по сбору и вывозу твердых бытовых отходов</w:t>
            </w:r>
          </w:p>
          <w:p w:rsidR="00AB140B" w:rsidRDefault="00AB140B" w:rsidP="00D86971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B140B" w:rsidRDefault="00AB140B" w:rsidP="00D86971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86971" w:rsidRDefault="00D86971" w:rsidP="00D86971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D65DB" w:rsidRDefault="009D65DB" w:rsidP="00D86971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D65DB" w:rsidRDefault="009D65DB" w:rsidP="00D86971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D65DB" w:rsidRDefault="009D65DB" w:rsidP="00D86971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D65DB" w:rsidRPr="00980502" w:rsidRDefault="009D65DB" w:rsidP="00D86971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7" w:type="dxa"/>
            <w:vMerge w:val="restart"/>
            <w:shd w:val="clear" w:color="000000" w:fill="FFFFFF"/>
            <w:vAlign w:val="bottom"/>
          </w:tcPr>
          <w:p w:rsidR="009D65DB" w:rsidRDefault="009D65DB" w:rsidP="00D86971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980502">
              <w:rPr>
                <w:rFonts w:ascii="Times New Roman" w:hAnsi="Times New Roman"/>
                <w:b/>
                <w:sz w:val="20"/>
                <w:szCs w:val="20"/>
              </w:rPr>
              <w:t>ед.</w:t>
            </w:r>
          </w:p>
          <w:p w:rsidR="00E4373F" w:rsidRDefault="00E4373F" w:rsidP="00D86971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4373F" w:rsidRDefault="00E4373F" w:rsidP="00D86971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4373F" w:rsidRDefault="00E4373F" w:rsidP="00D86971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86971" w:rsidRDefault="00D86971" w:rsidP="00D86971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D65DB" w:rsidRDefault="009D65DB" w:rsidP="00D86971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D65DB" w:rsidRDefault="009D65DB" w:rsidP="00D86971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D65DB" w:rsidRDefault="009D65DB" w:rsidP="00D86971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D65DB" w:rsidRPr="00980502" w:rsidRDefault="009D65DB" w:rsidP="00D86971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85" w:type="dxa"/>
            <w:vMerge w:val="restart"/>
            <w:shd w:val="clear" w:color="000000" w:fill="FFFFFF"/>
            <w:vAlign w:val="bottom"/>
          </w:tcPr>
          <w:p w:rsidR="00D86971" w:rsidRDefault="009D65DB" w:rsidP="00D86971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Сбор и вывоз производиться в специализированной таре и вывозиться на полигон ТКО, расположенный на расстоянии </w:t>
            </w:r>
            <w:smartTag w:uri="urn:schemas-microsoft-com:office:smarttags" w:element="metricconverter">
              <w:smartTagPr>
                <w:attr w:name="ProductID" w:val="1,9 км"/>
              </w:smartTagPr>
              <w:r>
                <w:rPr>
                  <w:rFonts w:ascii="Times New Roman" w:hAnsi="Times New Roman"/>
                  <w:b/>
                  <w:color w:val="000000"/>
                  <w:sz w:val="20"/>
                  <w:szCs w:val="20"/>
                </w:rPr>
                <w:t>1,9 км</w:t>
              </w:r>
            </w:smartTag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 южнее дома № 3 по улице Центральная д. Быковка РМЭ Юринский район</w:t>
            </w:r>
          </w:p>
          <w:p w:rsidR="00AB140B" w:rsidRDefault="00AB140B" w:rsidP="00D86971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AB140B" w:rsidRDefault="00AB140B" w:rsidP="00D86971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D86971" w:rsidRPr="00980502" w:rsidRDefault="00D86971" w:rsidP="00D86971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9D65DB" w:rsidRPr="00980502" w:rsidRDefault="009D65DB" w:rsidP="00D86971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Республиканский</w:t>
            </w:r>
            <w:r w:rsidRPr="0098050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</w:t>
            </w:r>
            <w:r w:rsidRPr="00980502">
              <w:rPr>
                <w:rFonts w:ascii="Times New Roman" w:hAnsi="Times New Roman"/>
                <w:b/>
                <w:sz w:val="20"/>
                <w:szCs w:val="20"/>
              </w:rPr>
              <w:t>бюджет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D65DB" w:rsidRPr="00980502" w:rsidRDefault="00E20849" w:rsidP="00D86971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D65DB" w:rsidRPr="00980502" w:rsidRDefault="009D65DB" w:rsidP="00D86971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D65DB" w:rsidRPr="00980502" w:rsidRDefault="009D65DB" w:rsidP="00D86971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D65DB" w:rsidRPr="00980502" w:rsidRDefault="009D65DB" w:rsidP="00D86971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000000" w:fill="FFFFFF"/>
          </w:tcPr>
          <w:p w:rsidR="009D65DB" w:rsidRDefault="009D65DB" w:rsidP="00D86971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20849" w:rsidRDefault="00E20849" w:rsidP="00D86971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48" w:type="dxa"/>
            <w:shd w:val="clear" w:color="000000" w:fill="FFFFFF"/>
          </w:tcPr>
          <w:p w:rsidR="009D65DB" w:rsidRDefault="009D65DB" w:rsidP="00D86971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20849" w:rsidRDefault="00E20849" w:rsidP="00D86971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D86971" w:rsidRPr="00B85B85" w:rsidTr="00D622A2">
        <w:trPr>
          <w:trHeight w:val="481"/>
          <w:jc w:val="center"/>
        </w:trPr>
        <w:tc>
          <w:tcPr>
            <w:tcW w:w="754" w:type="dxa"/>
            <w:vMerge/>
            <w:shd w:val="clear" w:color="000000" w:fill="FFFFFF"/>
            <w:vAlign w:val="center"/>
          </w:tcPr>
          <w:p w:rsidR="009D65DB" w:rsidRPr="00980502" w:rsidRDefault="009D65DB" w:rsidP="005C4F78">
            <w:pPr>
              <w:ind w:left="-57" w:right="-57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34" w:type="dxa"/>
            <w:vMerge/>
            <w:shd w:val="clear" w:color="000000" w:fill="FFFFFF"/>
            <w:vAlign w:val="bottom"/>
          </w:tcPr>
          <w:p w:rsidR="009D65DB" w:rsidRPr="00980502" w:rsidRDefault="009D65DB" w:rsidP="00D86971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7" w:type="dxa"/>
            <w:vMerge/>
            <w:shd w:val="clear" w:color="000000" w:fill="FFFFFF"/>
            <w:vAlign w:val="bottom"/>
          </w:tcPr>
          <w:p w:rsidR="009D65DB" w:rsidRPr="00980502" w:rsidRDefault="009D65DB" w:rsidP="00D86971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85" w:type="dxa"/>
            <w:vMerge/>
            <w:shd w:val="clear" w:color="000000" w:fill="FFFFFF"/>
            <w:vAlign w:val="bottom"/>
          </w:tcPr>
          <w:p w:rsidR="009D65DB" w:rsidRPr="00980502" w:rsidRDefault="009D65DB" w:rsidP="00D86971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9D65DB" w:rsidRDefault="009D65DB" w:rsidP="00D86971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r w:rsidRPr="00980502">
              <w:rPr>
                <w:rFonts w:ascii="Times New Roman" w:hAnsi="Times New Roman"/>
                <w:b/>
                <w:sz w:val="20"/>
                <w:szCs w:val="20"/>
              </w:rPr>
              <w:t xml:space="preserve">юджет </w:t>
            </w:r>
          </w:p>
          <w:p w:rsidR="00D86971" w:rsidRDefault="009D65DB" w:rsidP="00D86971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Юркинского</w:t>
            </w:r>
            <w:r w:rsidRPr="00980502">
              <w:rPr>
                <w:rFonts w:ascii="Times New Roman" w:hAnsi="Times New Roman"/>
                <w:b/>
                <w:sz w:val="20"/>
                <w:szCs w:val="20"/>
              </w:rPr>
              <w:t xml:space="preserve"> сельского поселения</w:t>
            </w:r>
          </w:p>
          <w:p w:rsidR="00D86971" w:rsidRPr="00980502" w:rsidRDefault="00D86971" w:rsidP="00D86971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9D65DB" w:rsidRDefault="00E20849" w:rsidP="00D86971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135</w:t>
            </w:r>
          </w:p>
          <w:p w:rsidR="00D86971" w:rsidRDefault="00D86971" w:rsidP="00D86971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86971" w:rsidRDefault="00D86971" w:rsidP="00D86971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86971" w:rsidRDefault="00D86971" w:rsidP="00D86971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86971" w:rsidRPr="00980502" w:rsidRDefault="00D86971" w:rsidP="00D86971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9D65DB" w:rsidRDefault="009D65DB" w:rsidP="00D86971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  <w:p w:rsidR="00D86971" w:rsidRDefault="00D86971" w:rsidP="00D86971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86971" w:rsidRDefault="00D86971" w:rsidP="00D86971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86971" w:rsidRDefault="00D86971" w:rsidP="00D86971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86971" w:rsidRPr="00980502" w:rsidRDefault="00D86971" w:rsidP="00D86971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9D65DB" w:rsidRDefault="00E20849" w:rsidP="00D86971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135</w:t>
            </w:r>
          </w:p>
          <w:p w:rsidR="00D86971" w:rsidRDefault="00D86971" w:rsidP="00D86971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86971" w:rsidRDefault="00D86971" w:rsidP="00D86971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86971" w:rsidRDefault="00D86971" w:rsidP="00D86971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86971" w:rsidRPr="00980502" w:rsidRDefault="00D86971" w:rsidP="00D86971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9D65DB" w:rsidRDefault="009D65DB" w:rsidP="00D86971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  <w:p w:rsidR="00D86971" w:rsidRDefault="00D86971" w:rsidP="00D86971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86971" w:rsidRDefault="00D86971" w:rsidP="00D86971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86971" w:rsidRDefault="00D86971" w:rsidP="00D86971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86971" w:rsidRPr="00980502" w:rsidRDefault="00D86971" w:rsidP="00D86971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</w:tcPr>
          <w:p w:rsidR="009D65DB" w:rsidRDefault="009D65DB" w:rsidP="00D86971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20849" w:rsidRDefault="00E20849" w:rsidP="00D86971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20849" w:rsidRDefault="00E20849" w:rsidP="00D86971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20849" w:rsidRDefault="00E20849" w:rsidP="00D86971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  <w:p w:rsidR="00D86971" w:rsidRDefault="00D86971" w:rsidP="00D86971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86971" w:rsidRDefault="00D86971" w:rsidP="00D86971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86971" w:rsidRDefault="00D86971" w:rsidP="00D86971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8" w:type="dxa"/>
            <w:shd w:val="clear" w:color="000000" w:fill="FFFFFF"/>
          </w:tcPr>
          <w:p w:rsidR="009D65DB" w:rsidRDefault="009D65DB" w:rsidP="00D86971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20849" w:rsidRDefault="00E20849" w:rsidP="00D86971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20849" w:rsidRDefault="00E20849" w:rsidP="00D86971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20849" w:rsidRDefault="00E20849" w:rsidP="00D86971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D86971" w:rsidRPr="00B85B85" w:rsidTr="00D622A2">
        <w:trPr>
          <w:trHeight w:val="247"/>
          <w:jc w:val="center"/>
        </w:trPr>
        <w:tc>
          <w:tcPr>
            <w:tcW w:w="754" w:type="dxa"/>
            <w:shd w:val="clear" w:color="000000" w:fill="FFFFFF"/>
            <w:vAlign w:val="center"/>
          </w:tcPr>
          <w:p w:rsidR="009D65DB" w:rsidRPr="0003749C" w:rsidRDefault="009D65DB" w:rsidP="005C4F78">
            <w:pPr>
              <w:ind w:left="-57" w:right="-57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3434" w:type="dxa"/>
            <w:shd w:val="clear" w:color="000000" w:fill="FFFFFF"/>
            <w:vAlign w:val="bottom"/>
          </w:tcPr>
          <w:p w:rsidR="009D65DB" w:rsidRPr="0003749C" w:rsidRDefault="009D65DB" w:rsidP="005C4F78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03749C">
              <w:rPr>
                <w:rFonts w:ascii="Times New Roman" w:hAnsi="Times New Roman"/>
                <w:b/>
                <w:sz w:val="20"/>
                <w:szCs w:val="20"/>
              </w:rPr>
              <w:t>Система  электроснабжения</w:t>
            </w:r>
          </w:p>
        </w:tc>
        <w:tc>
          <w:tcPr>
            <w:tcW w:w="857" w:type="dxa"/>
            <w:shd w:val="clear" w:color="000000" w:fill="FFFFFF"/>
            <w:vAlign w:val="bottom"/>
          </w:tcPr>
          <w:p w:rsidR="009D65DB" w:rsidRPr="00B85B85" w:rsidRDefault="009D65DB" w:rsidP="005C4F78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5" w:type="dxa"/>
            <w:shd w:val="clear" w:color="000000" w:fill="FFFFFF"/>
          </w:tcPr>
          <w:p w:rsidR="009D65DB" w:rsidRPr="00B85B85" w:rsidRDefault="009D65DB" w:rsidP="005C4F78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9D65DB" w:rsidRPr="00B85B85" w:rsidRDefault="009D65DB" w:rsidP="005C4F78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9D65DB" w:rsidRPr="00B85B85" w:rsidRDefault="009D65DB" w:rsidP="00CB4527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9D65DB" w:rsidRPr="00B85B85" w:rsidRDefault="009D65DB" w:rsidP="00CB4527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9D65DB" w:rsidRPr="00B85B85" w:rsidRDefault="009D65DB" w:rsidP="00CB4527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9D65DB" w:rsidRPr="00B85B85" w:rsidRDefault="009D65DB" w:rsidP="00CB4527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</w:tcPr>
          <w:p w:rsidR="009D65DB" w:rsidRPr="00B85B85" w:rsidRDefault="009D65DB" w:rsidP="00CB4527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dxa"/>
            <w:shd w:val="clear" w:color="000000" w:fill="FFFFFF"/>
          </w:tcPr>
          <w:p w:rsidR="009D65DB" w:rsidRPr="00B85B85" w:rsidRDefault="009D65DB" w:rsidP="00CB4527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6971" w:rsidRPr="00B85B85" w:rsidTr="00D622A2">
        <w:trPr>
          <w:trHeight w:val="348"/>
          <w:jc w:val="center"/>
        </w:trPr>
        <w:tc>
          <w:tcPr>
            <w:tcW w:w="754" w:type="dxa"/>
            <w:vMerge w:val="restart"/>
            <w:shd w:val="clear" w:color="000000" w:fill="FFFFFF"/>
            <w:vAlign w:val="center"/>
          </w:tcPr>
          <w:p w:rsidR="009D65DB" w:rsidRDefault="009D65DB" w:rsidP="005C4F78">
            <w:pPr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3.1.1.</w:t>
            </w:r>
          </w:p>
        </w:tc>
        <w:tc>
          <w:tcPr>
            <w:tcW w:w="3434" w:type="dxa"/>
            <w:vMerge w:val="restart"/>
            <w:shd w:val="clear" w:color="000000" w:fill="FFFFFF"/>
            <w:vAlign w:val="bottom"/>
          </w:tcPr>
          <w:p w:rsidR="009D65DB" w:rsidRDefault="009D65DB" w:rsidP="005C4F78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Переход на энергосберегающие установки, обеспечивающего экономию электрической энергии</w:t>
            </w:r>
          </w:p>
          <w:p w:rsidR="009D65DB" w:rsidRDefault="009D65DB" w:rsidP="005C4F78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9D65DB" w:rsidRDefault="009D65DB" w:rsidP="005C4F78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vMerge w:val="restart"/>
            <w:shd w:val="clear" w:color="000000" w:fill="FFFFFF"/>
            <w:vAlign w:val="bottom"/>
          </w:tcPr>
          <w:p w:rsidR="009D65DB" w:rsidRDefault="009D65DB" w:rsidP="005C4F78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  <w:p w:rsidR="009D65DB" w:rsidRDefault="009D65DB" w:rsidP="005C4F78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9D65DB" w:rsidRPr="00B85B85" w:rsidRDefault="009D65DB" w:rsidP="005C4F78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5" w:type="dxa"/>
            <w:vMerge w:val="restart"/>
            <w:shd w:val="clear" w:color="000000" w:fill="FFFFFF"/>
            <w:vAlign w:val="bottom"/>
          </w:tcPr>
          <w:p w:rsidR="009D65DB" w:rsidRPr="002D7206" w:rsidRDefault="009D65DB" w:rsidP="005C4F78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2D7206">
              <w:rPr>
                <w:rFonts w:ascii="Times New Roman" w:hAnsi="Times New Roman"/>
                <w:b/>
                <w:sz w:val="20"/>
                <w:szCs w:val="20"/>
              </w:rPr>
              <w:t>Повышение надежности работы системы энергосбережения, снижение потерь эл. энергии, аварийности сетей электроснабжения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9D65DB" w:rsidRPr="00DE1367" w:rsidRDefault="009D65DB" w:rsidP="005C4F78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Республиканский</w:t>
            </w:r>
            <w:r w:rsidRPr="0098050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</w:t>
            </w:r>
            <w:r w:rsidRPr="00980502">
              <w:rPr>
                <w:rFonts w:ascii="Times New Roman" w:hAnsi="Times New Roman"/>
                <w:b/>
                <w:sz w:val="20"/>
                <w:szCs w:val="20"/>
              </w:rPr>
              <w:t>бюджет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D65DB" w:rsidRPr="00787916" w:rsidRDefault="009D65DB" w:rsidP="00E20849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D65DB" w:rsidRPr="00787916" w:rsidRDefault="009D65DB" w:rsidP="00E20849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78791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D65DB" w:rsidRPr="00787916" w:rsidRDefault="009D65DB" w:rsidP="00E20849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D65DB" w:rsidRPr="00787916" w:rsidRDefault="009D65DB" w:rsidP="00E20849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000000" w:fill="FFFFFF"/>
          </w:tcPr>
          <w:p w:rsidR="009D65DB" w:rsidRDefault="009D65DB" w:rsidP="00E20849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E20849" w:rsidRDefault="00E20849" w:rsidP="00E20849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8" w:type="dxa"/>
            <w:shd w:val="clear" w:color="000000" w:fill="FFFFFF"/>
          </w:tcPr>
          <w:p w:rsidR="009D65DB" w:rsidRDefault="009D65DB" w:rsidP="00E20849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E20849" w:rsidRDefault="00E20849" w:rsidP="00E20849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B140B" w:rsidRPr="00B85B85" w:rsidTr="009564AB">
        <w:trPr>
          <w:trHeight w:val="442"/>
          <w:jc w:val="center"/>
        </w:trPr>
        <w:tc>
          <w:tcPr>
            <w:tcW w:w="754" w:type="dxa"/>
            <w:vMerge/>
            <w:shd w:val="clear" w:color="000000" w:fill="FFFFFF"/>
            <w:vAlign w:val="center"/>
          </w:tcPr>
          <w:p w:rsidR="00AB140B" w:rsidRDefault="00AB140B" w:rsidP="005C4F78">
            <w:pPr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4" w:type="dxa"/>
            <w:vMerge/>
            <w:shd w:val="clear" w:color="000000" w:fill="FFFFFF"/>
            <w:vAlign w:val="bottom"/>
          </w:tcPr>
          <w:p w:rsidR="00AB140B" w:rsidRDefault="00AB140B" w:rsidP="005C4F78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vMerge/>
            <w:shd w:val="clear" w:color="000000" w:fill="FFFFFF"/>
            <w:vAlign w:val="bottom"/>
          </w:tcPr>
          <w:p w:rsidR="00AB140B" w:rsidRPr="00B85B85" w:rsidRDefault="00AB140B" w:rsidP="005C4F78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5" w:type="dxa"/>
            <w:vMerge/>
            <w:shd w:val="clear" w:color="000000" w:fill="FFFFFF"/>
          </w:tcPr>
          <w:p w:rsidR="00AB140B" w:rsidRPr="00B85B85" w:rsidRDefault="00AB140B" w:rsidP="005C4F78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AB140B" w:rsidRDefault="00AB140B" w:rsidP="00CB4527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r w:rsidRPr="00980502">
              <w:rPr>
                <w:rFonts w:ascii="Times New Roman" w:hAnsi="Times New Roman"/>
                <w:b/>
                <w:sz w:val="20"/>
                <w:szCs w:val="20"/>
              </w:rPr>
              <w:t xml:space="preserve">юджет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Юркинского</w:t>
            </w:r>
            <w:r w:rsidRPr="00980502">
              <w:rPr>
                <w:rFonts w:ascii="Times New Roman" w:hAnsi="Times New Roman"/>
                <w:b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AB140B" w:rsidRPr="00787916" w:rsidRDefault="00AB140B" w:rsidP="00E20849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B140B" w:rsidRPr="00787916" w:rsidRDefault="00AB140B" w:rsidP="00E20849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B140B" w:rsidRPr="00787916" w:rsidRDefault="00AB140B" w:rsidP="00E20849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B140B" w:rsidRPr="00787916" w:rsidRDefault="00AB140B" w:rsidP="00E20849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AB140B" w:rsidRPr="00787916" w:rsidRDefault="00AB140B" w:rsidP="009564AB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148" w:type="dxa"/>
            <w:shd w:val="clear" w:color="000000" w:fill="FFFFFF"/>
            <w:vAlign w:val="center"/>
          </w:tcPr>
          <w:p w:rsidR="00AB140B" w:rsidRPr="00787916" w:rsidRDefault="00AB140B" w:rsidP="009564AB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  <w:tr w:rsidR="00AB140B" w:rsidRPr="00623A0F" w:rsidTr="009564AB">
        <w:trPr>
          <w:trHeight w:val="243"/>
          <w:jc w:val="center"/>
        </w:trPr>
        <w:tc>
          <w:tcPr>
            <w:tcW w:w="754" w:type="dxa"/>
            <w:shd w:val="clear" w:color="000000" w:fill="FFFFFF"/>
            <w:vAlign w:val="center"/>
          </w:tcPr>
          <w:p w:rsidR="00AB140B" w:rsidRPr="00623A0F" w:rsidRDefault="00AB140B" w:rsidP="005C4F78">
            <w:pPr>
              <w:ind w:left="-57" w:right="-57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34" w:type="dxa"/>
            <w:shd w:val="clear" w:color="000000" w:fill="FFFFFF"/>
            <w:vAlign w:val="bottom"/>
          </w:tcPr>
          <w:p w:rsidR="00AB140B" w:rsidRPr="00623A0F" w:rsidRDefault="00AB140B" w:rsidP="005C4F78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623A0F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857" w:type="dxa"/>
            <w:shd w:val="clear" w:color="000000" w:fill="FFFFFF"/>
            <w:vAlign w:val="bottom"/>
          </w:tcPr>
          <w:p w:rsidR="00AB140B" w:rsidRPr="00623A0F" w:rsidRDefault="00AB140B" w:rsidP="005C4F78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85" w:type="dxa"/>
            <w:shd w:val="clear" w:color="000000" w:fill="FFFFFF"/>
          </w:tcPr>
          <w:p w:rsidR="00AB140B" w:rsidRPr="00623A0F" w:rsidRDefault="00AB140B" w:rsidP="005C4F78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AB140B" w:rsidRPr="00623A0F" w:rsidRDefault="00AB140B" w:rsidP="005C4F78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AB140B" w:rsidRPr="00623A0F" w:rsidRDefault="00AB140B" w:rsidP="00AB140B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9018,89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B140B" w:rsidRPr="00623A0F" w:rsidRDefault="00AB140B" w:rsidP="00AB140B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8398,89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B140B" w:rsidRPr="00623A0F" w:rsidRDefault="00AB140B" w:rsidP="00CB4527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425,0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B140B" w:rsidRPr="00623A0F" w:rsidRDefault="00AB140B" w:rsidP="00CB4527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20,0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AB140B" w:rsidRPr="00623A0F" w:rsidRDefault="00AB140B" w:rsidP="009564AB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20,0</w:t>
            </w:r>
          </w:p>
        </w:tc>
        <w:tc>
          <w:tcPr>
            <w:tcW w:w="1148" w:type="dxa"/>
            <w:shd w:val="clear" w:color="000000" w:fill="FFFFFF"/>
            <w:vAlign w:val="center"/>
          </w:tcPr>
          <w:p w:rsidR="00AB140B" w:rsidRPr="00623A0F" w:rsidRDefault="00AB140B" w:rsidP="009564AB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20,0</w:t>
            </w:r>
          </w:p>
        </w:tc>
      </w:tr>
      <w:tr w:rsidR="00AB140B" w:rsidRPr="00623A0F" w:rsidTr="009564AB">
        <w:trPr>
          <w:trHeight w:val="282"/>
          <w:jc w:val="center"/>
        </w:trPr>
        <w:tc>
          <w:tcPr>
            <w:tcW w:w="754" w:type="dxa"/>
            <w:shd w:val="clear" w:color="000000" w:fill="FFFFFF"/>
            <w:vAlign w:val="center"/>
          </w:tcPr>
          <w:p w:rsidR="00AB140B" w:rsidRPr="00623A0F" w:rsidRDefault="00AB140B" w:rsidP="005C4F78">
            <w:pPr>
              <w:ind w:left="-57" w:right="-57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34" w:type="dxa"/>
            <w:shd w:val="clear" w:color="000000" w:fill="FFFFFF"/>
            <w:vAlign w:val="center"/>
          </w:tcPr>
          <w:p w:rsidR="00AB140B" w:rsidRPr="00623A0F" w:rsidRDefault="00AB140B" w:rsidP="00D86971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Республиканский</w:t>
            </w:r>
            <w:r w:rsidRPr="0098050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80502">
              <w:rPr>
                <w:rFonts w:ascii="Times New Roman" w:hAnsi="Times New Roman"/>
                <w:b/>
                <w:sz w:val="20"/>
                <w:szCs w:val="20"/>
              </w:rPr>
              <w:t>бюджет</w:t>
            </w:r>
            <w:r w:rsidRPr="00623A0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7" w:type="dxa"/>
            <w:shd w:val="clear" w:color="000000" w:fill="FFFFFF"/>
            <w:vAlign w:val="bottom"/>
          </w:tcPr>
          <w:p w:rsidR="00AB140B" w:rsidRPr="00623A0F" w:rsidRDefault="00AB140B" w:rsidP="005C4F78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85" w:type="dxa"/>
            <w:shd w:val="clear" w:color="000000" w:fill="FFFFFF"/>
          </w:tcPr>
          <w:p w:rsidR="00AB140B" w:rsidRPr="00623A0F" w:rsidRDefault="00AB140B" w:rsidP="005C4F78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AB140B" w:rsidRPr="00623A0F" w:rsidRDefault="00AB140B" w:rsidP="005C4F78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AB140B" w:rsidRPr="00623A0F" w:rsidRDefault="00AB140B" w:rsidP="00CB4527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B140B" w:rsidRPr="00623A0F" w:rsidRDefault="00AB140B" w:rsidP="00CB4527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8 378,89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B140B" w:rsidRPr="00623A0F" w:rsidRDefault="00AB140B" w:rsidP="00CB4527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405,0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B140B" w:rsidRPr="00623A0F" w:rsidRDefault="00AB140B" w:rsidP="00CB4527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AB140B" w:rsidRPr="00623A0F" w:rsidRDefault="00AB140B" w:rsidP="009564AB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48" w:type="dxa"/>
            <w:shd w:val="clear" w:color="000000" w:fill="FFFFFF"/>
            <w:vAlign w:val="center"/>
          </w:tcPr>
          <w:p w:rsidR="00AB140B" w:rsidRPr="00623A0F" w:rsidRDefault="00AB140B" w:rsidP="009564AB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AB140B" w:rsidRPr="00623A0F" w:rsidTr="009564AB">
        <w:trPr>
          <w:trHeight w:val="282"/>
          <w:jc w:val="center"/>
        </w:trPr>
        <w:tc>
          <w:tcPr>
            <w:tcW w:w="754" w:type="dxa"/>
            <w:shd w:val="clear" w:color="000000" w:fill="FFFFFF"/>
            <w:vAlign w:val="center"/>
          </w:tcPr>
          <w:p w:rsidR="00AB140B" w:rsidRPr="00623A0F" w:rsidRDefault="00AB140B" w:rsidP="005C4F78">
            <w:pPr>
              <w:ind w:left="-57" w:right="-57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34" w:type="dxa"/>
            <w:shd w:val="clear" w:color="000000" w:fill="FFFFFF"/>
            <w:vAlign w:val="center"/>
          </w:tcPr>
          <w:p w:rsidR="00AB140B" w:rsidRPr="00623A0F" w:rsidRDefault="00AB140B" w:rsidP="00D86971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980502">
              <w:rPr>
                <w:rFonts w:ascii="Times New Roman" w:hAnsi="Times New Roman"/>
                <w:b/>
                <w:sz w:val="20"/>
                <w:szCs w:val="20"/>
              </w:rPr>
              <w:t xml:space="preserve">бюджет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Юркинского сельского поселения</w:t>
            </w:r>
          </w:p>
        </w:tc>
        <w:tc>
          <w:tcPr>
            <w:tcW w:w="857" w:type="dxa"/>
            <w:shd w:val="clear" w:color="000000" w:fill="FFFFFF"/>
            <w:vAlign w:val="bottom"/>
          </w:tcPr>
          <w:p w:rsidR="00AB140B" w:rsidRPr="00623A0F" w:rsidRDefault="00AB140B" w:rsidP="005C4F78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85" w:type="dxa"/>
            <w:shd w:val="clear" w:color="000000" w:fill="FFFFFF"/>
          </w:tcPr>
          <w:p w:rsidR="00AB140B" w:rsidRPr="00623A0F" w:rsidRDefault="00AB140B" w:rsidP="005C4F78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AB140B" w:rsidRPr="00623A0F" w:rsidRDefault="00AB140B" w:rsidP="005C4F78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AB140B" w:rsidRPr="00623A0F" w:rsidRDefault="00AB140B" w:rsidP="00CB4527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235,0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B140B" w:rsidRPr="00623A0F" w:rsidRDefault="00AB140B" w:rsidP="00CB4527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B140B" w:rsidRPr="00623A0F" w:rsidRDefault="00AB140B" w:rsidP="00CB4527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B140B" w:rsidRPr="00623A0F" w:rsidRDefault="00AB140B" w:rsidP="00CB4527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20,0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AB140B" w:rsidRPr="00623A0F" w:rsidRDefault="00AB140B" w:rsidP="009564AB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20,0</w:t>
            </w:r>
          </w:p>
        </w:tc>
        <w:tc>
          <w:tcPr>
            <w:tcW w:w="1148" w:type="dxa"/>
            <w:shd w:val="clear" w:color="000000" w:fill="FFFFFF"/>
            <w:vAlign w:val="center"/>
          </w:tcPr>
          <w:p w:rsidR="00AB140B" w:rsidRPr="00623A0F" w:rsidRDefault="00AB140B" w:rsidP="009564AB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20,0</w:t>
            </w:r>
          </w:p>
        </w:tc>
      </w:tr>
    </w:tbl>
    <w:p w:rsidR="005C4F78" w:rsidRPr="00623A0F" w:rsidRDefault="005C4F78" w:rsidP="005C4F78">
      <w:pPr>
        <w:spacing w:after="0" w:line="240" w:lineRule="auto"/>
        <w:jc w:val="both"/>
        <w:rPr>
          <w:b/>
        </w:rPr>
      </w:pPr>
    </w:p>
    <w:p w:rsidR="000701AA" w:rsidRDefault="000701AA" w:rsidP="005C4F78"/>
    <w:sectPr w:rsidR="000701AA" w:rsidSect="005C4F78">
      <w:pgSz w:w="16838" w:h="11906" w:orient="landscape"/>
      <w:pgMar w:top="1134" w:right="170" w:bottom="851" w:left="22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F08" w:rsidRDefault="00F82F08" w:rsidP="001E2187">
      <w:pPr>
        <w:spacing w:after="0" w:line="240" w:lineRule="auto"/>
      </w:pPr>
      <w:r>
        <w:separator/>
      </w:r>
    </w:p>
  </w:endnote>
  <w:endnote w:type="continuationSeparator" w:id="1">
    <w:p w:rsidR="00F82F08" w:rsidRDefault="00F82F08" w:rsidP="001E2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Journal Cyr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Journ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4AB" w:rsidRPr="00620730" w:rsidRDefault="009564AB" w:rsidP="005C4F78">
    <w:pPr>
      <w:pStyle w:val="ae"/>
      <w:framePr w:wrap="around" w:vAnchor="text" w:hAnchor="margin" w:xAlign="right" w:y="1"/>
      <w:rPr>
        <w:rStyle w:val="af0"/>
        <w:b/>
      </w:rPr>
    </w:pPr>
    <w:r w:rsidRPr="00620730">
      <w:rPr>
        <w:rStyle w:val="af0"/>
      </w:rPr>
      <w:fldChar w:fldCharType="begin"/>
    </w:r>
    <w:r w:rsidRPr="00620730">
      <w:rPr>
        <w:rStyle w:val="af0"/>
      </w:rPr>
      <w:instrText xml:space="preserve">PAGE  </w:instrText>
    </w:r>
    <w:r w:rsidRPr="00620730">
      <w:rPr>
        <w:rStyle w:val="af0"/>
      </w:rPr>
      <w:fldChar w:fldCharType="separate"/>
    </w:r>
    <w:r>
      <w:rPr>
        <w:rStyle w:val="af0"/>
        <w:noProof/>
      </w:rPr>
      <w:t>120</w:t>
    </w:r>
    <w:r w:rsidRPr="00620730">
      <w:rPr>
        <w:rStyle w:val="af0"/>
      </w:rPr>
      <w:fldChar w:fldCharType="end"/>
    </w:r>
  </w:p>
  <w:p w:rsidR="009564AB" w:rsidRPr="00EA625D" w:rsidRDefault="009564AB" w:rsidP="005C4F78">
    <w:pPr>
      <w:pStyle w:val="ae"/>
      <w:pBdr>
        <w:top w:val="single" w:sz="4" w:space="1" w:color="auto"/>
      </w:pBdr>
      <w:rPr>
        <w:rFonts w:ascii="Journal" w:hAnsi="Journal"/>
        <w:b/>
        <w:sz w:val="20"/>
      </w:rPr>
    </w:pPr>
    <w:r w:rsidRPr="005C56E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0" o:spid="_x0000_s1025" type="#_x0000_t75" alt="cnis_logo" style="position:absolute;margin-left:0;margin-top:2.25pt;width:22pt;height:27pt;z-index:251660288;visibility:visible">
          <v:imagedata r:id="rId1" o:title="" cropright="9998f"/>
        </v:shape>
      </w:pict>
    </w:r>
    <w:r>
      <w:rPr>
        <w:rFonts w:ascii="Journal" w:hAnsi="Journal"/>
        <w:b/>
        <w:iCs/>
        <w:sz w:val="20"/>
      </w:rPr>
      <w:t xml:space="preserve">      </w:t>
    </w:r>
    <w:r>
      <w:rPr>
        <w:rFonts w:ascii="Journal" w:hAnsi="Journal"/>
        <w:b/>
        <w:iCs/>
        <w:sz w:val="20"/>
        <w:lang w:val="en-US"/>
      </w:rPr>
      <w:t xml:space="preserve">   </w:t>
    </w:r>
    <w:r>
      <w:rPr>
        <w:rFonts w:ascii="Journal Cyr" w:hAnsi="Journal Cyr"/>
        <w:b/>
        <w:iCs/>
        <w:sz w:val="20"/>
      </w:rPr>
      <w:t>Центр муниципальной экономики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F08" w:rsidRDefault="00F82F08" w:rsidP="001E2187">
      <w:pPr>
        <w:spacing w:after="0" w:line="240" w:lineRule="auto"/>
      </w:pPr>
      <w:r>
        <w:separator/>
      </w:r>
    </w:p>
  </w:footnote>
  <w:footnote w:type="continuationSeparator" w:id="1">
    <w:p w:rsidR="00F82F08" w:rsidRDefault="00F82F08" w:rsidP="001E2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4AB" w:rsidRPr="00EA625D" w:rsidRDefault="009564AB" w:rsidP="005C4F78">
    <w:pPr>
      <w:pStyle w:val="af1"/>
      <w:pBdr>
        <w:bottom w:val="single" w:sz="4" w:space="1" w:color="auto"/>
      </w:pBdr>
      <w:jc w:val="center"/>
      <w:rPr>
        <w:sz w:val="18"/>
        <w:szCs w:val="18"/>
      </w:rPr>
    </w:pPr>
    <w:r w:rsidRPr="00EA625D">
      <w:rPr>
        <w:rFonts w:ascii="Journal Cyr" w:hAnsi="Journal Cyr"/>
        <w:b/>
        <w:bCs/>
        <w:sz w:val="18"/>
        <w:szCs w:val="18"/>
      </w:rPr>
      <w:t xml:space="preserve">Государственный контракт № </w:t>
    </w:r>
    <w:r w:rsidRPr="00EA625D">
      <w:rPr>
        <w:rFonts w:cs="Arial"/>
        <w:b/>
        <w:bCs/>
        <w:sz w:val="18"/>
        <w:szCs w:val="18"/>
      </w:rPr>
      <w:t xml:space="preserve">867-06-ЭК/2007 от 29.05.2007 г. </w:t>
    </w:r>
    <w:r w:rsidRPr="00EA625D">
      <w:rPr>
        <w:b/>
        <w:bCs/>
        <w:sz w:val="18"/>
        <w:szCs w:val="18"/>
      </w:rPr>
      <w:t>с</w:t>
    </w:r>
    <w:r>
      <w:rPr>
        <w:rFonts w:ascii="Journal Cyr" w:hAnsi="Journal Cyr"/>
        <w:b/>
        <w:bCs/>
        <w:sz w:val="18"/>
        <w:szCs w:val="18"/>
      </w:rPr>
      <w:t xml:space="preserve"> РЭК Тверской области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5DE25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7C699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7EC1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3F682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5455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3015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0245C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632EA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456F2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47A1B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6848F256"/>
    <w:lvl w:ilvl="0">
      <w:numFmt w:val="bullet"/>
      <w:lvlText w:val="*"/>
      <w:lvlJc w:val="left"/>
    </w:lvl>
  </w:abstractNum>
  <w:abstractNum w:abstractNumId="11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000000E"/>
    <w:multiLevelType w:val="singleLevel"/>
    <w:tmpl w:val="0000000E"/>
    <w:name w:val="WW8Num38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13">
    <w:nsid w:val="064123FE"/>
    <w:multiLevelType w:val="hybridMultilevel"/>
    <w:tmpl w:val="B5120CC8"/>
    <w:lvl w:ilvl="0" w:tplc="443057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077B19DA"/>
    <w:multiLevelType w:val="hybridMultilevel"/>
    <w:tmpl w:val="A0AEE142"/>
    <w:lvl w:ilvl="0" w:tplc="9F505A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091472AE"/>
    <w:multiLevelType w:val="hybridMultilevel"/>
    <w:tmpl w:val="7C86C1BE"/>
    <w:lvl w:ilvl="0" w:tplc="16948FEE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CC87A2D"/>
    <w:multiLevelType w:val="hybridMultilevel"/>
    <w:tmpl w:val="BE7C4CE0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7">
    <w:nsid w:val="0DAB1E17"/>
    <w:multiLevelType w:val="hybridMultilevel"/>
    <w:tmpl w:val="181C449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F8515FF"/>
    <w:multiLevelType w:val="hybridMultilevel"/>
    <w:tmpl w:val="1C8A5C4E"/>
    <w:lvl w:ilvl="0" w:tplc="16948FEE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AE27408"/>
    <w:multiLevelType w:val="hybridMultilevel"/>
    <w:tmpl w:val="2C50591C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0">
    <w:nsid w:val="1CAE7F5F"/>
    <w:multiLevelType w:val="hybridMultilevel"/>
    <w:tmpl w:val="511C1F28"/>
    <w:lvl w:ilvl="0" w:tplc="04190001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21">
    <w:nsid w:val="202A3129"/>
    <w:multiLevelType w:val="hybridMultilevel"/>
    <w:tmpl w:val="71DEC832"/>
    <w:lvl w:ilvl="0" w:tplc="F482B72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22">
    <w:nsid w:val="220024E3"/>
    <w:multiLevelType w:val="hybridMultilevel"/>
    <w:tmpl w:val="A254F294"/>
    <w:lvl w:ilvl="0" w:tplc="9F505A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26DC7D9F"/>
    <w:multiLevelType w:val="hybridMultilevel"/>
    <w:tmpl w:val="CD480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39014E"/>
    <w:multiLevelType w:val="multilevel"/>
    <w:tmpl w:val="0B5C0D44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>
    <w:nsid w:val="32B75E58"/>
    <w:multiLevelType w:val="hybridMultilevel"/>
    <w:tmpl w:val="BE2C1D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33C2FE3"/>
    <w:multiLevelType w:val="hybridMultilevel"/>
    <w:tmpl w:val="B906B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8E02A4E"/>
    <w:multiLevelType w:val="hybridMultilevel"/>
    <w:tmpl w:val="58D2CC02"/>
    <w:lvl w:ilvl="0" w:tplc="9F505AA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3937439E"/>
    <w:multiLevelType w:val="hybridMultilevel"/>
    <w:tmpl w:val="80442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885B5F"/>
    <w:multiLevelType w:val="hybridMultilevel"/>
    <w:tmpl w:val="2F624FA2"/>
    <w:lvl w:ilvl="0" w:tplc="0DB8B3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10801A5"/>
    <w:multiLevelType w:val="hybridMultilevel"/>
    <w:tmpl w:val="AD7A98C0"/>
    <w:lvl w:ilvl="0" w:tplc="9F505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2422CD9"/>
    <w:multiLevelType w:val="hybridMultilevel"/>
    <w:tmpl w:val="676C1C0C"/>
    <w:lvl w:ilvl="0" w:tplc="2F924B1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440834CC"/>
    <w:multiLevelType w:val="hybridMultilevel"/>
    <w:tmpl w:val="589846DC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3">
    <w:nsid w:val="4DC37F04"/>
    <w:multiLevelType w:val="hybridMultilevel"/>
    <w:tmpl w:val="AED849EE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4">
    <w:nsid w:val="4EE32886"/>
    <w:multiLevelType w:val="hybridMultilevel"/>
    <w:tmpl w:val="D724F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255480B"/>
    <w:multiLevelType w:val="hybridMultilevel"/>
    <w:tmpl w:val="431E34F8"/>
    <w:lvl w:ilvl="0" w:tplc="9F505A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53B0404F"/>
    <w:multiLevelType w:val="hybridMultilevel"/>
    <w:tmpl w:val="183647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A867E21"/>
    <w:multiLevelType w:val="hybridMultilevel"/>
    <w:tmpl w:val="18E0BC6C"/>
    <w:lvl w:ilvl="0" w:tplc="69625528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38">
    <w:nsid w:val="5FE34C41"/>
    <w:multiLevelType w:val="hybridMultilevel"/>
    <w:tmpl w:val="37FC17CC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2150EFD"/>
    <w:multiLevelType w:val="hybridMultilevel"/>
    <w:tmpl w:val="53D6BC72"/>
    <w:lvl w:ilvl="0" w:tplc="FE00E8C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F450216A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39D4D1C8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734EF6AA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6AD62176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3432CFEE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57723C5E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5C021EDA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1BB2C68E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>
    <w:nsid w:val="68C52D7C"/>
    <w:multiLevelType w:val="hybridMultilevel"/>
    <w:tmpl w:val="18000086"/>
    <w:lvl w:ilvl="0" w:tplc="65AAB49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DA2542A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228EE3BE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7674C0A8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5D120E04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F33E5854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122EDEC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2458B600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C7EAD6F4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1">
    <w:nsid w:val="6CCD4B31"/>
    <w:multiLevelType w:val="hybridMultilevel"/>
    <w:tmpl w:val="AB74328E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CC3CA0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E032CB5"/>
    <w:multiLevelType w:val="multilevel"/>
    <w:tmpl w:val="9A96DD4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3">
    <w:nsid w:val="714F377C"/>
    <w:multiLevelType w:val="hybridMultilevel"/>
    <w:tmpl w:val="7A407042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44">
    <w:nsid w:val="783C5B98"/>
    <w:multiLevelType w:val="hybridMultilevel"/>
    <w:tmpl w:val="4290EBA8"/>
    <w:lvl w:ilvl="0" w:tplc="E63C12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A672FA30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AD9CC8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96234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798A4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0C07E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EF0A4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1D626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9BA2A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7F566992"/>
    <w:multiLevelType w:val="hybridMultilevel"/>
    <w:tmpl w:val="81EA77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Arial" w:hAnsi="Arial" w:cs="Arial" w:hint="default"/>
        </w:rPr>
      </w:lvl>
    </w:lvlOverride>
  </w:num>
  <w:num w:numId="2">
    <w:abstractNumId w:val="10"/>
    <w:lvlOverride w:ilvl="0">
      <w:lvl w:ilvl="0">
        <w:start w:val="65535"/>
        <w:numFmt w:val="bullet"/>
        <w:lvlText w:val="-"/>
        <w:legacy w:legacy="1" w:legacySpace="0" w:legacyIndent="124"/>
        <w:lvlJc w:val="left"/>
        <w:rPr>
          <w:rFonts w:ascii="Arial" w:hAnsi="Arial" w:cs="Arial" w:hint="default"/>
        </w:rPr>
      </w:lvl>
    </w:lvlOverride>
  </w:num>
  <w:num w:numId="3">
    <w:abstractNumId w:val="34"/>
  </w:num>
  <w:num w:numId="4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23"/>
  </w:num>
  <w:num w:numId="11">
    <w:abstractNumId w:val="12"/>
  </w:num>
  <w:num w:numId="12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45"/>
  </w:num>
  <w:num w:numId="15">
    <w:abstractNumId w:val="11"/>
  </w:num>
  <w:num w:numId="16">
    <w:abstractNumId w:val="31"/>
  </w:num>
  <w:num w:numId="17">
    <w:abstractNumId w:val="27"/>
  </w:num>
  <w:num w:numId="18">
    <w:abstractNumId w:val="42"/>
  </w:num>
  <w:num w:numId="19">
    <w:abstractNumId w:val="33"/>
  </w:num>
  <w:num w:numId="20">
    <w:abstractNumId w:val="19"/>
  </w:num>
  <w:num w:numId="21">
    <w:abstractNumId w:val="43"/>
  </w:num>
  <w:num w:numId="2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</w:num>
  <w:num w:numId="24">
    <w:abstractNumId w:val="30"/>
  </w:num>
  <w:num w:numId="25">
    <w:abstractNumId w:val="22"/>
  </w:num>
  <w:num w:numId="2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38"/>
  </w:num>
  <w:num w:numId="29">
    <w:abstractNumId w:val="29"/>
  </w:num>
  <w:num w:numId="30">
    <w:abstractNumId w:val="37"/>
  </w:num>
  <w:num w:numId="31">
    <w:abstractNumId w:val="15"/>
  </w:num>
  <w:num w:numId="32">
    <w:abstractNumId w:val="18"/>
  </w:num>
  <w:num w:numId="33">
    <w:abstractNumId w:val="20"/>
  </w:num>
  <w:num w:numId="34">
    <w:abstractNumId w:val="24"/>
  </w:num>
  <w:num w:numId="35">
    <w:abstractNumId w:val="32"/>
  </w:num>
  <w:num w:numId="36">
    <w:abstractNumId w:val="39"/>
  </w:num>
  <w:num w:numId="37">
    <w:abstractNumId w:val="44"/>
  </w:num>
  <w:num w:numId="38">
    <w:abstractNumId w:val="40"/>
  </w:num>
  <w:num w:numId="39">
    <w:abstractNumId w:val="9"/>
  </w:num>
  <w:num w:numId="40">
    <w:abstractNumId w:val="7"/>
  </w:num>
  <w:num w:numId="41">
    <w:abstractNumId w:val="6"/>
  </w:num>
  <w:num w:numId="42">
    <w:abstractNumId w:val="5"/>
  </w:num>
  <w:num w:numId="43">
    <w:abstractNumId w:val="4"/>
  </w:num>
  <w:num w:numId="44">
    <w:abstractNumId w:val="8"/>
  </w:num>
  <w:num w:numId="45">
    <w:abstractNumId w:val="3"/>
  </w:num>
  <w:num w:numId="46">
    <w:abstractNumId w:val="2"/>
  </w:num>
  <w:num w:numId="47">
    <w:abstractNumId w:val="1"/>
  </w:num>
  <w:num w:numId="48">
    <w:abstractNumId w:val="0"/>
  </w:num>
  <w:num w:numId="49">
    <w:abstractNumId w:val="14"/>
  </w:num>
  <w:num w:numId="5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70"/>
    <o:shapelayout v:ext="edit">
      <o:idmap v:ext="edit" data="1"/>
    </o:shapelayout>
  </w:hdrShapeDefaults>
  <w:footnotePr>
    <w:numRestart w:val="eachPage"/>
    <w:footnote w:id="0"/>
    <w:footnote w:id="1"/>
  </w:footnotePr>
  <w:endnotePr>
    <w:endnote w:id="0"/>
    <w:endnote w:id="1"/>
  </w:endnotePr>
  <w:compat/>
  <w:rsids>
    <w:rsidRoot w:val="005C4F78"/>
    <w:rsid w:val="00012230"/>
    <w:rsid w:val="00044251"/>
    <w:rsid w:val="00061B48"/>
    <w:rsid w:val="000701AA"/>
    <w:rsid w:val="000B4E50"/>
    <w:rsid w:val="000B736C"/>
    <w:rsid w:val="001A6514"/>
    <w:rsid w:val="001E2187"/>
    <w:rsid w:val="002D424B"/>
    <w:rsid w:val="00317650"/>
    <w:rsid w:val="00321122"/>
    <w:rsid w:val="00324A2A"/>
    <w:rsid w:val="00343F4D"/>
    <w:rsid w:val="00354E40"/>
    <w:rsid w:val="0045453D"/>
    <w:rsid w:val="004D35BF"/>
    <w:rsid w:val="004D7B9C"/>
    <w:rsid w:val="0056470F"/>
    <w:rsid w:val="00597057"/>
    <w:rsid w:val="005A6B28"/>
    <w:rsid w:val="005C4F78"/>
    <w:rsid w:val="005C56E4"/>
    <w:rsid w:val="005E713F"/>
    <w:rsid w:val="00647EA5"/>
    <w:rsid w:val="006B273E"/>
    <w:rsid w:val="007105C8"/>
    <w:rsid w:val="00717D0F"/>
    <w:rsid w:val="00850769"/>
    <w:rsid w:val="00875706"/>
    <w:rsid w:val="00954EE5"/>
    <w:rsid w:val="009564AB"/>
    <w:rsid w:val="009D65DB"/>
    <w:rsid w:val="00A779B1"/>
    <w:rsid w:val="00A87B96"/>
    <w:rsid w:val="00AB140B"/>
    <w:rsid w:val="00AF1CFB"/>
    <w:rsid w:val="00B475FA"/>
    <w:rsid w:val="00B66A21"/>
    <w:rsid w:val="00BE13E3"/>
    <w:rsid w:val="00C43130"/>
    <w:rsid w:val="00C44AB0"/>
    <w:rsid w:val="00C77664"/>
    <w:rsid w:val="00CB4527"/>
    <w:rsid w:val="00CB7894"/>
    <w:rsid w:val="00D622A2"/>
    <w:rsid w:val="00D86971"/>
    <w:rsid w:val="00DB02A9"/>
    <w:rsid w:val="00DD1854"/>
    <w:rsid w:val="00E20849"/>
    <w:rsid w:val="00E30D63"/>
    <w:rsid w:val="00E4373F"/>
    <w:rsid w:val="00EC258F"/>
    <w:rsid w:val="00F14CA7"/>
    <w:rsid w:val="00F81697"/>
    <w:rsid w:val="00F82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 w:firstLine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F78"/>
    <w:pPr>
      <w:spacing w:after="200" w:line="276" w:lineRule="auto"/>
      <w:ind w:left="0" w:right="0" w:firstLine="0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B73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C4F78"/>
    <w:pPr>
      <w:spacing w:after="136" w:line="288" w:lineRule="atLeast"/>
      <w:outlineLvl w:val="1"/>
    </w:pPr>
    <w:rPr>
      <w:rFonts w:ascii="Tahoma" w:eastAsia="Times New Roman" w:hAnsi="Tahoma"/>
      <w:sz w:val="34"/>
      <w:szCs w:val="34"/>
      <w:lang w:eastAsia="ru-RU"/>
    </w:rPr>
  </w:style>
  <w:style w:type="paragraph" w:styleId="3">
    <w:name w:val="heading 3"/>
    <w:basedOn w:val="a"/>
    <w:link w:val="30"/>
    <w:uiPriority w:val="9"/>
    <w:qFormat/>
    <w:rsid w:val="005C4F78"/>
    <w:pPr>
      <w:spacing w:after="136" w:line="288" w:lineRule="atLeast"/>
      <w:outlineLvl w:val="2"/>
    </w:pPr>
    <w:rPr>
      <w:rFonts w:ascii="Tahoma" w:eastAsia="Times New Roman" w:hAnsi="Tahoma"/>
      <w:sz w:val="29"/>
      <w:szCs w:val="29"/>
      <w:lang w:eastAsia="ru-RU"/>
    </w:rPr>
  </w:style>
  <w:style w:type="paragraph" w:styleId="4">
    <w:name w:val="heading 4"/>
    <w:basedOn w:val="a"/>
    <w:link w:val="40"/>
    <w:uiPriority w:val="9"/>
    <w:qFormat/>
    <w:rsid w:val="005C4F78"/>
    <w:pPr>
      <w:spacing w:before="100" w:beforeAutospacing="1" w:after="100" w:afterAutospacing="1" w:line="288" w:lineRule="atLeast"/>
      <w:outlineLvl w:val="3"/>
    </w:pPr>
    <w:rPr>
      <w:rFonts w:ascii="Tahoma" w:eastAsia="Times New Roman" w:hAnsi="Tahoma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5C4F78"/>
    <w:pPr>
      <w:spacing w:before="100" w:beforeAutospacing="1" w:after="100" w:afterAutospacing="1" w:line="288" w:lineRule="atLeast"/>
      <w:outlineLvl w:val="4"/>
    </w:pPr>
    <w:rPr>
      <w:rFonts w:ascii="Tahoma" w:eastAsia="Times New Roman" w:hAnsi="Tahoma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5C4F78"/>
    <w:pPr>
      <w:spacing w:before="100" w:beforeAutospacing="1" w:after="100" w:afterAutospacing="1" w:line="288" w:lineRule="atLeast"/>
      <w:outlineLvl w:val="5"/>
    </w:pPr>
    <w:rPr>
      <w:rFonts w:ascii="Tahoma" w:eastAsia="Times New Roman" w:hAnsi="Tahoma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73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C4F78"/>
    <w:rPr>
      <w:rFonts w:ascii="Tahoma" w:eastAsia="Times New Roman" w:hAnsi="Tahoma" w:cs="Times New Roman"/>
      <w:sz w:val="34"/>
      <w:szCs w:val="3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4F78"/>
    <w:rPr>
      <w:rFonts w:ascii="Tahoma" w:eastAsia="Times New Roman" w:hAnsi="Tahoma" w:cs="Times New Roman"/>
      <w:sz w:val="29"/>
      <w:szCs w:val="29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C4F78"/>
    <w:rPr>
      <w:rFonts w:ascii="Tahoma" w:eastAsia="Times New Roman" w:hAnsi="Tahoma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C4F78"/>
    <w:rPr>
      <w:rFonts w:ascii="Tahoma" w:eastAsia="Times New Roman" w:hAnsi="Tahoma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C4F78"/>
    <w:rPr>
      <w:rFonts w:ascii="Tahoma" w:eastAsia="Times New Roman" w:hAnsi="Tahoma" w:cs="Times New Roman"/>
      <w:b/>
      <w:bCs/>
      <w:sz w:val="24"/>
      <w:szCs w:val="24"/>
      <w:lang w:eastAsia="ru-RU"/>
    </w:rPr>
  </w:style>
  <w:style w:type="paragraph" w:styleId="a3">
    <w:name w:val="No Spacing"/>
    <w:qFormat/>
    <w:rsid w:val="000B736C"/>
  </w:style>
  <w:style w:type="paragraph" w:styleId="a4">
    <w:name w:val="List Paragraph"/>
    <w:basedOn w:val="a"/>
    <w:qFormat/>
    <w:rsid w:val="000B736C"/>
    <w:pPr>
      <w:ind w:left="720"/>
      <w:contextualSpacing/>
    </w:pPr>
  </w:style>
  <w:style w:type="character" w:customStyle="1" w:styleId="HTML">
    <w:name w:val="Стандартный HTML Знак"/>
    <w:link w:val="HTML0"/>
    <w:uiPriority w:val="99"/>
    <w:semiHidden/>
    <w:rsid w:val="005C4F7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5C4F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5C4F78"/>
    <w:rPr>
      <w:rFonts w:ascii="Consolas" w:eastAsia="Calibri" w:hAnsi="Consolas" w:cs="Consolas"/>
      <w:sz w:val="20"/>
      <w:szCs w:val="20"/>
    </w:rPr>
  </w:style>
  <w:style w:type="character" w:customStyle="1" w:styleId="a5">
    <w:name w:val="Гипертекстовая ссылка"/>
    <w:uiPriority w:val="99"/>
    <w:rsid w:val="005C4F78"/>
    <w:rPr>
      <w:b/>
      <w:bCs/>
      <w:color w:val="008000"/>
    </w:rPr>
  </w:style>
  <w:style w:type="paragraph" w:styleId="a6">
    <w:name w:val="Body Text"/>
    <w:basedOn w:val="a"/>
    <w:link w:val="a7"/>
    <w:uiPriority w:val="99"/>
    <w:semiHidden/>
    <w:unhideWhenUsed/>
    <w:rsid w:val="005C4F7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C4F78"/>
    <w:rPr>
      <w:rFonts w:ascii="Calibri" w:eastAsia="Calibri" w:hAnsi="Calibri" w:cs="Times New Roman"/>
    </w:rPr>
  </w:style>
  <w:style w:type="character" w:customStyle="1" w:styleId="a8">
    <w:name w:val="Красная строка Знак"/>
    <w:basedOn w:val="a7"/>
    <w:link w:val="a9"/>
    <w:rsid w:val="005C4F78"/>
    <w:rPr>
      <w:rFonts w:ascii="Times New Roman" w:eastAsia="Times New Roman" w:hAnsi="Times New Roman"/>
      <w:sz w:val="24"/>
      <w:szCs w:val="24"/>
    </w:rPr>
  </w:style>
  <w:style w:type="paragraph" w:styleId="a9">
    <w:name w:val="Body Text First Indent"/>
    <w:basedOn w:val="a6"/>
    <w:link w:val="a8"/>
    <w:rsid w:val="005C4F78"/>
    <w:pPr>
      <w:spacing w:line="240" w:lineRule="auto"/>
      <w:ind w:firstLine="210"/>
    </w:pPr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5C4F7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C4F78"/>
    <w:rPr>
      <w:rFonts w:ascii="Calibri" w:eastAsia="Calibri" w:hAnsi="Calibri" w:cs="Times New Roman"/>
      <w:sz w:val="16"/>
      <w:szCs w:val="16"/>
    </w:rPr>
  </w:style>
  <w:style w:type="paragraph" w:customStyle="1" w:styleId="aa">
    <w:name w:val="Содержимое таблицы"/>
    <w:basedOn w:val="a"/>
    <w:rsid w:val="005C4F7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pple-style-span">
    <w:name w:val="apple-style-span"/>
    <w:basedOn w:val="a0"/>
    <w:rsid w:val="005C4F78"/>
  </w:style>
  <w:style w:type="paragraph" w:customStyle="1" w:styleId="ConsPlusNormal">
    <w:name w:val="ConsPlusNormal"/>
    <w:rsid w:val="005C4F78"/>
    <w:pPr>
      <w:widowControl w:val="0"/>
      <w:suppressAutoHyphens/>
      <w:autoSpaceDE w:val="0"/>
      <w:ind w:left="0" w:right="0"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">
    <w:name w:val="S_Обычный"/>
    <w:basedOn w:val="a"/>
    <w:link w:val="S0"/>
    <w:rsid w:val="005C4F78"/>
    <w:pPr>
      <w:spacing w:after="0" w:line="360" w:lineRule="auto"/>
      <w:ind w:firstLine="709"/>
      <w:jc w:val="both"/>
    </w:pPr>
    <w:rPr>
      <w:sz w:val="24"/>
      <w:szCs w:val="24"/>
      <w:lang w:eastAsia="ru-RU"/>
    </w:rPr>
  </w:style>
  <w:style w:type="character" w:customStyle="1" w:styleId="S0">
    <w:name w:val="S_Обычный Знак"/>
    <w:link w:val="S"/>
    <w:locked/>
    <w:rsid w:val="005C4F78"/>
    <w:rPr>
      <w:rFonts w:ascii="Calibri" w:eastAsia="Calibri" w:hAnsi="Calibri" w:cs="Times New Roman"/>
      <w:sz w:val="24"/>
      <w:szCs w:val="24"/>
      <w:lang w:eastAsia="ru-RU"/>
    </w:rPr>
  </w:style>
  <w:style w:type="paragraph" w:styleId="21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2"/>
    <w:rsid w:val="005C4F78"/>
    <w:pPr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2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1"/>
    <w:rsid w:val="005C4F78"/>
    <w:rPr>
      <w:rFonts w:ascii="Calibri" w:eastAsia="Calibri" w:hAnsi="Calibri" w:cs="Times New Roman"/>
      <w:sz w:val="24"/>
      <w:szCs w:val="24"/>
      <w:lang w:eastAsia="ru-RU"/>
    </w:rPr>
  </w:style>
  <w:style w:type="paragraph" w:styleId="ab">
    <w:name w:val="footnote text"/>
    <w:aliases w:val="Знак3,Знак6"/>
    <w:basedOn w:val="a"/>
    <w:link w:val="ac"/>
    <w:rsid w:val="005C4F78"/>
    <w:pPr>
      <w:spacing w:after="0" w:line="240" w:lineRule="auto"/>
    </w:pPr>
    <w:rPr>
      <w:sz w:val="20"/>
      <w:szCs w:val="20"/>
      <w:lang w:eastAsia="ru-RU"/>
    </w:rPr>
  </w:style>
  <w:style w:type="character" w:customStyle="1" w:styleId="ac">
    <w:name w:val="Текст сноски Знак"/>
    <w:aliases w:val="Знак3 Знак,Знак6 Знак"/>
    <w:basedOn w:val="a0"/>
    <w:link w:val="ab"/>
    <w:rsid w:val="005C4F78"/>
    <w:rPr>
      <w:rFonts w:ascii="Calibri" w:eastAsia="Calibri" w:hAnsi="Calibri" w:cs="Times New Roman"/>
      <w:sz w:val="20"/>
      <w:szCs w:val="20"/>
      <w:lang w:eastAsia="ru-RU"/>
    </w:rPr>
  </w:style>
  <w:style w:type="character" w:styleId="ad">
    <w:name w:val="footnote reference"/>
    <w:rsid w:val="005C4F78"/>
    <w:rPr>
      <w:rFonts w:cs="Times New Roman"/>
      <w:vertAlign w:val="superscript"/>
    </w:rPr>
  </w:style>
  <w:style w:type="paragraph" w:styleId="ae">
    <w:name w:val="footer"/>
    <w:aliases w:val="Знак2"/>
    <w:basedOn w:val="a"/>
    <w:link w:val="af"/>
    <w:rsid w:val="005C4F78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ru-RU"/>
    </w:rPr>
  </w:style>
  <w:style w:type="character" w:customStyle="1" w:styleId="af">
    <w:name w:val="Нижний колонтитул Знак"/>
    <w:aliases w:val="Знак2 Знак"/>
    <w:basedOn w:val="a0"/>
    <w:link w:val="ae"/>
    <w:rsid w:val="005C4F78"/>
    <w:rPr>
      <w:rFonts w:ascii="Calibri" w:eastAsia="Calibri" w:hAnsi="Calibri" w:cs="Times New Roman"/>
      <w:sz w:val="24"/>
      <w:szCs w:val="24"/>
      <w:lang w:eastAsia="ru-RU"/>
    </w:rPr>
  </w:style>
  <w:style w:type="character" w:styleId="af0">
    <w:name w:val="page number"/>
    <w:rsid w:val="005C4F78"/>
    <w:rPr>
      <w:rFonts w:cs="Times New Roman"/>
    </w:rPr>
  </w:style>
  <w:style w:type="paragraph" w:styleId="af1">
    <w:name w:val="header"/>
    <w:basedOn w:val="a"/>
    <w:link w:val="af2"/>
    <w:rsid w:val="005C4F78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rsid w:val="005C4F78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23">
    <w:name w:val="Список_маркир.2"/>
    <w:basedOn w:val="a"/>
    <w:rsid w:val="005C4F78"/>
    <w:pPr>
      <w:tabs>
        <w:tab w:val="num" w:pos="1021"/>
      </w:tabs>
      <w:spacing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5C4F7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C4F78"/>
    <w:rPr>
      <w:rFonts w:ascii="Tahoma" w:eastAsia="Calibri" w:hAnsi="Tahoma" w:cs="Times New Roman"/>
      <w:sz w:val="16"/>
      <w:szCs w:val="16"/>
    </w:rPr>
  </w:style>
  <w:style w:type="character" w:styleId="af5">
    <w:name w:val="Hyperlink"/>
    <w:uiPriority w:val="99"/>
    <w:semiHidden/>
    <w:unhideWhenUsed/>
    <w:rsid w:val="00C44A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593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Муниципальной целевой программы «Комплексное развитие систем коммунальной инфраструктуры на территории Юркинскогосельского поселения на 2021-2025 годы</_x041e__x043f__x0438__x0441__x0430__x043d__x0438__x0435_>
    <_x041f__x0430__x043f__x043a__x0430_ xmlns="67885b9e-12d7-4928-8855-250de8e5ce20">2020 г</_x041f__x0430__x043f__x043a__x0430_>
    <_dlc_DocId xmlns="57504d04-691e-4fc4-8f09-4f19fdbe90f6">XXJ7TYMEEKJ2-1661-567</_dlc_DocId>
    <_dlc_DocIdUrl xmlns="57504d04-691e-4fc4-8f09-4f19fdbe90f6">
      <Url>https://vip.gov.mari.ru/jurino/_layouts/DocIdRedir.aspx?ID=XXJ7TYMEEKJ2-1661-567</Url>
      <Description>XXJ7TYMEEKJ2-1661-567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465A5B68F4D94AB3AD11C1972ADFFC" ma:contentTypeVersion="2" ma:contentTypeDescription="Создание документа." ma:contentTypeScope="" ma:versionID="aaade7187d381ae5471b2ef89f3340e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7885b9e-12d7-4928-8855-250de8e5ce20" targetNamespace="http://schemas.microsoft.com/office/2006/metadata/properties" ma:root="true" ma:fieldsID="ca444d801c24f9f0c13d7689c6297a6c" ns2:_="" ns3:_="" ns4:_="">
    <xsd:import namespace="57504d04-691e-4fc4-8f09-4f19fdbe90f6"/>
    <xsd:import namespace="6d7c22ec-c6a4-4777-88aa-bc3c76ac660e"/>
    <xsd:import namespace="67885b9e-12d7-4928-8855-250de8e5ce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5b9e-12d7-4928-8855-250de8e5ce2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A79CE69-49CE-4B54-BA2D-311EDD0D1D5E}"/>
</file>

<file path=customXml/itemProps2.xml><?xml version="1.0" encoding="utf-8"?>
<ds:datastoreItem xmlns:ds="http://schemas.openxmlformats.org/officeDocument/2006/customXml" ds:itemID="{240D2B3D-6922-493D-8719-336597563644}"/>
</file>

<file path=customXml/itemProps3.xml><?xml version="1.0" encoding="utf-8"?>
<ds:datastoreItem xmlns:ds="http://schemas.openxmlformats.org/officeDocument/2006/customXml" ds:itemID="{4DA6AECE-979E-4C2B-9053-048052958E2B}"/>
</file>

<file path=customXml/itemProps4.xml><?xml version="1.0" encoding="utf-8"?>
<ds:datastoreItem xmlns:ds="http://schemas.openxmlformats.org/officeDocument/2006/customXml" ds:itemID="{F757108C-8C50-492F-831C-5C7A9EEE74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24</Pages>
  <Words>8122</Words>
  <Characters>46297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Постановление Юркинской сельской администрации </dc:title>
  <dc:creator>admin</dc:creator>
  <cp:lastModifiedBy>admin</cp:lastModifiedBy>
  <cp:revision>3</cp:revision>
  <cp:lastPrinted>2020-12-02T10:58:00Z</cp:lastPrinted>
  <dcterms:created xsi:type="dcterms:W3CDTF">2020-12-01T07:39:00Z</dcterms:created>
  <dcterms:modified xsi:type="dcterms:W3CDTF">2020-12-02T12:14:00Z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0x01010058465A5B68F4D94AB3AD11C1972ADFFC</vt:lpwstr>
  </property>
  <property fmtid="{D5CDD505-2E9C-101B-9397-08002B2CF9AE}" pid="3" name="_dlc_DocIdItemGuid">
    <vt:lpwstr>ebb0228a-9511-4dd1-8edc-98dd326c40a4</vt:lpwstr>
  </property>
</Properties>
</file>