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9564"/>
      </w:tblGrid>
      <w:tr w:rsidR="00756BE0" w:rsidRPr="0078597F" w:rsidTr="00912736">
        <w:trPr>
          <w:trHeight w:val="1633"/>
        </w:trPr>
        <w:tc>
          <w:tcPr>
            <w:tcW w:w="9564" w:type="dxa"/>
            <w:tcBorders>
              <w:top w:val="nil"/>
              <w:left w:val="nil"/>
              <w:right w:val="nil"/>
            </w:tcBorders>
          </w:tcPr>
          <w:p w:rsidR="00756BE0" w:rsidRPr="0078597F" w:rsidRDefault="00756BE0" w:rsidP="00344D33">
            <w:pPr>
              <w:jc w:val="center"/>
              <w:rPr>
                <w:b/>
                <w:bCs/>
                <w:sz w:val="28"/>
                <w:szCs w:val="28"/>
              </w:rPr>
            </w:pPr>
            <w:r w:rsidRPr="0078597F">
              <w:rPr>
                <w:b/>
                <w:bCs/>
                <w:sz w:val="28"/>
                <w:szCs w:val="28"/>
              </w:rPr>
              <w:t>РЕШЕНИЕ</w:t>
            </w:r>
          </w:p>
          <w:p w:rsidR="00756BE0" w:rsidRPr="0078597F" w:rsidRDefault="00756BE0" w:rsidP="00344D33">
            <w:pPr>
              <w:jc w:val="center"/>
              <w:rPr>
                <w:b/>
                <w:bCs/>
                <w:sz w:val="28"/>
                <w:szCs w:val="28"/>
              </w:rPr>
            </w:pPr>
            <w:r w:rsidRPr="0078597F">
              <w:rPr>
                <w:b/>
                <w:bCs/>
                <w:sz w:val="28"/>
                <w:szCs w:val="28"/>
              </w:rPr>
              <w:t>Собрания депутатов</w:t>
            </w:r>
          </w:p>
          <w:p w:rsidR="00756BE0" w:rsidRPr="0078597F" w:rsidRDefault="00756BE0" w:rsidP="00344D33">
            <w:pPr>
              <w:jc w:val="center"/>
              <w:rPr>
                <w:b/>
                <w:bCs/>
                <w:sz w:val="28"/>
                <w:szCs w:val="28"/>
              </w:rPr>
            </w:pPr>
            <w:proofErr w:type="spellStart"/>
            <w:r w:rsidRPr="0078597F">
              <w:rPr>
                <w:b/>
                <w:bCs/>
                <w:sz w:val="28"/>
                <w:szCs w:val="28"/>
              </w:rPr>
              <w:t>Юркинского</w:t>
            </w:r>
            <w:proofErr w:type="spellEnd"/>
            <w:r w:rsidRPr="0078597F">
              <w:rPr>
                <w:b/>
                <w:bCs/>
                <w:sz w:val="28"/>
                <w:szCs w:val="28"/>
              </w:rPr>
              <w:t xml:space="preserve"> сельского поселения</w:t>
            </w:r>
          </w:p>
          <w:p w:rsidR="00756BE0" w:rsidRPr="0078597F" w:rsidRDefault="00756BE0" w:rsidP="00344D33">
            <w:pPr>
              <w:jc w:val="center"/>
              <w:rPr>
                <w:b/>
                <w:bCs/>
                <w:sz w:val="28"/>
                <w:szCs w:val="28"/>
              </w:rPr>
            </w:pPr>
            <w:r w:rsidRPr="0078597F">
              <w:rPr>
                <w:b/>
                <w:bCs/>
                <w:sz w:val="28"/>
                <w:szCs w:val="28"/>
              </w:rPr>
              <w:t>Юринского муниципального района</w:t>
            </w:r>
          </w:p>
          <w:p w:rsidR="00756BE0" w:rsidRPr="0078597F" w:rsidRDefault="00756BE0" w:rsidP="00344D33">
            <w:pPr>
              <w:jc w:val="center"/>
              <w:rPr>
                <w:b/>
                <w:bCs/>
                <w:sz w:val="28"/>
                <w:szCs w:val="28"/>
              </w:rPr>
            </w:pPr>
            <w:r w:rsidRPr="0078597F">
              <w:rPr>
                <w:b/>
                <w:bCs/>
                <w:sz w:val="28"/>
                <w:szCs w:val="28"/>
              </w:rPr>
              <w:t>Республики Марий Эл</w:t>
            </w:r>
          </w:p>
        </w:tc>
      </w:tr>
      <w:tr w:rsidR="00756BE0" w:rsidRPr="0078597F" w:rsidTr="00912736">
        <w:trPr>
          <w:trHeight w:val="341"/>
        </w:trPr>
        <w:tc>
          <w:tcPr>
            <w:tcW w:w="9564" w:type="dxa"/>
            <w:tcBorders>
              <w:top w:val="nil"/>
              <w:left w:val="nil"/>
              <w:bottom w:val="thinThickSmallGap" w:sz="24" w:space="0" w:color="auto"/>
              <w:right w:val="nil"/>
            </w:tcBorders>
          </w:tcPr>
          <w:p w:rsidR="00756BE0" w:rsidRPr="0078597F" w:rsidRDefault="00756BE0" w:rsidP="00344D33">
            <w:pPr>
              <w:jc w:val="center"/>
              <w:rPr>
                <w:b/>
                <w:bCs/>
                <w:sz w:val="28"/>
                <w:szCs w:val="28"/>
              </w:rPr>
            </w:pPr>
            <w:r w:rsidRPr="0078597F">
              <w:rPr>
                <w:b/>
                <w:bCs/>
                <w:sz w:val="28"/>
                <w:szCs w:val="28"/>
              </w:rPr>
              <w:t>четвёртого созыва</w:t>
            </w:r>
          </w:p>
        </w:tc>
      </w:tr>
    </w:tbl>
    <w:p w:rsidR="00756BE0" w:rsidRPr="0078597F" w:rsidRDefault="00756BE0" w:rsidP="00756BE0">
      <w:pPr>
        <w:tabs>
          <w:tab w:val="left" w:pos="3920"/>
        </w:tabs>
        <w:jc w:val="center"/>
        <w:rPr>
          <w:sz w:val="28"/>
          <w:szCs w:val="28"/>
        </w:rPr>
      </w:pPr>
    </w:p>
    <w:p w:rsidR="00756BE0" w:rsidRPr="0078597F" w:rsidRDefault="00756BE0" w:rsidP="00756BE0">
      <w:pPr>
        <w:jc w:val="both"/>
        <w:rPr>
          <w:b/>
        </w:rPr>
      </w:pPr>
    </w:p>
    <w:p w:rsidR="00756BE0" w:rsidRPr="0078597F" w:rsidRDefault="00756BE0" w:rsidP="00756BE0">
      <w:pPr>
        <w:jc w:val="both"/>
        <w:rPr>
          <w:b/>
          <w:sz w:val="26"/>
          <w:szCs w:val="26"/>
        </w:rPr>
      </w:pPr>
      <w:r w:rsidRPr="0078597F">
        <w:rPr>
          <w:b/>
          <w:sz w:val="26"/>
          <w:szCs w:val="26"/>
        </w:rPr>
        <w:t xml:space="preserve">от  </w:t>
      </w:r>
      <w:r w:rsidR="00912736">
        <w:rPr>
          <w:b/>
          <w:sz w:val="26"/>
          <w:szCs w:val="26"/>
        </w:rPr>
        <w:t>23 апреля</w:t>
      </w:r>
      <w:r w:rsidRPr="0078597F">
        <w:rPr>
          <w:b/>
          <w:sz w:val="26"/>
          <w:szCs w:val="26"/>
        </w:rPr>
        <w:t>202</w:t>
      </w:r>
      <w:r>
        <w:rPr>
          <w:b/>
          <w:sz w:val="26"/>
          <w:szCs w:val="26"/>
        </w:rPr>
        <w:t>1</w:t>
      </w:r>
      <w:r w:rsidRPr="0078597F">
        <w:rPr>
          <w:b/>
          <w:sz w:val="26"/>
          <w:szCs w:val="26"/>
        </w:rPr>
        <w:t xml:space="preserve"> года               </w:t>
      </w:r>
      <w:r>
        <w:rPr>
          <w:b/>
          <w:sz w:val="26"/>
          <w:szCs w:val="26"/>
        </w:rPr>
        <w:t xml:space="preserve">                           </w:t>
      </w:r>
      <w:r w:rsidRPr="0078597F">
        <w:rPr>
          <w:b/>
          <w:sz w:val="26"/>
          <w:szCs w:val="26"/>
        </w:rPr>
        <w:t xml:space="preserve">                      </w:t>
      </w:r>
      <w:r>
        <w:rPr>
          <w:b/>
          <w:sz w:val="26"/>
          <w:szCs w:val="26"/>
        </w:rPr>
        <w:t xml:space="preserve">          </w:t>
      </w:r>
      <w:r w:rsidRPr="0078597F">
        <w:rPr>
          <w:b/>
          <w:sz w:val="26"/>
          <w:szCs w:val="26"/>
        </w:rPr>
        <w:t xml:space="preserve">             № </w:t>
      </w:r>
      <w:r w:rsidR="00912736">
        <w:rPr>
          <w:b/>
          <w:sz w:val="26"/>
          <w:szCs w:val="26"/>
        </w:rPr>
        <w:t>103</w:t>
      </w:r>
    </w:p>
    <w:p w:rsidR="00756BE0" w:rsidRDefault="00756BE0" w:rsidP="00756BE0">
      <w:pPr>
        <w:jc w:val="center"/>
        <w:rPr>
          <w:b/>
          <w:sz w:val="28"/>
          <w:szCs w:val="28"/>
        </w:rPr>
      </w:pPr>
    </w:p>
    <w:p w:rsidR="00756BE0" w:rsidRDefault="00756BE0" w:rsidP="00DB02EF">
      <w:pPr>
        <w:jc w:val="center"/>
        <w:rPr>
          <w:b/>
          <w:bCs/>
          <w:sz w:val="28"/>
          <w:szCs w:val="28"/>
        </w:rPr>
      </w:pPr>
    </w:p>
    <w:p w:rsidR="00DB02EF" w:rsidRDefault="00DB02EF" w:rsidP="00DB02EF">
      <w:pPr>
        <w:jc w:val="center"/>
        <w:rPr>
          <w:b/>
          <w:bCs/>
          <w:sz w:val="28"/>
          <w:szCs w:val="28"/>
        </w:rPr>
      </w:pPr>
      <w:r>
        <w:rPr>
          <w:b/>
          <w:bCs/>
          <w:sz w:val="28"/>
          <w:szCs w:val="28"/>
        </w:rPr>
        <w:t>Об утверждении Положения</w:t>
      </w:r>
      <w:r w:rsidRPr="00B24E9A">
        <w:rPr>
          <w:b/>
          <w:bCs/>
          <w:sz w:val="28"/>
          <w:szCs w:val="28"/>
        </w:rPr>
        <w:t xml:space="preserve"> об отдельных вопросах </w:t>
      </w:r>
    </w:p>
    <w:p w:rsidR="00DB02EF" w:rsidRDefault="00DB02EF" w:rsidP="00DB02EF">
      <w:pPr>
        <w:jc w:val="center"/>
        <w:rPr>
          <w:b/>
          <w:bCs/>
          <w:sz w:val="28"/>
          <w:szCs w:val="28"/>
        </w:rPr>
      </w:pPr>
      <w:r w:rsidRPr="00B24E9A">
        <w:rPr>
          <w:b/>
          <w:bCs/>
          <w:sz w:val="28"/>
          <w:szCs w:val="28"/>
        </w:rPr>
        <w:t>реализации инициативных проектов</w:t>
      </w:r>
      <w:r>
        <w:rPr>
          <w:b/>
          <w:bCs/>
          <w:sz w:val="28"/>
          <w:szCs w:val="28"/>
        </w:rPr>
        <w:t xml:space="preserve"> </w:t>
      </w:r>
      <w:r w:rsidRPr="00B24E9A">
        <w:rPr>
          <w:b/>
          <w:bCs/>
          <w:sz w:val="28"/>
          <w:szCs w:val="28"/>
        </w:rPr>
        <w:t xml:space="preserve">на территории </w:t>
      </w:r>
    </w:p>
    <w:p w:rsidR="00DB02EF" w:rsidRDefault="00DB02EF" w:rsidP="00DB02EF">
      <w:pPr>
        <w:jc w:val="center"/>
      </w:pPr>
      <w:proofErr w:type="spellStart"/>
      <w:r>
        <w:rPr>
          <w:b/>
          <w:bCs/>
          <w:sz w:val="28"/>
          <w:szCs w:val="28"/>
        </w:rPr>
        <w:t>Юркинского</w:t>
      </w:r>
      <w:proofErr w:type="spellEnd"/>
      <w:r>
        <w:rPr>
          <w:b/>
          <w:bCs/>
          <w:sz w:val="28"/>
          <w:szCs w:val="28"/>
        </w:rPr>
        <w:t xml:space="preserve"> сельского поселения</w:t>
      </w:r>
      <w:r w:rsidRPr="00B24E9A">
        <w:t xml:space="preserve"> </w:t>
      </w:r>
    </w:p>
    <w:p w:rsidR="00DB02EF" w:rsidRPr="00B24E9A" w:rsidRDefault="00DB02EF" w:rsidP="00DB02EF">
      <w:pPr>
        <w:jc w:val="center"/>
      </w:pPr>
    </w:p>
    <w:p w:rsidR="00DB02EF" w:rsidRDefault="00DB02EF" w:rsidP="00DB02EF">
      <w:pPr>
        <w:pStyle w:val="ConsPlusNormal"/>
        <w:ind w:hanging="142"/>
        <w:jc w:val="center"/>
        <w:rPr>
          <w:rFonts w:ascii="Times New Roman" w:hAnsi="Times New Roman" w:cs="Times New Roman"/>
          <w:color w:val="000000"/>
          <w:sz w:val="28"/>
          <w:szCs w:val="28"/>
        </w:rPr>
      </w:pPr>
    </w:p>
    <w:p w:rsidR="00DB02EF" w:rsidRDefault="00DB02EF" w:rsidP="00DB02EF">
      <w:pPr>
        <w:pStyle w:val="3"/>
        <w:ind w:firstLine="709"/>
        <w:jc w:val="both"/>
        <w:rPr>
          <w:b/>
          <w:bCs/>
          <w:spacing w:val="-6"/>
        </w:rPr>
      </w:pPr>
      <w:r>
        <w:rPr>
          <w:color w:val="000000"/>
          <w:szCs w:val="28"/>
        </w:rPr>
        <w:t>В</w:t>
      </w:r>
      <w:r w:rsidRPr="001B781E">
        <w:rPr>
          <w:color w:val="000000"/>
          <w:szCs w:val="28"/>
        </w:rPr>
        <w:t xml:space="preserve"> соответствии с Федеральным законом от 6 октября 2003 года № 131-ФЗ «Об общих принципах организации местного самоуправления в Российской Федера</w:t>
      </w:r>
      <w:r>
        <w:rPr>
          <w:color w:val="000000"/>
          <w:szCs w:val="28"/>
        </w:rPr>
        <w:t>ции»</w:t>
      </w:r>
      <w:r w:rsidRPr="001B781E">
        <w:rPr>
          <w:color w:val="000000"/>
          <w:szCs w:val="28"/>
        </w:rPr>
        <w:t>, Уставом</w:t>
      </w:r>
      <w:r>
        <w:rPr>
          <w:color w:val="000000"/>
          <w:szCs w:val="28"/>
        </w:rPr>
        <w:t xml:space="preserve"> </w:t>
      </w:r>
      <w:proofErr w:type="spellStart"/>
      <w:r>
        <w:rPr>
          <w:color w:val="000000"/>
          <w:szCs w:val="28"/>
        </w:rPr>
        <w:t>Юркинского</w:t>
      </w:r>
      <w:proofErr w:type="spellEnd"/>
      <w:r>
        <w:rPr>
          <w:color w:val="000000"/>
          <w:szCs w:val="28"/>
        </w:rPr>
        <w:t xml:space="preserve"> сельского поселения Юринского муниципального района Республики Марий Эл, </w:t>
      </w:r>
      <w:r w:rsidRPr="00DC1DF0">
        <w:rPr>
          <w:spacing w:val="-6"/>
          <w:szCs w:val="28"/>
        </w:rPr>
        <w:t xml:space="preserve">Собрание депутатов </w:t>
      </w:r>
      <w:proofErr w:type="spellStart"/>
      <w:r>
        <w:rPr>
          <w:spacing w:val="-6"/>
          <w:szCs w:val="28"/>
        </w:rPr>
        <w:t>Юркинского</w:t>
      </w:r>
      <w:proofErr w:type="spellEnd"/>
      <w:r>
        <w:rPr>
          <w:spacing w:val="-6"/>
          <w:szCs w:val="28"/>
        </w:rPr>
        <w:t xml:space="preserve"> сельского поселения</w:t>
      </w:r>
      <w:r w:rsidRPr="00DC1DF0">
        <w:rPr>
          <w:spacing w:val="-6"/>
        </w:rPr>
        <w:t xml:space="preserve">    </w:t>
      </w:r>
      <w:r>
        <w:rPr>
          <w:b/>
          <w:bCs/>
          <w:spacing w:val="-6"/>
        </w:rPr>
        <w:t xml:space="preserve"> </w:t>
      </w:r>
    </w:p>
    <w:p w:rsidR="00DB02EF" w:rsidRDefault="00DB02EF" w:rsidP="00DB02EF">
      <w:pPr>
        <w:pStyle w:val="3"/>
        <w:ind w:firstLine="709"/>
        <w:jc w:val="both"/>
        <w:rPr>
          <w:b/>
          <w:bCs/>
          <w:spacing w:val="-6"/>
        </w:rPr>
      </w:pPr>
      <w:proofErr w:type="spellStart"/>
      <w:proofErr w:type="gramStart"/>
      <w:r>
        <w:rPr>
          <w:b/>
          <w:bCs/>
          <w:spacing w:val="-6"/>
        </w:rPr>
        <w:t>р</w:t>
      </w:r>
      <w:proofErr w:type="spellEnd"/>
      <w:proofErr w:type="gramEnd"/>
      <w:r>
        <w:rPr>
          <w:b/>
          <w:bCs/>
          <w:spacing w:val="-6"/>
        </w:rPr>
        <w:t xml:space="preserve"> е </w:t>
      </w:r>
      <w:proofErr w:type="spellStart"/>
      <w:r>
        <w:rPr>
          <w:b/>
          <w:bCs/>
          <w:spacing w:val="-6"/>
        </w:rPr>
        <w:t>ш</w:t>
      </w:r>
      <w:proofErr w:type="spellEnd"/>
      <w:r>
        <w:rPr>
          <w:b/>
          <w:bCs/>
          <w:spacing w:val="-6"/>
        </w:rPr>
        <w:t xml:space="preserve"> и л о</w:t>
      </w:r>
      <w:r w:rsidRPr="00DC1DF0">
        <w:rPr>
          <w:b/>
          <w:bCs/>
          <w:spacing w:val="-6"/>
        </w:rPr>
        <w:t>:</w:t>
      </w:r>
    </w:p>
    <w:p w:rsidR="00DB02EF" w:rsidRPr="00DC1DF0" w:rsidRDefault="00DB02EF" w:rsidP="00DB02EF">
      <w:pPr>
        <w:pStyle w:val="3"/>
        <w:ind w:firstLine="993"/>
        <w:jc w:val="both"/>
        <w:rPr>
          <w:b/>
          <w:bCs/>
          <w:spacing w:val="-6"/>
        </w:rPr>
      </w:pPr>
    </w:p>
    <w:p w:rsidR="00DB02EF" w:rsidRPr="00DC1DF0" w:rsidRDefault="00DB02EF" w:rsidP="00DB02EF">
      <w:pPr>
        <w:pStyle w:val="ConsPlusTitle"/>
        <w:numPr>
          <w:ilvl w:val="0"/>
          <w:numId w:val="1"/>
        </w:numPr>
        <w:tabs>
          <w:tab w:val="clear" w:pos="3588"/>
          <w:tab w:val="num" w:pos="0"/>
          <w:tab w:val="left" w:pos="993"/>
        </w:tabs>
        <w:ind w:left="0" w:firstLine="709"/>
        <w:jc w:val="both"/>
        <w:rPr>
          <w:b w:val="0"/>
        </w:rPr>
      </w:pPr>
      <w:r w:rsidRPr="00DC1DF0">
        <w:rPr>
          <w:b w:val="0"/>
        </w:rPr>
        <w:t xml:space="preserve">Утвердить </w:t>
      </w:r>
      <w:r>
        <w:rPr>
          <w:b w:val="0"/>
        </w:rPr>
        <w:t xml:space="preserve">прилагаемое </w:t>
      </w:r>
      <w:r w:rsidRPr="00DC1DF0">
        <w:rPr>
          <w:b w:val="0"/>
        </w:rPr>
        <w:t>По</w:t>
      </w:r>
      <w:r>
        <w:rPr>
          <w:b w:val="0"/>
        </w:rPr>
        <w:t>ложение</w:t>
      </w:r>
      <w:r w:rsidRPr="00DC1DF0">
        <w:rPr>
          <w:b w:val="0"/>
        </w:rPr>
        <w:t xml:space="preserve"> </w:t>
      </w:r>
      <w:r>
        <w:rPr>
          <w:b w:val="0"/>
        </w:rPr>
        <w:t>об отдельных вопросах реализации инициативных проектов на территории</w:t>
      </w:r>
      <w:r w:rsidRPr="00DC1DF0">
        <w:rPr>
          <w:b w:val="0"/>
        </w:rPr>
        <w:t xml:space="preserve"> </w:t>
      </w:r>
      <w:proofErr w:type="spellStart"/>
      <w:r>
        <w:rPr>
          <w:b w:val="0"/>
        </w:rPr>
        <w:t>Юркинского</w:t>
      </w:r>
      <w:proofErr w:type="spellEnd"/>
      <w:r>
        <w:rPr>
          <w:b w:val="0"/>
        </w:rPr>
        <w:t xml:space="preserve"> сельского поселения.</w:t>
      </w:r>
    </w:p>
    <w:p w:rsidR="00DB02EF" w:rsidRDefault="00DB02EF" w:rsidP="00DB02EF">
      <w:pPr>
        <w:pStyle w:val="ConsPlusNormal"/>
        <w:numPr>
          <w:ilvl w:val="0"/>
          <w:numId w:val="1"/>
        </w:numPr>
        <w:tabs>
          <w:tab w:val="clear" w:pos="3588"/>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обнародовать на информационном стенде </w:t>
      </w:r>
      <w:proofErr w:type="spellStart"/>
      <w:r>
        <w:rPr>
          <w:b/>
        </w:rPr>
        <w:t>Юрк</w:t>
      </w:r>
      <w:r>
        <w:rPr>
          <w:rFonts w:ascii="Times New Roman" w:hAnsi="Times New Roman" w:cs="Times New Roman"/>
          <w:bCs/>
          <w:sz w:val="28"/>
          <w:szCs w:val="28"/>
        </w:rPr>
        <w:t>инского</w:t>
      </w:r>
      <w:proofErr w:type="spellEnd"/>
      <w:r>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xml:space="preserve"> и  разместить на  официальном сайте  Юринского муниципального района в информационно-телекоммуникационной сети «Интернет» (страничка – </w:t>
      </w:r>
      <w:r>
        <w:rPr>
          <w:b/>
        </w:rPr>
        <w:t>Юрк</w:t>
      </w:r>
      <w:r>
        <w:rPr>
          <w:rFonts w:ascii="Times New Roman" w:hAnsi="Times New Roman" w:cs="Times New Roman"/>
          <w:sz w:val="28"/>
          <w:szCs w:val="28"/>
        </w:rPr>
        <w:t>инское сельское поселение).</w:t>
      </w:r>
    </w:p>
    <w:p w:rsidR="00DB02EF" w:rsidRDefault="00DB02EF" w:rsidP="00DB02EF">
      <w:pPr>
        <w:pStyle w:val="a4"/>
        <w:widowControl w:val="0"/>
        <w:numPr>
          <w:ilvl w:val="0"/>
          <w:numId w:val="1"/>
        </w:numPr>
        <w:tabs>
          <w:tab w:val="clear" w:pos="3588"/>
          <w:tab w:val="num" w:pos="0"/>
          <w:tab w:val="left" w:pos="993"/>
        </w:tabs>
        <w:autoSpaceDE w:val="0"/>
        <w:autoSpaceDN w:val="0"/>
        <w:adjustRightInd w:val="0"/>
        <w:spacing w:before="100" w:beforeAutospacing="1" w:after="100" w:afterAutospacing="1"/>
        <w:ind w:left="0" w:firstLine="709"/>
        <w:contextualSpacing w:val="0"/>
        <w:jc w:val="both"/>
        <w:rPr>
          <w:sz w:val="28"/>
          <w:szCs w:val="28"/>
        </w:rPr>
      </w:pPr>
      <w:r>
        <w:rPr>
          <w:sz w:val="28"/>
          <w:szCs w:val="28"/>
        </w:rPr>
        <w:t xml:space="preserve">Настоящее решение вступает в силу после его обнародования.   </w:t>
      </w:r>
    </w:p>
    <w:p w:rsidR="00DB02EF" w:rsidRPr="0090259A" w:rsidRDefault="00DB02EF" w:rsidP="00DB02EF">
      <w:pPr>
        <w:pStyle w:val="a4"/>
        <w:widowControl w:val="0"/>
        <w:numPr>
          <w:ilvl w:val="0"/>
          <w:numId w:val="1"/>
        </w:numPr>
        <w:tabs>
          <w:tab w:val="clear" w:pos="3588"/>
          <w:tab w:val="left" w:pos="993"/>
        </w:tabs>
        <w:autoSpaceDE w:val="0"/>
        <w:autoSpaceDN w:val="0"/>
        <w:adjustRightInd w:val="0"/>
        <w:spacing w:before="100" w:beforeAutospacing="1" w:after="100" w:afterAutospacing="1"/>
        <w:ind w:left="0" w:firstLine="709"/>
        <w:contextualSpacing w:val="0"/>
        <w:jc w:val="both"/>
        <w:rPr>
          <w:sz w:val="28"/>
          <w:szCs w:val="28"/>
        </w:rPr>
      </w:pPr>
      <w:proofErr w:type="gramStart"/>
      <w:r w:rsidRPr="0090259A">
        <w:rPr>
          <w:sz w:val="28"/>
          <w:szCs w:val="28"/>
        </w:rPr>
        <w:t>Контроль за</w:t>
      </w:r>
      <w:proofErr w:type="gramEnd"/>
      <w:r w:rsidRPr="0090259A">
        <w:rPr>
          <w:sz w:val="28"/>
          <w:szCs w:val="28"/>
        </w:rPr>
        <w:t xml:space="preserve"> исполнением настоящего решения возложить на постоянную комиссию по </w:t>
      </w:r>
      <w:r>
        <w:rPr>
          <w:sz w:val="28"/>
          <w:szCs w:val="28"/>
        </w:rPr>
        <w:t>экономической политике, бюджету и платежам, законности,</w:t>
      </w:r>
      <w:r w:rsidRPr="0090259A">
        <w:rPr>
          <w:sz w:val="28"/>
          <w:szCs w:val="28"/>
        </w:rPr>
        <w:t xml:space="preserve"> правопорядку</w:t>
      </w:r>
      <w:r>
        <w:rPr>
          <w:sz w:val="28"/>
          <w:szCs w:val="28"/>
        </w:rPr>
        <w:t xml:space="preserve"> и развитию местного самоуправления.</w:t>
      </w:r>
    </w:p>
    <w:p w:rsidR="00DB02EF" w:rsidRDefault="00DB02EF" w:rsidP="00DB02EF">
      <w:pPr>
        <w:pStyle w:val="ConsPlusNormal"/>
        <w:jc w:val="both"/>
        <w:rPr>
          <w:rFonts w:ascii="Times New Roman" w:hAnsi="Times New Roman" w:cs="Times New Roman"/>
          <w:sz w:val="28"/>
          <w:szCs w:val="28"/>
        </w:rPr>
      </w:pPr>
    </w:p>
    <w:p w:rsidR="00DB02EF" w:rsidRPr="00DB02EF" w:rsidRDefault="00DB02EF" w:rsidP="00DB02EF">
      <w:pPr>
        <w:pStyle w:val="a5"/>
        <w:ind w:firstLine="709"/>
        <w:jc w:val="both"/>
        <w:rPr>
          <w:rStyle w:val="a7"/>
          <w:b/>
          <w:color w:val="auto"/>
          <w:szCs w:val="28"/>
        </w:rPr>
      </w:pPr>
      <w:r w:rsidRPr="00DB02EF">
        <w:rPr>
          <w:rStyle w:val="a7"/>
          <w:b/>
          <w:color w:val="auto"/>
          <w:szCs w:val="28"/>
        </w:rPr>
        <w:t xml:space="preserve">Глава </w:t>
      </w:r>
      <w:proofErr w:type="spellStart"/>
      <w:r w:rsidRPr="00DB02EF">
        <w:t>Юрк</w:t>
      </w:r>
      <w:r w:rsidRPr="00DB02EF">
        <w:rPr>
          <w:rStyle w:val="a7"/>
          <w:b/>
          <w:color w:val="auto"/>
          <w:szCs w:val="28"/>
        </w:rPr>
        <w:t>инского</w:t>
      </w:r>
      <w:proofErr w:type="spellEnd"/>
      <w:r w:rsidRPr="00DB02EF">
        <w:rPr>
          <w:rStyle w:val="a7"/>
          <w:b/>
          <w:color w:val="auto"/>
          <w:szCs w:val="28"/>
        </w:rPr>
        <w:t xml:space="preserve"> сельского поселения                       Н.С. Иванова</w:t>
      </w:r>
    </w:p>
    <w:p w:rsidR="00DB02EF" w:rsidRPr="00DB02EF" w:rsidRDefault="00DB02EF" w:rsidP="00DB02EF">
      <w:pPr>
        <w:pStyle w:val="ConsPlusNormal"/>
        <w:jc w:val="both"/>
        <w:rPr>
          <w:rFonts w:ascii="Times New Roman" w:hAnsi="Times New Roman" w:cs="Times New Roman"/>
          <w:b/>
          <w:sz w:val="28"/>
          <w:szCs w:val="28"/>
        </w:rPr>
      </w:pPr>
    </w:p>
    <w:p w:rsidR="00DB02EF" w:rsidRDefault="00DB02EF" w:rsidP="00DB02EF">
      <w:pPr>
        <w:pStyle w:val="ConsPlusNormal"/>
        <w:ind w:left="3969"/>
        <w:jc w:val="center"/>
        <w:rPr>
          <w:rFonts w:ascii="Times New Roman" w:hAnsi="Times New Roman" w:cs="Times New Roman"/>
          <w:color w:val="000000"/>
          <w:sz w:val="28"/>
          <w:szCs w:val="28"/>
        </w:rPr>
      </w:pPr>
    </w:p>
    <w:p w:rsidR="00DB02EF" w:rsidRDefault="00DB02EF" w:rsidP="00DB02EF">
      <w:pPr>
        <w:pStyle w:val="ConsPlusNormal"/>
        <w:ind w:left="3969"/>
        <w:jc w:val="center"/>
        <w:rPr>
          <w:rFonts w:ascii="Times New Roman" w:hAnsi="Times New Roman" w:cs="Times New Roman"/>
          <w:color w:val="000000"/>
          <w:sz w:val="28"/>
          <w:szCs w:val="28"/>
        </w:rPr>
      </w:pPr>
    </w:p>
    <w:p w:rsidR="00DB02EF" w:rsidRDefault="00DB02EF" w:rsidP="00DB02EF">
      <w:pPr>
        <w:pStyle w:val="ConsPlusNormal"/>
        <w:ind w:left="3969"/>
        <w:jc w:val="center"/>
        <w:rPr>
          <w:rFonts w:ascii="Times New Roman" w:hAnsi="Times New Roman" w:cs="Times New Roman"/>
          <w:color w:val="000000"/>
          <w:sz w:val="28"/>
          <w:szCs w:val="28"/>
        </w:rPr>
      </w:pPr>
    </w:p>
    <w:p w:rsidR="00DB02EF" w:rsidRDefault="00DB02EF" w:rsidP="00DB02EF">
      <w:pPr>
        <w:pStyle w:val="ConsPlusNormal"/>
        <w:ind w:left="3969"/>
        <w:jc w:val="center"/>
        <w:rPr>
          <w:rFonts w:ascii="Times New Roman" w:hAnsi="Times New Roman" w:cs="Times New Roman"/>
          <w:color w:val="000000"/>
          <w:sz w:val="28"/>
          <w:szCs w:val="28"/>
        </w:rPr>
      </w:pPr>
    </w:p>
    <w:p w:rsidR="00DB02EF" w:rsidRDefault="00DB02EF" w:rsidP="00DB02EF">
      <w:pPr>
        <w:pStyle w:val="ConsPlusNormal"/>
        <w:ind w:left="3969"/>
        <w:jc w:val="center"/>
        <w:rPr>
          <w:rFonts w:ascii="Times New Roman" w:hAnsi="Times New Roman" w:cs="Times New Roman"/>
          <w:color w:val="000000"/>
          <w:sz w:val="28"/>
          <w:szCs w:val="28"/>
        </w:rPr>
      </w:pPr>
    </w:p>
    <w:p w:rsidR="00DB02EF" w:rsidRDefault="00DB02EF" w:rsidP="00DB02EF">
      <w:pPr>
        <w:pStyle w:val="ConsPlusNormal"/>
        <w:ind w:left="3969"/>
        <w:jc w:val="center"/>
        <w:rPr>
          <w:rFonts w:ascii="Times New Roman" w:hAnsi="Times New Roman" w:cs="Times New Roman"/>
          <w:color w:val="000000"/>
          <w:sz w:val="28"/>
          <w:szCs w:val="28"/>
        </w:rPr>
      </w:pPr>
    </w:p>
    <w:p w:rsidR="00DB02EF" w:rsidRDefault="00DB02EF" w:rsidP="00DB02EF">
      <w:pPr>
        <w:pStyle w:val="ConsPlusNormal"/>
        <w:ind w:left="3969"/>
        <w:jc w:val="center"/>
        <w:rPr>
          <w:rFonts w:ascii="Times New Roman" w:hAnsi="Times New Roman" w:cs="Times New Roman"/>
          <w:color w:val="000000"/>
          <w:sz w:val="28"/>
          <w:szCs w:val="28"/>
        </w:rPr>
      </w:pPr>
    </w:p>
    <w:p w:rsidR="00DB02EF" w:rsidRPr="00CE1D8D" w:rsidRDefault="00DB02EF" w:rsidP="00DB02EF">
      <w:pPr>
        <w:pStyle w:val="ConsPlusNormal"/>
        <w:ind w:left="5954"/>
        <w:jc w:val="center"/>
        <w:rPr>
          <w:rFonts w:ascii="Times New Roman" w:hAnsi="Times New Roman" w:cs="Times New Roman"/>
          <w:color w:val="000000"/>
          <w:sz w:val="24"/>
          <w:szCs w:val="24"/>
        </w:rPr>
      </w:pPr>
      <w:r w:rsidRPr="00CE1D8D">
        <w:rPr>
          <w:rFonts w:ascii="Times New Roman" w:hAnsi="Times New Roman" w:cs="Times New Roman"/>
          <w:color w:val="000000"/>
          <w:sz w:val="24"/>
          <w:szCs w:val="24"/>
        </w:rPr>
        <w:lastRenderedPageBreak/>
        <w:t>Утверждено</w:t>
      </w:r>
    </w:p>
    <w:p w:rsidR="00DB02EF" w:rsidRDefault="00DB02EF" w:rsidP="00DB02EF">
      <w:pPr>
        <w:pStyle w:val="ConsPlusNormal"/>
        <w:ind w:left="5954"/>
        <w:jc w:val="center"/>
        <w:rPr>
          <w:rFonts w:ascii="Times New Roman" w:hAnsi="Times New Roman" w:cs="Times New Roman"/>
          <w:color w:val="000000"/>
          <w:sz w:val="24"/>
          <w:szCs w:val="24"/>
        </w:rPr>
      </w:pPr>
      <w:r w:rsidRPr="00CE1D8D">
        <w:rPr>
          <w:rFonts w:ascii="Times New Roman" w:hAnsi="Times New Roman" w:cs="Times New Roman"/>
          <w:color w:val="000000"/>
          <w:sz w:val="24"/>
          <w:szCs w:val="24"/>
        </w:rPr>
        <w:t xml:space="preserve">решением </w:t>
      </w:r>
      <w:r>
        <w:rPr>
          <w:rFonts w:ascii="Times New Roman" w:hAnsi="Times New Roman" w:cs="Times New Roman"/>
          <w:color w:val="000000"/>
          <w:sz w:val="24"/>
          <w:szCs w:val="24"/>
        </w:rPr>
        <w:t>Собрания депутатов</w:t>
      </w:r>
    </w:p>
    <w:p w:rsidR="00DB02EF" w:rsidRPr="00CE1D8D" w:rsidRDefault="00DB02EF" w:rsidP="00DB02EF">
      <w:pPr>
        <w:pStyle w:val="ConsPlusNormal"/>
        <w:ind w:left="5954"/>
        <w:jc w:val="center"/>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Юркинского</w:t>
      </w:r>
      <w:proofErr w:type="spellEnd"/>
      <w:r>
        <w:rPr>
          <w:rFonts w:ascii="Times New Roman" w:hAnsi="Times New Roman" w:cs="Times New Roman"/>
          <w:color w:val="000000"/>
          <w:sz w:val="24"/>
          <w:szCs w:val="24"/>
        </w:rPr>
        <w:t xml:space="preserve"> сельского поселения</w:t>
      </w:r>
      <w:r w:rsidRPr="00CE1D8D">
        <w:rPr>
          <w:rFonts w:ascii="Times New Roman" w:hAnsi="Times New Roman" w:cs="Times New Roman"/>
          <w:color w:val="000000"/>
          <w:sz w:val="24"/>
          <w:szCs w:val="24"/>
        </w:rPr>
        <w:t xml:space="preserve"> </w:t>
      </w:r>
    </w:p>
    <w:p w:rsidR="00DB02EF" w:rsidRPr="00CE1D8D" w:rsidRDefault="00DB02EF" w:rsidP="00DB02EF">
      <w:pPr>
        <w:pStyle w:val="ConsPlusNormal"/>
        <w:ind w:left="5954"/>
        <w:jc w:val="center"/>
        <w:rPr>
          <w:rFonts w:ascii="Times New Roman" w:hAnsi="Times New Roman" w:cs="Times New Roman"/>
          <w:color w:val="000000"/>
          <w:sz w:val="24"/>
          <w:szCs w:val="24"/>
        </w:rPr>
      </w:pPr>
      <w:r w:rsidRPr="00CE1D8D">
        <w:rPr>
          <w:rFonts w:ascii="Times New Roman" w:hAnsi="Times New Roman" w:cs="Times New Roman"/>
          <w:color w:val="000000"/>
          <w:sz w:val="24"/>
          <w:szCs w:val="24"/>
        </w:rPr>
        <w:t xml:space="preserve">от </w:t>
      </w:r>
      <w:r w:rsidR="00912736">
        <w:rPr>
          <w:rFonts w:ascii="Times New Roman" w:hAnsi="Times New Roman" w:cs="Times New Roman"/>
          <w:color w:val="000000"/>
          <w:sz w:val="24"/>
          <w:szCs w:val="24"/>
        </w:rPr>
        <w:t xml:space="preserve">232 апреля </w:t>
      </w:r>
      <w:r>
        <w:rPr>
          <w:rFonts w:ascii="Times New Roman" w:hAnsi="Times New Roman" w:cs="Times New Roman"/>
          <w:color w:val="000000"/>
          <w:sz w:val="24"/>
          <w:szCs w:val="24"/>
        </w:rPr>
        <w:t>2021 года</w:t>
      </w:r>
      <w:r w:rsidRPr="00CE1D8D">
        <w:rPr>
          <w:rFonts w:ascii="Times New Roman" w:hAnsi="Times New Roman" w:cs="Times New Roman"/>
          <w:color w:val="000000"/>
          <w:sz w:val="24"/>
          <w:szCs w:val="24"/>
        </w:rPr>
        <w:t xml:space="preserve"> № </w:t>
      </w:r>
      <w:r w:rsidR="00912736">
        <w:rPr>
          <w:rFonts w:ascii="Times New Roman" w:hAnsi="Times New Roman" w:cs="Times New Roman"/>
          <w:color w:val="000000"/>
          <w:sz w:val="24"/>
          <w:szCs w:val="24"/>
        </w:rPr>
        <w:t>103</w:t>
      </w:r>
    </w:p>
    <w:p w:rsidR="00DB02EF" w:rsidRPr="00B24E9A" w:rsidRDefault="00DB02EF" w:rsidP="00DB02EF">
      <w:pPr>
        <w:pStyle w:val="ConsPlusNormal"/>
        <w:jc w:val="center"/>
        <w:rPr>
          <w:rFonts w:ascii="Times New Roman" w:hAnsi="Times New Roman" w:cs="Times New Roman"/>
          <w:b/>
          <w:bCs/>
          <w:color w:val="000000"/>
          <w:sz w:val="28"/>
          <w:szCs w:val="28"/>
        </w:rPr>
      </w:pPr>
    </w:p>
    <w:p w:rsidR="00DB02EF" w:rsidRDefault="00DB02EF" w:rsidP="00DB02EF">
      <w:pPr>
        <w:jc w:val="center"/>
        <w:rPr>
          <w:b/>
          <w:bCs/>
          <w:sz w:val="28"/>
          <w:szCs w:val="28"/>
        </w:rPr>
      </w:pPr>
      <w:r w:rsidRPr="00B24E9A">
        <w:rPr>
          <w:b/>
          <w:bCs/>
          <w:sz w:val="28"/>
          <w:szCs w:val="28"/>
        </w:rPr>
        <w:t xml:space="preserve">Положение </w:t>
      </w:r>
    </w:p>
    <w:p w:rsidR="00DB02EF" w:rsidRDefault="00DB02EF" w:rsidP="00DB02EF">
      <w:pPr>
        <w:jc w:val="center"/>
        <w:rPr>
          <w:b/>
          <w:bCs/>
          <w:sz w:val="28"/>
          <w:szCs w:val="28"/>
        </w:rPr>
      </w:pPr>
      <w:r w:rsidRPr="00B24E9A">
        <w:rPr>
          <w:b/>
          <w:bCs/>
          <w:sz w:val="28"/>
          <w:szCs w:val="28"/>
        </w:rPr>
        <w:t xml:space="preserve">об отдельных вопросах реализации инициативных проектов </w:t>
      </w:r>
    </w:p>
    <w:p w:rsidR="00DB02EF" w:rsidRPr="00B24E9A" w:rsidRDefault="00DB02EF" w:rsidP="00DB02EF">
      <w:pPr>
        <w:jc w:val="center"/>
      </w:pPr>
      <w:r w:rsidRPr="00B24E9A">
        <w:rPr>
          <w:b/>
          <w:bCs/>
          <w:sz w:val="28"/>
          <w:szCs w:val="28"/>
        </w:rPr>
        <w:t xml:space="preserve">на территории </w:t>
      </w:r>
      <w:proofErr w:type="spellStart"/>
      <w:r w:rsidRPr="00DB02EF">
        <w:rPr>
          <w:b/>
          <w:sz w:val="28"/>
          <w:szCs w:val="28"/>
        </w:rPr>
        <w:t>Юрк</w:t>
      </w:r>
      <w:r w:rsidRPr="00DB02EF">
        <w:rPr>
          <w:b/>
          <w:bCs/>
          <w:sz w:val="28"/>
          <w:szCs w:val="28"/>
        </w:rPr>
        <w:t>инского</w:t>
      </w:r>
      <w:proofErr w:type="spellEnd"/>
      <w:r>
        <w:rPr>
          <w:b/>
          <w:bCs/>
          <w:sz w:val="28"/>
          <w:szCs w:val="28"/>
        </w:rPr>
        <w:t xml:space="preserve"> сельского поселения</w:t>
      </w:r>
      <w:r w:rsidRPr="00B24E9A">
        <w:t xml:space="preserve"> </w:t>
      </w:r>
    </w:p>
    <w:p w:rsidR="00DB02EF" w:rsidRPr="00B24E9A" w:rsidRDefault="00DB02EF" w:rsidP="00DB02EF">
      <w:pPr>
        <w:pStyle w:val="ConsPlusNormal"/>
        <w:jc w:val="center"/>
        <w:rPr>
          <w:rFonts w:ascii="Times New Roman" w:hAnsi="Times New Roman" w:cs="Times New Roman"/>
          <w:b/>
          <w:bCs/>
          <w:color w:val="000000"/>
          <w:sz w:val="28"/>
          <w:szCs w:val="28"/>
        </w:rPr>
      </w:pPr>
    </w:p>
    <w:p w:rsidR="00DB02EF" w:rsidRPr="00CE1D8D" w:rsidRDefault="00DB02EF" w:rsidP="00DB02EF">
      <w:pPr>
        <w:pStyle w:val="ConsPlusNormal"/>
        <w:jc w:val="center"/>
        <w:outlineLvl w:val="0"/>
        <w:rPr>
          <w:rFonts w:ascii="Times New Roman" w:hAnsi="Times New Roman" w:cs="Times New Roman"/>
          <w:b/>
          <w:bCs/>
          <w:color w:val="000000"/>
          <w:sz w:val="28"/>
          <w:szCs w:val="28"/>
        </w:rPr>
      </w:pPr>
      <w:r w:rsidRPr="00B24E9A">
        <w:rPr>
          <w:rFonts w:ascii="Times New Roman" w:hAnsi="Times New Roman" w:cs="Times New Roman"/>
          <w:b/>
          <w:bCs/>
          <w:color w:val="000000"/>
          <w:sz w:val="28"/>
          <w:szCs w:val="28"/>
        </w:rPr>
        <w:t>1. Общие положения</w:t>
      </w:r>
    </w:p>
    <w:p w:rsidR="00DB02EF" w:rsidRPr="00B24E9A" w:rsidRDefault="00DB02EF" w:rsidP="00DB02EF">
      <w:pPr>
        <w:autoSpaceDE w:val="0"/>
        <w:autoSpaceDN w:val="0"/>
        <w:adjustRightInd w:val="0"/>
        <w:ind w:firstLine="709"/>
        <w:jc w:val="both"/>
        <w:rPr>
          <w:color w:val="000000"/>
          <w:sz w:val="28"/>
          <w:szCs w:val="28"/>
        </w:rPr>
      </w:pPr>
      <w:r w:rsidRPr="00B24E9A">
        <w:rPr>
          <w:color w:val="000000"/>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 Юринского муниципального района Республики Марий Эл</w:t>
      </w:r>
      <w:r w:rsidRPr="00B24E9A">
        <w:rPr>
          <w:color w:val="000000"/>
          <w:sz w:val="28"/>
          <w:szCs w:val="28"/>
        </w:rPr>
        <w:t xml:space="preserve"> и определяет:</w:t>
      </w:r>
    </w:p>
    <w:p w:rsidR="00DB02EF" w:rsidRPr="00B24E9A" w:rsidRDefault="00DB02EF" w:rsidP="00DB02EF">
      <w:pPr>
        <w:ind w:firstLine="709"/>
        <w:jc w:val="both"/>
        <w:rPr>
          <w:color w:val="000000"/>
          <w:sz w:val="28"/>
          <w:szCs w:val="28"/>
          <w:shd w:val="clear" w:color="auto" w:fill="FFFFFF"/>
        </w:rPr>
      </w:pPr>
      <w:r w:rsidRPr="00B24E9A">
        <w:rPr>
          <w:color w:val="000000"/>
          <w:sz w:val="28"/>
          <w:szCs w:val="28"/>
          <w:shd w:val="clear" w:color="auto" w:fill="FFFFFF"/>
        </w:rPr>
        <w:t xml:space="preserve">- порядок определения части территории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shd w:val="clear" w:color="auto" w:fill="FFFFFF"/>
        </w:rPr>
        <w:t xml:space="preserve">, на которой могут реализовываться инициативные проекты; </w:t>
      </w:r>
    </w:p>
    <w:p w:rsidR="00DB02EF" w:rsidRPr="00B24E9A" w:rsidRDefault="00DB02EF" w:rsidP="00DB02EF">
      <w:pPr>
        <w:ind w:firstLine="709"/>
        <w:jc w:val="both"/>
        <w:rPr>
          <w:color w:val="000000"/>
          <w:sz w:val="28"/>
          <w:szCs w:val="28"/>
          <w:shd w:val="clear" w:color="auto" w:fill="FFFFFF"/>
        </w:rPr>
      </w:pPr>
      <w:r w:rsidRPr="00B24E9A">
        <w:rPr>
          <w:color w:val="000000"/>
          <w:sz w:val="28"/>
          <w:szCs w:val="28"/>
          <w:shd w:val="clear" w:color="auto" w:fill="FFFFFF"/>
        </w:rPr>
        <w:t xml:space="preserve">- порядок выдвижения, обсуждения, внесения, рассмотрения инициативных проектов, порядок рассмотрения </w:t>
      </w:r>
      <w:proofErr w:type="spellStart"/>
      <w:r w:rsidRPr="00DB02EF">
        <w:rPr>
          <w:sz w:val="28"/>
          <w:szCs w:val="28"/>
        </w:rPr>
        <w:t>Юрк</w:t>
      </w:r>
      <w:r>
        <w:rPr>
          <w:color w:val="000000"/>
          <w:sz w:val="28"/>
          <w:szCs w:val="28"/>
        </w:rPr>
        <w:t>инской</w:t>
      </w:r>
      <w:proofErr w:type="spellEnd"/>
      <w:r>
        <w:rPr>
          <w:color w:val="000000"/>
          <w:sz w:val="28"/>
          <w:szCs w:val="28"/>
        </w:rPr>
        <w:t xml:space="preserve"> сельской</w:t>
      </w:r>
      <w:r w:rsidRPr="00B24E9A">
        <w:rPr>
          <w:color w:val="000000"/>
          <w:sz w:val="28"/>
          <w:szCs w:val="28"/>
        </w:rPr>
        <w:t xml:space="preserve"> </w:t>
      </w:r>
      <w:r w:rsidRPr="00B24E9A">
        <w:rPr>
          <w:color w:val="000000"/>
          <w:sz w:val="28"/>
          <w:szCs w:val="28"/>
          <w:shd w:val="clear" w:color="auto" w:fill="FFFFFF"/>
        </w:rPr>
        <w:t xml:space="preserve">администрацией (далее – администрация) инициативных проектов; </w:t>
      </w:r>
    </w:p>
    <w:p w:rsidR="00DB02EF" w:rsidRPr="00B24E9A" w:rsidRDefault="00DB02EF" w:rsidP="00DB02EF">
      <w:pPr>
        <w:ind w:firstLine="709"/>
        <w:jc w:val="both"/>
        <w:rPr>
          <w:color w:val="000000"/>
          <w:sz w:val="28"/>
          <w:szCs w:val="28"/>
          <w:shd w:val="clear" w:color="auto" w:fill="FFFFFF"/>
        </w:rPr>
      </w:pPr>
      <w:r w:rsidRPr="00B24E9A">
        <w:rPr>
          <w:color w:val="000000"/>
          <w:sz w:val="28"/>
          <w:szCs w:val="28"/>
          <w:shd w:val="clear" w:color="auto" w:fill="FFFFFF"/>
        </w:rPr>
        <w:t xml:space="preserve">- порядок проведения конкурсного отбора инициативных проектов; </w:t>
      </w:r>
    </w:p>
    <w:p w:rsidR="00DB02EF" w:rsidRPr="00B24E9A" w:rsidRDefault="00DB02EF" w:rsidP="00DB02EF">
      <w:pPr>
        <w:ind w:firstLine="709"/>
        <w:jc w:val="both"/>
        <w:rPr>
          <w:color w:val="000000"/>
          <w:sz w:val="28"/>
          <w:szCs w:val="28"/>
          <w:shd w:val="clear" w:color="auto" w:fill="FFFFFF"/>
        </w:rPr>
      </w:pPr>
      <w:r w:rsidRPr="00B24E9A">
        <w:rPr>
          <w:color w:val="000000"/>
          <w:sz w:val="28"/>
          <w:szCs w:val="28"/>
          <w:shd w:val="clear" w:color="auto" w:fill="FFFFFF"/>
        </w:rPr>
        <w:t>- порядок формирования и деятельности комиссии, уполномоченной проводить конкурсный отбор инициативных проектов;</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shd w:val="clear" w:color="auto" w:fill="FFFFFF"/>
        </w:rPr>
      </w:pPr>
      <w:r w:rsidRPr="00B24E9A">
        <w:rPr>
          <w:color w:val="000000"/>
          <w:sz w:val="28"/>
          <w:szCs w:val="28"/>
          <w:shd w:val="clear" w:color="auto" w:fill="FFFFFF"/>
        </w:rPr>
        <w:t>- вопросы реализации инициативных проектов;</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shd w:val="clear" w:color="auto" w:fill="FFFFFF"/>
        </w:rPr>
        <w:t xml:space="preserve">-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в целях реализации конкретных инициативных проектов.</w:t>
      </w:r>
    </w:p>
    <w:p w:rsidR="00DB02EF" w:rsidRPr="00B24E9A" w:rsidRDefault="00DB02EF" w:rsidP="00DB02EF">
      <w:pPr>
        <w:jc w:val="both"/>
        <w:rPr>
          <w:color w:val="000000"/>
          <w:sz w:val="28"/>
          <w:szCs w:val="28"/>
          <w:shd w:val="clear" w:color="auto" w:fill="FFFFFF"/>
        </w:rPr>
      </w:pPr>
    </w:p>
    <w:p w:rsidR="00DB02EF" w:rsidRDefault="00DB02EF" w:rsidP="00DB02EF">
      <w:pPr>
        <w:jc w:val="center"/>
        <w:rPr>
          <w:b/>
          <w:bCs/>
          <w:color w:val="000000"/>
          <w:sz w:val="28"/>
          <w:szCs w:val="28"/>
          <w:shd w:val="clear" w:color="auto" w:fill="FFFFFF"/>
        </w:rPr>
      </w:pPr>
      <w:r w:rsidRPr="00B24E9A">
        <w:rPr>
          <w:b/>
          <w:bCs/>
          <w:color w:val="000000"/>
          <w:sz w:val="28"/>
          <w:szCs w:val="28"/>
          <w:shd w:val="clear" w:color="auto" w:fill="FFFFFF"/>
        </w:rPr>
        <w:t>2. Порядок определения части территории, на которой</w:t>
      </w:r>
    </w:p>
    <w:p w:rsidR="00DB02EF" w:rsidRPr="00B24E9A" w:rsidRDefault="00DB02EF" w:rsidP="00DB02EF">
      <w:pPr>
        <w:jc w:val="center"/>
        <w:rPr>
          <w:b/>
          <w:bCs/>
          <w:color w:val="000000"/>
          <w:sz w:val="28"/>
          <w:szCs w:val="28"/>
          <w:shd w:val="clear" w:color="auto" w:fill="FFFFFF"/>
        </w:rPr>
      </w:pPr>
      <w:r w:rsidRPr="00B24E9A">
        <w:rPr>
          <w:b/>
          <w:bCs/>
          <w:color w:val="000000"/>
          <w:sz w:val="28"/>
          <w:szCs w:val="28"/>
          <w:shd w:val="clear" w:color="auto" w:fill="FFFFFF"/>
        </w:rPr>
        <w:t>могут реализовываться инициативные проекты</w:t>
      </w:r>
    </w:p>
    <w:p w:rsidR="00DB02EF" w:rsidRPr="00B24E9A" w:rsidRDefault="00DB02EF" w:rsidP="00DB02EF">
      <w:pPr>
        <w:ind w:firstLine="709"/>
        <w:jc w:val="both"/>
        <w:rPr>
          <w:color w:val="000000"/>
          <w:sz w:val="28"/>
          <w:szCs w:val="28"/>
        </w:rPr>
      </w:pPr>
      <w:r w:rsidRPr="00B24E9A">
        <w:rPr>
          <w:color w:val="000000"/>
          <w:sz w:val="28"/>
          <w:szCs w:val="28"/>
          <w:shd w:val="clear" w:color="auto" w:fill="FFFFFF"/>
        </w:rPr>
        <w:t xml:space="preserve">2.1. Частями территории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shd w:val="clear" w:color="auto" w:fill="FFFFFF"/>
        </w:rPr>
        <w:t xml:space="preserve">, на которой могут реализовываться инициативные проекты, являются </w:t>
      </w:r>
      <w:r w:rsidRPr="00B24E9A">
        <w:rPr>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DB02EF"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 xml:space="preserve">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w:t>
      </w:r>
      <w:r w:rsidRPr="00B24E9A">
        <w:rPr>
          <w:color w:val="000000"/>
          <w:sz w:val="28"/>
          <w:szCs w:val="28"/>
        </w:rPr>
        <w:lastRenderedPageBreak/>
        <w:t>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DB02EF" w:rsidRPr="00CE1D8D" w:rsidRDefault="00DB02EF" w:rsidP="00DB02EF">
      <w:pPr>
        <w:pStyle w:val="a3"/>
        <w:spacing w:before="0" w:beforeAutospacing="0" w:after="0" w:afterAutospacing="0"/>
        <w:ind w:firstLine="709"/>
        <w:jc w:val="both"/>
        <w:rPr>
          <w:color w:val="000000"/>
          <w:sz w:val="28"/>
          <w:szCs w:val="28"/>
        </w:rPr>
      </w:pPr>
    </w:p>
    <w:p w:rsidR="00DB02EF" w:rsidRDefault="00DB02EF" w:rsidP="00DB02EF">
      <w:pPr>
        <w:jc w:val="center"/>
        <w:rPr>
          <w:b/>
          <w:bCs/>
          <w:color w:val="000000"/>
          <w:sz w:val="28"/>
          <w:szCs w:val="28"/>
          <w:shd w:val="clear" w:color="auto" w:fill="FFFFFF"/>
        </w:rPr>
      </w:pPr>
      <w:r w:rsidRPr="00B24E9A">
        <w:rPr>
          <w:b/>
          <w:bCs/>
          <w:color w:val="000000"/>
          <w:sz w:val="28"/>
          <w:szCs w:val="28"/>
          <w:shd w:val="clear" w:color="auto" w:fill="FFFFFF"/>
        </w:rPr>
        <w:t xml:space="preserve">3. Порядок выдвижения, обсуждения, внесения </w:t>
      </w:r>
      <w:proofErr w:type="gramStart"/>
      <w:r w:rsidRPr="00B24E9A">
        <w:rPr>
          <w:b/>
          <w:bCs/>
          <w:color w:val="000000"/>
          <w:sz w:val="28"/>
          <w:szCs w:val="28"/>
          <w:shd w:val="clear" w:color="auto" w:fill="FFFFFF"/>
        </w:rPr>
        <w:t>инициативных</w:t>
      </w:r>
      <w:proofErr w:type="gramEnd"/>
      <w:r w:rsidRPr="00B24E9A">
        <w:rPr>
          <w:b/>
          <w:bCs/>
          <w:color w:val="000000"/>
          <w:sz w:val="28"/>
          <w:szCs w:val="28"/>
          <w:shd w:val="clear" w:color="auto" w:fill="FFFFFF"/>
        </w:rPr>
        <w:t xml:space="preserve"> </w:t>
      </w:r>
    </w:p>
    <w:p w:rsidR="00DB02EF" w:rsidRDefault="00DB02EF" w:rsidP="00DB02EF">
      <w:pPr>
        <w:jc w:val="center"/>
        <w:rPr>
          <w:b/>
          <w:bCs/>
          <w:color w:val="000000"/>
          <w:sz w:val="28"/>
          <w:szCs w:val="28"/>
          <w:shd w:val="clear" w:color="auto" w:fill="FFFFFF"/>
        </w:rPr>
      </w:pPr>
      <w:r w:rsidRPr="00B24E9A">
        <w:rPr>
          <w:b/>
          <w:bCs/>
          <w:color w:val="000000"/>
          <w:sz w:val="28"/>
          <w:szCs w:val="28"/>
          <w:shd w:val="clear" w:color="auto" w:fill="FFFFFF"/>
        </w:rPr>
        <w:t xml:space="preserve">проектов, порядок рассмотрения администрацией </w:t>
      </w:r>
    </w:p>
    <w:p w:rsidR="00DB02EF" w:rsidRPr="00CE1D8D" w:rsidRDefault="00DB02EF" w:rsidP="00DB02EF">
      <w:pPr>
        <w:jc w:val="center"/>
        <w:rPr>
          <w:b/>
          <w:bCs/>
          <w:color w:val="000000"/>
          <w:sz w:val="28"/>
          <w:szCs w:val="28"/>
          <w:shd w:val="clear" w:color="auto" w:fill="FFFFFF"/>
        </w:rPr>
      </w:pPr>
      <w:r w:rsidRPr="00B24E9A">
        <w:rPr>
          <w:b/>
          <w:bCs/>
          <w:color w:val="000000"/>
          <w:sz w:val="28"/>
          <w:szCs w:val="28"/>
          <w:shd w:val="clear" w:color="auto" w:fill="FFFFFF"/>
        </w:rPr>
        <w:t>инициативных проектов</w:t>
      </w:r>
      <w:r w:rsidRPr="00B24E9A">
        <w:rPr>
          <w:color w:val="000000"/>
          <w:sz w:val="28"/>
          <w:szCs w:val="28"/>
          <w:shd w:val="clear" w:color="auto" w:fill="FFFFFF"/>
        </w:rPr>
        <w:t xml:space="preserve"> </w:t>
      </w:r>
    </w:p>
    <w:p w:rsidR="00DB02EF" w:rsidRPr="00B24E9A" w:rsidRDefault="00DB02EF" w:rsidP="00DB02EF">
      <w:pPr>
        <w:ind w:firstLine="709"/>
        <w:jc w:val="both"/>
        <w:rPr>
          <w:color w:val="000000"/>
          <w:sz w:val="28"/>
          <w:szCs w:val="28"/>
          <w:shd w:val="clear" w:color="auto" w:fill="FFFFFF"/>
        </w:rPr>
      </w:pPr>
      <w:r w:rsidRPr="00B24E9A">
        <w:rPr>
          <w:color w:val="000000"/>
          <w:sz w:val="28"/>
          <w:szCs w:val="28"/>
          <w:shd w:val="clear" w:color="auto" w:fill="FFFFFF"/>
        </w:rPr>
        <w:t xml:space="preserve">3.1. Инициативные проекты вносятся в администрацию и осуществляются в целях реализации мероприятий, имеющих приоритетное значение для жителей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w:t>
      </w:r>
      <w:r w:rsidRPr="00B24E9A">
        <w:rPr>
          <w:color w:val="000000"/>
          <w:sz w:val="28"/>
          <w:szCs w:val="28"/>
          <w:shd w:val="clear" w:color="auto" w:fill="FFFFFF"/>
        </w:rPr>
        <w:t xml:space="preserve">или его части, по решению вопросов местного значения или иных вопросов, право </w:t>
      </w:r>
      <w:proofErr w:type="gramStart"/>
      <w:r w:rsidRPr="00B24E9A">
        <w:rPr>
          <w:color w:val="000000"/>
          <w:sz w:val="28"/>
          <w:szCs w:val="28"/>
          <w:shd w:val="clear" w:color="auto" w:fill="FFFFFF"/>
        </w:rPr>
        <w:t>решения</w:t>
      </w:r>
      <w:proofErr w:type="gramEnd"/>
      <w:r w:rsidRPr="00B24E9A">
        <w:rPr>
          <w:color w:val="000000"/>
          <w:sz w:val="28"/>
          <w:szCs w:val="28"/>
          <w:shd w:val="clear" w:color="auto" w:fill="FFFFFF"/>
        </w:rPr>
        <w:t xml:space="preserve"> которых предоставлено органам местного самоуправления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shd w:val="clear" w:color="auto" w:fill="FFFFFF"/>
        </w:rPr>
        <w:t xml:space="preserve">. </w:t>
      </w:r>
    </w:p>
    <w:p w:rsidR="00DB02EF" w:rsidRPr="00B24E9A" w:rsidRDefault="00DB02EF" w:rsidP="00DB02EF">
      <w:pPr>
        <w:ind w:firstLine="708"/>
        <w:jc w:val="both"/>
        <w:rPr>
          <w:sz w:val="28"/>
          <w:szCs w:val="28"/>
        </w:rPr>
      </w:pPr>
      <w:r w:rsidRPr="00B24E9A">
        <w:rPr>
          <w:sz w:val="28"/>
          <w:szCs w:val="28"/>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sz w:val="28"/>
          <w:szCs w:val="28"/>
        </w:rPr>
        <w:t xml:space="preserve">, органы территориального общественного самоуправления,  староста сельского населенного пункта (далее – инициаторы проекта).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9B690D">
        <w:rPr>
          <w:color w:val="000000"/>
          <w:sz w:val="28"/>
          <w:szCs w:val="28"/>
        </w:rPr>
        <w:t>3.3. Инициативный проект должен содержать сведения, предусмотренные пунктами 1-8 части 3 ст. 26.1 федерального закона.</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Pr>
          <w:color w:val="000000"/>
          <w:sz w:val="28"/>
          <w:szCs w:val="28"/>
        </w:rPr>
        <w:t>,</w:t>
      </w:r>
      <w:r w:rsidRPr="00CE1D8D">
        <w:rPr>
          <w:color w:val="000000"/>
          <w:sz w:val="28"/>
          <w:szCs w:val="28"/>
        </w:rPr>
        <w:t xml:space="preserve"> </w:t>
      </w:r>
      <w:r w:rsidRPr="00B24E9A">
        <w:rPr>
          <w:color w:val="000000"/>
          <w:sz w:val="28"/>
          <w:szCs w:val="28"/>
        </w:rPr>
        <w:t>инициативный проект должен быть подписан соответственно каждым членом инициативной группы.</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 органом территориального общественного самоуправления</w:t>
      </w:r>
      <w:r w:rsidRPr="00B24E9A">
        <w:rPr>
          <w:i/>
          <w:iCs/>
          <w:color w:val="000000"/>
          <w:sz w:val="28"/>
          <w:szCs w:val="28"/>
        </w:rPr>
        <w:t xml:space="preserve"> </w:t>
      </w:r>
      <w:r w:rsidRPr="00B24E9A">
        <w:rPr>
          <w:color w:val="000000"/>
          <w:sz w:val="28"/>
          <w:szCs w:val="28"/>
        </w:rPr>
        <w:t>инициативный проект должен быть подписан руководителем органа территориального общественного самоуправления.</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w:t>
      </w:r>
      <w:r w:rsidRPr="00B24E9A">
        <w:rPr>
          <w:sz w:val="28"/>
          <w:szCs w:val="28"/>
        </w:rPr>
        <w:t xml:space="preserve"> старостой сельского населенного пункта, </w:t>
      </w:r>
      <w:r w:rsidRPr="00B24E9A">
        <w:rPr>
          <w:color w:val="000000"/>
          <w:sz w:val="28"/>
          <w:szCs w:val="28"/>
        </w:rPr>
        <w:t xml:space="preserve">инициативный проект должен быть подписан </w:t>
      </w:r>
      <w:r w:rsidRPr="00B24E9A">
        <w:rPr>
          <w:sz w:val="28"/>
          <w:szCs w:val="28"/>
        </w:rPr>
        <w:t>старостой сельского населенного пункта.</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1) обсуждения инициативного проекта;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2) определения его соответствия интересам жителей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или его части;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 целесообразности реализации инициативного проекта;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lastRenderedPageBreak/>
        <w:t xml:space="preserve">Собрание граждан проводится в соответствии с Положением о собраниях и конференциях граждан в </w:t>
      </w:r>
      <w:proofErr w:type="spellStart"/>
      <w:r w:rsidRPr="00DB02EF">
        <w:rPr>
          <w:sz w:val="28"/>
          <w:szCs w:val="28"/>
        </w:rPr>
        <w:t>Юрк</w:t>
      </w:r>
      <w:r>
        <w:rPr>
          <w:color w:val="000000"/>
          <w:sz w:val="28"/>
          <w:szCs w:val="28"/>
        </w:rPr>
        <w:t>инском</w:t>
      </w:r>
      <w:proofErr w:type="spellEnd"/>
      <w:r>
        <w:rPr>
          <w:color w:val="000000"/>
          <w:sz w:val="28"/>
          <w:szCs w:val="28"/>
        </w:rPr>
        <w:t xml:space="preserve"> сельском поселении</w:t>
      </w:r>
      <w:r w:rsidRPr="00B24E9A">
        <w:rPr>
          <w:color w:val="000000"/>
          <w:sz w:val="28"/>
          <w:szCs w:val="28"/>
        </w:rPr>
        <w:t xml:space="preserve">, утвержденным решением Собрания депутатов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DB02EF" w:rsidRPr="00B24E9A" w:rsidRDefault="00DB02EF" w:rsidP="00DB02EF">
      <w:pPr>
        <w:ind w:firstLine="709"/>
        <w:jc w:val="both"/>
        <w:rPr>
          <w:color w:val="000000"/>
          <w:sz w:val="28"/>
          <w:szCs w:val="28"/>
        </w:rPr>
      </w:pPr>
      <w:r w:rsidRPr="00B24E9A">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B24E9A">
        <w:rPr>
          <w:color w:val="000000"/>
          <w:sz w:val="28"/>
          <w:szCs w:val="28"/>
        </w:rPr>
        <w:t xml:space="preserve">граждане, достигшие шестнадцатилетнего возраста и проживающие на территории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(его части), на которой предлагается реализовать инициативный проект.</w:t>
      </w:r>
    </w:p>
    <w:p w:rsidR="00DB02EF" w:rsidRPr="00B24E9A" w:rsidRDefault="00DB02EF" w:rsidP="00DB02EF">
      <w:pPr>
        <w:ind w:firstLine="709"/>
        <w:jc w:val="both"/>
        <w:rPr>
          <w:color w:val="000000"/>
          <w:sz w:val="28"/>
          <w:szCs w:val="28"/>
        </w:rPr>
      </w:pPr>
      <w:r w:rsidRPr="00B24E9A">
        <w:rPr>
          <w:color w:val="000000"/>
          <w:sz w:val="28"/>
          <w:szCs w:val="28"/>
        </w:rPr>
        <w:t xml:space="preserve">Опрос граждан проводится в соответствии с Положением о порядке назначения и проведения опроса граждан в </w:t>
      </w:r>
      <w:proofErr w:type="spellStart"/>
      <w:r w:rsidRPr="00DB02EF">
        <w:rPr>
          <w:sz w:val="28"/>
          <w:szCs w:val="28"/>
        </w:rPr>
        <w:t>Юрк</w:t>
      </w:r>
      <w:r>
        <w:rPr>
          <w:color w:val="000000"/>
          <w:sz w:val="28"/>
          <w:szCs w:val="28"/>
        </w:rPr>
        <w:t>инском</w:t>
      </w:r>
      <w:proofErr w:type="spellEnd"/>
      <w:r>
        <w:rPr>
          <w:color w:val="000000"/>
          <w:sz w:val="28"/>
          <w:szCs w:val="28"/>
        </w:rPr>
        <w:t xml:space="preserve"> сельском поселении</w:t>
      </w:r>
      <w:r w:rsidRPr="00B24E9A">
        <w:rPr>
          <w:color w:val="000000"/>
          <w:sz w:val="28"/>
          <w:szCs w:val="28"/>
        </w:rPr>
        <w:t xml:space="preserve">, утвержденным решением Собрания депутатов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w:t>
      </w:r>
    </w:p>
    <w:p w:rsidR="00DB02EF" w:rsidRPr="00B24E9A" w:rsidRDefault="00DB02EF" w:rsidP="00DB02EF">
      <w:pPr>
        <w:ind w:firstLine="709"/>
        <w:jc w:val="both"/>
        <w:rPr>
          <w:color w:val="000000"/>
          <w:sz w:val="28"/>
          <w:szCs w:val="28"/>
        </w:rPr>
      </w:pPr>
      <w:r w:rsidRPr="00B24E9A">
        <w:rPr>
          <w:color w:val="000000"/>
          <w:sz w:val="28"/>
          <w:szCs w:val="28"/>
        </w:rPr>
        <w:t xml:space="preserve">3.6. </w:t>
      </w:r>
      <w:proofErr w:type="gramStart"/>
      <w:r w:rsidRPr="00B24E9A">
        <w:rPr>
          <w:color w:val="000000"/>
          <w:sz w:val="28"/>
          <w:szCs w:val="28"/>
        </w:rPr>
        <w:t xml:space="preserve">После проведения обсуждения инициативного проекта в соответствии с пунктами 3.4 - 3.5 настоящего Положения инициаторы проекта при внесении (представлении) инициативного проекта 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или его части (в случае сбора подписей). </w:t>
      </w:r>
      <w:proofErr w:type="gramEnd"/>
    </w:p>
    <w:p w:rsidR="00DB02EF" w:rsidRPr="00B24E9A" w:rsidRDefault="00DB02EF" w:rsidP="00DB02EF">
      <w:pPr>
        <w:ind w:firstLine="709"/>
        <w:jc w:val="both"/>
        <w:rPr>
          <w:color w:val="000000"/>
          <w:sz w:val="28"/>
          <w:szCs w:val="28"/>
        </w:rPr>
      </w:pPr>
      <w:r w:rsidRPr="00B24E9A">
        <w:rPr>
          <w:color w:val="000000"/>
          <w:sz w:val="28"/>
          <w:szCs w:val="28"/>
        </w:rPr>
        <w:t xml:space="preserve">Администрация регистрирует инициативный проект и прилагаемые документы в день его </w:t>
      </w:r>
      <w:r w:rsidRPr="0053529C">
        <w:rPr>
          <w:color w:val="000000"/>
          <w:sz w:val="28"/>
          <w:szCs w:val="28"/>
        </w:rPr>
        <w:t xml:space="preserve">внесения </w:t>
      </w:r>
      <w:r w:rsidRPr="00B24E9A">
        <w:rPr>
          <w:color w:val="000000"/>
          <w:sz w:val="28"/>
          <w:szCs w:val="28"/>
        </w:rPr>
        <w:t xml:space="preserve">и выдает </w:t>
      </w:r>
      <w:r w:rsidRPr="0053529C">
        <w:rPr>
          <w:color w:val="000000"/>
          <w:sz w:val="28"/>
          <w:szCs w:val="28"/>
        </w:rPr>
        <w:t>соответствующую расписку</w:t>
      </w:r>
      <w:r w:rsidRPr="00B24E9A">
        <w:rPr>
          <w:b/>
          <w:color w:val="000000"/>
          <w:sz w:val="28"/>
          <w:szCs w:val="28"/>
        </w:rPr>
        <w:t xml:space="preserve"> </w:t>
      </w:r>
      <w:r w:rsidRPr="00B24E9A">
        <w:rPr>
          <w:color w:val="000000"/>
          <w:sz w:val="28"/>
          <w:szCs w:val="28"/>
        </w:rPr>
        <w:t xml:space="preserve">в получении инициативного проекта инициаторам проекта.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sidRPr="00B24E9A">
        <w:rPr>
          <w:color w:val="000000"/>
          <w:sz w:val="28"/>
          <w:szCs w:val="28"/>
        </w:rPr>
        <w:br/>
        <w:t xml:space="preserve">статьи 26.1 федерального закона. </w:t>
      </w:r>
    </w:p>
    <w:p w:rsidR="00DB02EF" w:rsidRPr="00B24E9A" w:rsidRDefault="00DB02EF" w:rsidP="00DB02EF">
      <w:pPr>
        <w:ind w:firstLine="709"/>
        <w:jc w:val="both"/>
        <w:rPr>
          <w:color w:val="000000"/>
          <w:sz w:val="28"/>
          <w:szCs w:val="28"/>
        </w:rPr>
      </w:pPr>
      <w:r w:rsidRPr="00B24E9A">
        <w:rPr>
          <w:color w:val="000000"/>
          <w:sz w:val="28"/>
          <w:szCs w:val="28"/>
        </w:rPr>
        <w:t xml:space="preserve">3.8. Инициативный проект подлежит обязательному рассмотрению администрацией в течение 30 дней </w:t>
      </w:r>
      <w:r w:rsidRPr="0053529C">
        <w:rPr>
          <w:color w:val="000000"/>
          <w:sz w:val="28"/>
          <w:szCs w:val="28"/>
        </w:rPr>
        <w:t>со дня его внесения</w:t>
      </w:r>
      <w:r w:rsidRPr="00B24E9A">
        <w:rPr>
          <w:color w:val="000000"/>
          <w:sz w:val="28"/>
          <w:szCs w:val="28"/>
        </w:rPr>
        <w:t>. Администрация по результатам рассмотрения инициативного проекта принимает одно из следующих решений:</w:t>
      </w:r>
    </w:p>
    <w:p w:rsidR="00DB02EF" w:rsidRPr="00B24E9A" w:rsidRDefault="00DB02EF" w:rsidP="00DB02EF">
      <w:pPr>
        <w:ind w:firstLine="709"/>
        <w:jc w:val="both"/>
        <w:rPr>
          <w:color w:val="000000"/>
          <w:sz w:val="28"/>
          <w:szCs w:val="28"/>
        </w:rPr>
      </w:pPr>
      <w:r w:rsidRPr="00B24E9A">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на соответствующие цели и (или) в соответствии с порядком составления и рассмотрения проекта бюджета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(внесения изменений в решение о бюджете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w:t>
      </w:r>
    </w:p>
    <w:p w:rsidR="00DB02EF" w:rsidRPr="00B24E9A" w:rsidRDefault="00DB02EF" w:rsidP="00DB02EF">
      <w:pPr>
        <w:ind w:firstLine="709"/>
        <w:jc w:val="both"/>
        <w:rPr>
          <w:color w:val="000000"/>
          <w:sz w:val="28"/>
          <w:szCs w:val="28"/>
        </w:rPr>
      </w:pPr>
      <w:r w:rsidRPr="00B24E9A">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B02EF" w:rsidRPr="00B24E9A" w:rsidRDefault="00DB02EF" w:rsidP="00DB02EF">
      <w:pPr>
        <w:ind w:firstLine="709"/>
        <w:jc w:val="both"/>
        <w:rPr>
          <w:color w:val="000000"/>
          <w:sz w:val="28"/>
          <w:szCs w:val="28"/>
        </w:rPr>
      </w:pPr>
      <w:r w:rsidRPr="00B24E9A">
        <w:rPr>
          <w:color w:val="000000"/>
          <w:sz w:val="28"/>
          <w:szCs w:val="28"/>
        </w:rPr>
        <w:t>3.9. Администрация принимает решение об отказе в поддержке инициативного проекта в одном из случаев, предусмотренных част</w:t>
      </w:r>
      <w:r>
        <w:rPr>
          <w:color w:val="000000"/>
          <w:sz w:val="28"/>
          <w:szCs w:val="28"/>
        </w:rPr>
        <w:t>ью</w:t>
      </w:r>
      <w:r w:rsidRPr="00B24E9A">
        <w:rPr>
          <w:color w:val="000000"/>
          <w:sz w:val="28"/>
          <w:szCs w:val="28"/>
        </w:rPr>
        <w:t xml:space="preserve"> 7 статьи 26.1 федерального закона. </w:t>
      </w:r>
    </w:p>
    <w:p w:rsidR="00DB02EF" w:rsidRPr="00B24E9A" w:rsidRDefault="00DB02EF" w:rsidP="00DB02EF">
      <w:pPr>
        <w:ind w:firstLine="709"/>
        <w:jc w:val="both"/>
        <w:rPr>
          <w:color w:val="000000"/>
          <w:sz w:val="28"/>
          <w:szCs w:val="28"/>
        </w:rPr>
      </w:pPr>
      <w:r w:rsidRPr="00B24E9A">
        <w:rPr>
          <w:color w:val="000000"/>
          <w:sz w:val="28"/>
          <w:szCs w:val="28"/>
        </w:rPr>
        <w:lastRenderedPageBreak/>
        <w:t xml:space="preserve">3.10. </w:t>
      </w:r>
      <w:proofErr w:type="gramStart"/>
      <w:r w:rsidRPr="00B24E9A">
        <w:rPr>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на соответствующие цели и (или) в соответствии с порядком составления и рассмотрения проекта бюджета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(внесения изменений в решение о бюджете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администрация уведомляет инициаторов проекта о принимаемых в соответствии с бюджетным законодательством Российской Федерации</w:t>
      </w:r>
      <w:proofErr w:type="gramEnd"/>
      <w:r w:rsidRPr="00B24E9A">
        <w:rPr>
          <w:color w:val="000000"/>
          <w:sz w:val="28"/>
          <w:szCs w:val="28"/>
        </w:rPr>
        <w:t xml:space="preserve"> </w:t>
      </w:r>
      <w:proofErr w:type="gramStart"/>
      <w:r w:rsidRPr="00B24E9A">
        <w:rPr>
          <w:color w:val="000000"/>
          <w:sz w:val="28"/>
          <w:szCs w:val="28"/>
        </w:rPr>
        <w:t>решениях</w:t>
      </w:r>
      <w:proofErr w:type="gramEnd"/>
      <w:r w:rsidRPr="00B24E9A">
        <w:rPr>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3.11. Информация о рассмотрении инициативного проекта администрацией подлежит размещению в соответствии с частью 14 </w:t>
      </w:r>
      <w:r w:rsidRPr="00B24E9A">
        <w:rPr>
          <w:color w:val="000000"/>
          <w:sz w:val="28"/>
          <w:szCs w:val="28"/>
        </w:rPr>
        <w:br/>
        <w:t xml:space="preserve">ст. 26.1 федерального закона. </w:t>
      </w:r>
    </w:p>
    <w:p w:rsidR="00DB02EF" w:rsidRDefault="00DB02EF" w:rsidP="00DB02EF">
      <w:pPr>
        <w:pStyle w:val="s1"/>
        <w:shd w:val="clear" w:color="auto" w:fill="FFFFFF"/>
        <w:spacing w:before="0" w:beforeAutospacing="0" w:after="0" w:afterAutospacing="0"/>
        <w:ind w:firstLine="709"/>
        <w:jc w:val="both"/>
        <w:rPr>
          <w:color w:val="000000"/>
          <w:sz w:val="28"/>
          <w:szCs w:val="28"/>
        </w:rPr>
      </w:pPr>
    </w:p>
    <w:p w:rsidR="00DB02EF" w:rsidRPr="00DB02EF" w:rsidRDefault="00DB02EF" w:rsidP="00DB02EF">
      <w:pPr>
        <w:tabs>
          <w:tab w:val="num" w:pos="0"/>
        </w:tabs>
        <w:jc w:val="center"/>
        <w:rPr>
          <w:b/>
          <w:bCs/>
          <w:color w:val="000000"/>
          <w:sz w:val="28"/>
          <w:szCs w:val="28"/>
          <w:shd w:val="clear" w:color="auto" w:fill="FFFFFF"/>
        </w:rPr>
      </w:pPr>
      <w:r w:rsidRPr="00DB02EF">
        <w:rPr>
          <w:b/>
          <w:bCs/>
          <w:color w:val="000000"/>
          <w:sz w:val="28"/>
          <w:szCs w:val="28"/>
          <w:shd w:val="clear" w:color="auto" w:fill="FFFFFF"/>
        </w:rPr>
        <w:t>4.</w:t>
      </w:r>
      <w:r>
        <w:rPr>
          <w:b/>
          <w:bCs/>
          <w:color w:val="000000"/>
          <w:sz w:val="28"/>
          <w:szCs w:val="28"/>
          <w:shd w:val="clear" w:color="auto" w:fill="FFFFFF"/>
        </w:rPr>
        <w:t xml:space="preserve"> </w:t>
      </w:r>
      <w:r w:rsidRPr="00DB02EF">
        <w:rPr>
          <w:b/>
          <w:bCs/>
          <w:color w:val="000000"/>
          <w:sz w:val="28"/>
          <w:szCs w:val="28"/>
          <w:shd w:val="clear" w:color="auto" w:fill="FFFFFF"/>
        </w:rPr>
        <w:t xml:space="preserve">Порядок проведения конкурсного отбора </w:t>
      </w:r>
    </w:p>
    <w:p w:rsidR="00DB02EF" w:rsidRPr="00DB02EF" w:rsidRDefault="00DB02EF" w:rsidP="00DB02EF">
      <w:pPr>
        <w:pStyle w:val="a4"/>
        <w:ind w:left="0"/>
        <w:jc w:val="center"/>
        <w:rPr>
          <w:b/>
          <w:bCs/>
          <w:color w:val="000000"/>
          <w:sz w:val="28"/>
          <w:szCs w:val="28"/>
          <w:shd w:val="clear" w:color="auto" w:fill="FFFFFF"/>
        </w:rPr>
      </w:pPr>
      <w:r w:rsidRPr="00DB02EF">
        <w:rPr>
          <w:b/>
          <w:bCs/>
          <w:color w:val="000000"/>
          <w:sz w:val="28"/>
          <w:szCs w:val="28"/>
          <w:shd w:val="clear" w:color="auto" w:fill="FFFFFF"/>
        </w:rPr>
        <w:t>инициативных проектов</w:t>
      </w:r>
    </w:p>
    <w:p w:rsidR="00DB02EF" w:rsidRPr="00B24E9A" w:rsidRDefault="00DB02EF" w:rsidP="00DB02EF">
      <w:pPr>
        <w:ind w:firstLine="709"/>
        <w:jc w:val="both"/>
        <w:rPr>
          <w:color w:val="000000"/>
          <w:sz w:val="28"/>
          <w:szCs w:val="28"/>
        </w:rPr>
      </w:pPr>
      <w:r w:rsidRPr="00B24E9A">
        <w:rPr>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DB02EF" w:rsidRPr="00B24E9A" w:rsidRDefault="00DB02EF" w:rsidP="00DB02EF">
      <w:pPr>
        <w:ind w:firstLine="709"/>
        <w:jc w:val="both"/>
        <w:rPr>
          <w:color w:val="000000"/>
          <w:sz w:val="28"/>
          <w:szCs w:val="28"/>
        </w:rPr>
      </w:pPr>
      <w:r w:rsidRPr="00B24E9A">
        <w:rPr>
          <w:color w:val="000000"/>
          <w:sz w:val="28"/>
          <w:szCs w:val="28"/>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DB02EF" w:rsidRPr="00B24E9A" w:rsidRDefault="00DB02EF" w:rsidP="00DB02EF">
      <w:pPr>
        <w:ind w:firstLine="709"/>
        <w:jc w:val="both"/>
        <w:rPr>
          <w:color w:val="000000"/>
          <w:sz w:val="28"/>
          <w:szCs w:val="28"/>
        </w:rPr>
      </w:pPr>
      <w:r w:rsidRPr="00B24E9A">
        <w:rPr>
          <w:color w:val="000000"/>
          <w:sz w:val="28"/>
          <w:szCs w:val="28"/>
        </w:rPr>
        <w:t xml:space="preserve">4.2. Проведение конкурсного отбора инициативных проектов возлагается на конкурсную комиссию. </w:t>
      </w:r>
    </w:p>
    <w:p w:rsidR="00DB02EF" w:rsidRPr="00B24E9A" w:rsidRDefault="00DB02EF" w:rsidP="00DB02EF">
      <w:pPr>
        <w:ind w:firstLine="709"/>
        <w:jc w:val="both"/>
        <w:rPr>
          <w:color w:val="000000"/>
          <w:sz w:val="28"/>
          <w:szCs w:val="28"/>
        </w:rPr>
      </w:pPr>
      <w:r w:rsidRPr="00B24E9A">
        <w:rPr>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w:t>
      </w:r>
    </w:p>
    <w:p w:rsidR="00DB02EF" w:rsidRPr="00B24E9A" w:rsidRDefault="00DB02EF" w:rsidP="00DB02EF">
      <w:pPr>
        <w:ind w:firstLine="709"/>
        <w:jc w:val="both"/>
        <w:rPr>
          <w:color w:val="000000"/>
          <w:sz w:val="28"/>
          <w:szCs w:val="28"/>
        </w:rPr>
      </w:pPr>
      <w:r w:rsidRPr="00B24E9A">
        <w:rPr>
          <w:color w:val="000000"/>
          <w:sz w:val="28"/>
          <w:szCs w:val="28"/>
        </w:rPr>
        <w:t xml:space="preserve">Конкурсную комиссию возглавляет глава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 </w:t>
      </w:r>
      <w:r w:rsidRPr="00B24E9A">
        <w:rPr>
          <w:color w:val="000000"/>
          <w:sz w:val="28"/>
          <w:szCs w:val="28"/>
        </w:rPr>
        <w:t xml:space="preserve">или его заместитель. </w:t>
      </w:r>
    </w:p>
    <w:p w:rsidR="00DB02EF" w:rsidRPr="00B24E9A" w:rsidRDefault="00DB02EF" w:rsidP="00DB02EF">
      <w:pPr>
        <w:ind w:firstLine="709"/>
        <w:jc w:val="both"/>
        <w:rPr>
          <w:color w:val="000000"/>
          <w:sz w:val="28"/>
          <w:szCs w:val="28"/>
        </w:rPr>
      </w:pPr>
      <w:r w:rsidRPr="00B24E9A">
        <w:rPr>
          <w:color w:val="000000"/>
          <w:sz w:val="28"/>
          <w:szCs w:val="28"/>
        </w:rPr>
        <w:t xml:space="preserve">Число членов конкурсной комиссии должно составлять не менее </w:t>
      </w:r>
      <w:r>
        <w:rPr>
          <w:color w:val="000000"/>
          <w:sz w:val="28"/>
          <w:szCs w:val="28"/>
        </w:rPr>
        <w:t>пяти</w:t>
      </w:r>
      <w:r w:rsidRPr="00B24E9A">
        <w:rPr>
          <w:color w:val="000000"/>
          <w:sz w:val="28"/>
          <w:szCs w:val="28"/>
        </w:rPr>
        <w:t xml:space="preserve"> человек.</w:t>
      </w:r>
    </w:p>
    <w:p w:rsidR="00DB02EF" w:rsidRPr="00B24E9A" w:rsidRDefault="00DB02EF" w:rsidP="00DB02EF">
      <w:pPr>
        <w:ind w:firstLine="709"/>
        <w:jc w:val="both"/>
        <w:rPr>
          <w:color w:val="000000"/>
          <w:sz w:val="28"/>
          <w:szCs w:val="28"/>
        </w:rPr>
      </w:pPr>
      <w:r w:rsidRPr="00B24E9A">
        <w:rPr>
          <w:color w:val="000000"/>
          <w:sz w:val="28"/>
          <w:szCs w:val="28"/>
        </w:rPr>
        <w:t xml:space="preserve">Работу конкурсной комиссии обеспечивает администрация. </w:t>
      </w:r>
    </w:p>
    <w:p w:rsidR="00DB02EF" w:rsidRPr="00B24E9A" w:rsidRDefault="00DB02EF" w:rsidP="00DB02EF">
      <w:pPr>
        <w:ind w:firstLine="709"/>
        <w:jc w:val="both"/>
        <w:rPr>
          <w:color w:val="000000"/>
          <w:sz w:val="28"/>
          <w:szCs w:val="28"/>
        </w:rPr>
      </w:pPr>
      <w:r w:rsidRPr="00B24E9A">
        <w:rPr>
          <w:color w:val="000000"/>
          <w:sz w:val="28"/>
          <w:szCs w:val="28"/>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4.4. Председатель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1) организует работу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2) председательствует на заседаниях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3) определяет время, место и дату заседания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lastRenderedPageBreak/>
        <w:t xml:space="preserve">5) осуществляет </w:t>
      </w:r>
      <w:proofErr w:type="gramStart"/>
      <w:r w:rsidRPr="00B24E9A">
        <w:rPr>
          <w:color w:val="000000"/>
          <w:sz w:val="28"/>
          <w:szCs w:val="28"/>
        </w:rPr>
        <w:t>контроль за</w:t>
      </w:r>
      <w:proofErr w:type="gramEnd"/>
      <w:r w:rsidRPr="00B24E9A">
        <w:rPr>
          <w:color w:val="000000"/>
          <w:sz w:val="28"/>
          <w:szCs w:val="28"/>
        </w:rPr>
        <w:t xml:space="preserve"> реализацией принятых конкурсной комиссией решений.</w:t>
      </w:r>
    </w:p>
    <w:p w:rsidR="00DB02EF" w:rsidRPr="00B24E9A" w:rsidRDefault="00DB02EF" w:rsidP="00DB02EF">
      <w:pPr>
        <w:ind w:firstLine="709"/>
        <w:jc w:val="both"/>
        <w:rPr>
          <w:color w:val="000000"/>
          <w:sz w:val="28"/>
          <w:szCs w:val="28"/>
        </w:rPr>
      </w:pPr>
      <w:r w:rsidRPr="00B24E9A">
        <w:rPr>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4.6. Секретарь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1) подготавливает материалы к заседанию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2) информирует членов конкурсной комиссии о дате, времени и месте проведения заседания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3) ведет и оформляет протоколы заседаний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4.7. Члены конкурсной комиссии участвуют в заседаниях конкурсной комиссии и принятии решений.</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4.8.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4.9.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DB02EF" w:rsidRPr="00B24E9A" w:rsidRDefault="00DB02EF" w:rsidP="00DB02EF">
      <w:pPr>
        <w:ind w:firstLine="709"/>
        <w:jc w:val="both"/>
        <w:rPr>
          <w:color w:val="000000"/>
          <w:sz w:val="28"/>
          <w:szCs w:val="28"/>
        </w:rPr>
      </w:pPr>
      <w:r w:rsidRPr="00B24E9A">
        <w:rPr>
          <w:color w:val="000000"/>
          <w:sz w:val="28"/>
          <w:szCs w:val="28"/>
        </w:rPr>
        <w:t>4.</w:t>
      </w:r>
      <w:r>
        <w:rPr>
          <w:color w:val="000000"/>
          <w:sz w:val="28"/>
          <w:szCs w:val="28"/>
        </w:rPr>
        <w:t>10</w:t>
      </w:r>
      <w:r w:rsidRPr="00B24E9A">
        <w:rPr>
          <w:color w:val="000000"/>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B02EF" w:rsidRPr="00B24E9A" w:rsidRDefault="00DB02EF" w:rsidP="00DB02EF">
      <w:pPr>
        <w:ind w:firstLine="709"/>
        <w:jc w:val="both"/>
        <w:rPr>
          <w:color w:val="000000"/>
          <w:sz w:val="28"/>
          <w:szCs w:val="28"/>
        </w:rPr>
      </w:pPr>
      <w:r w:rsidRPr="00B24E9A">
        <w:rPr>
          <w:color w:val="000000"/>
          <w:sz w:val="28"/>
          <w:szCs w:val="28"/>
        </w:rPr>
        <w:t>4.1</w:t>
      </w:r>
      <w:r>
        <w:rPr>
          <w:color w:val="000000"/>
          <w:sz w:val="28"/>
          <w:szCs w:val="28"/>
        </w:rPr>
        <w:t>1</w:t>
      </w:r>
      <w:r w:rsidRPr="00B24E9A">
        <w:rPr>
          <w:color w:val="000000"/>
          <w:sz w:val="28"/>
          <w:szCs w:val="28"/>
        </w:rPr>
        <w:t xml:space="preserve">.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w:t>
      </w:r>
      <w:proofErr w:type="spellStart"/>
      <w:r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а также настоящим Положением.</w:t>
      </w:r>
    </w:p>
    <w:p w:rsidR="00DB02EF" w:rsidRPr="00B24E9A" w:rsidRDefault="00DB02EF" w:rsidP="00DB02EF">
      <w:pPr>
        <w:ind w:firstLine="709"/>
        <w:jc w:val="both"/>
        <w:rPr>
          <w:color w:val="000000"/>
          <w:sz w:val="28"/>
          <w:szCs w:val="28"/>
        </w:rPr>
      </w:pPr>
      <w:r w:rsidRPr="00B24E9A">
        <w:rPr>
          <w:color w:val="000000"/>
          <w:sz w:val="28"/>
          <w:szCs w:val="28"/>
        </w:rPr>
        <w:t>4.1</w:t>
      </w:r>
      <w:r>
        <w:rPr>
          <w:color w:val="000000"/>
          <w:sz w:val="28"/>
          <w:szCs w:val="28"/>
        </w:rPr>
        <w:t>2</w:t>
      </w:r>
      <w:r w:rsidRPr="00B24E9A">
        <w:rPr>
          <w:color w:val="000000"/>
          <w:sz w:val="28"/>
          <w:szCs w:val="28"/>
        </w:rPr>
        <w:t xml:space="preserve">. </w:t>
      </w:r>
      <w:proofErr w:type="gramStart"/>
      <w:r w:rsidRPr="00B24E9A">
        <w:rPr>
          <w:color w:val="000000"/>
          <w:sz w:val="28"/>
          <w:szCs w:val="28"/>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в целях реализации победившего (победивших) инициативного проекта (инициативных проектов).</w:t>
      </w:r>
      <w:proofErr w:type="gramEnd"/>
    </w:p>
    <w:p w:rsidR="00DB02EF" w:rsidRPr="00B24E9A" w:rsidRDefault="00DB02EF" w:rsidP="00DB02EF">
      <w:pPr>
        <w:ind w:firstLine="709"/>
        <w:jc w:val="both"/>
        <w:rPr>
          <w:color w:val="000000"/>
          <w:sz w:val="28"/>
          <w:szCs w:val="28"/>
        </w:rPr>
      </w:pPr>
      <w:r>
        <w:rPr>
          <w:color w:val="000000"/>
          <w:sz w:val="28"/>
          <w:szCs w:val="28"/>
        </w:rPr>
        <w:t>4.13</w:t>
      </w:r>
      <w:r w:rsidRPr="00B24E9A">
        <w:rPr>
          <w:color w:val="000000"/>
          <w:sz w:val="28"/>
          <w:szCs w:val="28"/>
        </w:rPr>
        <w:t>. Основными функциями конкурсной комиссии являются:</w:t>
      </w:r>
    </w:p>
    <w:p w:rsidR="00DB02EF" w:rsidRPr="00B24E9A" w:rsidRDefault="00DB02EF" w:rsidP="00DB02EF">
      <w:pPr>
        <w:ind w:firstLine="709"/>
        <w:jc w:val="both"/>
        <w:rPr>
          <w:color w:val="000000"/>
          <w:sz w:val="28"/>
          <w:szCs w:val="28"/>
        </w:rPr>
      </w:pPr>
      <w:r w:rsidRPr="00B24E9A">
        <w:rPr>
          <w:color w:val="000000"/>
          <w:sz w:val="28"/>
          <w:szCs w:val="28"/>
        </w:rPr>
        <w:t>1) рассмотрение и оценка внесенных инициативных проектов в соответствии с предусмотренными пунктами 4.1</w:t>
      </w:r>
      <w:r>
        <w:rPr>
          <w:color w:val="000000"/>
          <w:sz w:val="28"/>
          <w:szCs w:val="28"/>
        </w:rPr>
        <w:t>8</w:t>
      </w:r>
      <w:r w:rsidRPr="00B24E9A">
        <w:rPr>
          <w:color w:val="000000"/>
          <w:sz w:val="28"/>
          <w:szCs w:val="28"/>
        </w:rPr>
        <w:t xml:space="preserve"> – 4.2</w:t>
      </w:r>
      <w:r>
        <w:rPr>
          <w:color w:val="000000"/>
          <w:sz w:val="28"/>
          <w:szCs w:val="28"/>
        </w:rPr>
        <w:t>4</w:t>
      </w:r>
      <w:r w:rsidRPr="00B24E9A">
        <w:rPr>
          <w:color w:val="000000"/>
          <w:sz w:val="28"/>
          <w:szCs w:val="28"/>
        </w:rPr>
        <w:t xml:space="preserve"> настоящего Положения </w:t>
      </w:r>
      <w:r w:rsidRPr="00B24E9A">
        <w:rPr>
          <w:color w:val="000000"/>
          <w:sz w:val="28"/>
          <w:szCs w:val="28"/>
          <w:shd w:val="clear" w:color="auto" w:fill="FFFFFF"/>
        </w:rPr>
        <w:t>критериями конкурсного отбора инициативных проектов</w:t>
      </w:r>
      <w:r w:rsidRPr="00B24E9A">
        <w:rPr>
          <w:color w:val="000000"/>
          <w:sz w:val="28"/>
          <w:szCs w:val="28"/>
        </w:rPr>
        <w:t>;</w:t>
      </w:r>
    </w:p>
    <w:p w:rsidR="00DB02EF" w:rsidRPr="00B24E9A" w:rsidRDefault="00DB02EF" w:rsidP="00DB02EF">
      <w:pPr>
        <w:ind w:firstLine="709"/>
        <w:jc w:val="both"/>
        <w:rPr>
          <w:color w:val="000000"/>
          <w:sz w:val="28"/>
          <w:szCs w:val="28"/>
        </w:rPr>
      </w:pPr>
      <w:r w:rsidRPr="00B24E9A">
        <w:rPr>
          <w:color w:val="000000"/>
          <w:sz w:val="28"/>
          <w:szCs w:val="28"/>
        </w:rPr>
        <w:lastRenderedPageBreak/>
        <w:t>2) определение победителей конкурсного отбора инициативных проектов.</w:t>
      </w:r>
    </w:p>
    <w:p w:rsidR="00DB02EF" w:rsidRPr="00B24E9A" w:rsidRDefault="00DB02EF" w:rsidP="00DB02EF">
      <w:pPr>
        <w:ind w:firstLine="709"/>
        <w:jc w:val="both"/>
        <w:rPr>
          <w:color w:val="000000"/>
          <w:sz w:val="28"/>
          <w:szCs w:val="28"/>
        </w:rPr>
      </w:pPr>
      <w:r w:rsidRPr="00B24E9A">
        <w:rPr>
          <w:color w:val="000000"/>
          <w:sz w:val="28"/>
          <w:szCs w:val="28"/>
        </w:rPr>
        <w:t>4.1</w:t>
      </w:r>
      <w:r>
        <w:rPr>
          <w:color w:val="000000"/>
          <w:sz w:val="28"/>
          <w:szCs w:val="28"/>
        </w:rPr>
        <w:t>4</w:t>
      </w:r>
      <w:r w:rsidRPr="00B24E9A">
        <w:rPr>
          <w:color w:val="000000"/>
          <w:sz w:val="28"/>
          <w:szCs w:val="28"/>
        </w:rPr>
        <w:t xml:space="preserve">.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B24E9A">
        <w:rPr>
          <w:color w:val="000000"/>
          <w:sz w:val="28"/>
          <w:szCs w:val="28"/>
        </w:rPr>
        <w:t>позднее</w:t>
      </w:r>
      <w:proofErr w:type="gramEnd"/>
      <w:r w:rsidRPr="00B24E9A">
        <w:rPr>
          <w:color w:val="000000"/>
          <w:sz w:val="28"/>
          <w:szCs w:val="28"/>
        </w:rPr>
        <w:t xml:space="preserve"> чем за 5 рабочих дней до его проведения.</w:t>
      </w:r>
    </w:p>
    <w:p w:rsidR="00DB02EF" w:rsidRPr="00B24E9A" w:rsidRDefault="00DB02EF" w:rsidP="00DB02EF">
      <w:pPr>
        <w:ind w:firstLine="709"/>
        <w:jc w:val="both"/>
        <w:rPr>
          <w:color w:val="000000"/>
          <w:sz w:val="28"/>
          <w:szCs w:val="28"/>
        </w:rPr>
      </w:pPr>
      <w:r w:rsidRPr="00B24E9A">
        <w:rPr>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5</w:t>
      </w:r>
      <w:r w:rsidRPr="00B24E9A">
        <w:rPr>
          <w:color w:val="000000"/>
          <w:sz w:val="28"/>
          <w:szCs w:val="28"/>
        </w:rPr>
        <w:t>. По итогам заседания конкурсной комиссией принимается одно из следующих решений:</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о признании инициативного проекта прошедшим конкурсный отбор;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о признании инициативного проекта не прошедшим конкурсный отбор.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6</w:t>
      </w:r>
      <w:r w:rsidRPr="00B24E9A">
        <w:rPr>
          <w:color w:val="000000"/>
          <w:sz w:val="28"/>
          <w:szCs w:val="28"/>
        </w:rPr>
        <w:t xml:space="preserve">. Решение конкурсной комиссии в срок не позднее пяти рабочих дней </w:t>
      </w:r>
      <w:proofErr w:type="gramStart"/>
      <w:r w:rsidRPr="00B24E9A">
        <w:rPr>
          <w:color w:val="000000"/>
          <w:sz w:val="28"/>
          <w:szCs w:val="28"/>
        </w:rPr>
        <w:t>с даты</w:t>
      </w:r>
      <w:proofErr w:type="gramEnd"/>
      <w:r w:rsidRPr="00B24E9A">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на заседании.</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7</w:t>
      </w:r>
      <w:r w:rsidRPr="00B24E9A">
        <w:rPr>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8</w:t>
      </w:r>
      <w:r w:rsidRPr="00B24E9A">
        <w:rPr>
          <w:color w:val="000000"/>
          <w:sz w:val="28"/>
          <w:szCs w:val="28"/>
        </w:rPr>
        <w:t>. Критериями конкурсного отбора инициативных проектов являются:</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2) планируемое имущественное и (или) трудовое участие заинтересованных лиц в реализации инициативного проекта;</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 xml:space="preserve">3) масштаб территории инициативного проекта с учетом количества </w:t>
      </w:r>
      <w:proofErr w:type="gramStart"/>
      <w:r w:rsidRPr="00B24E9A">
        <w:rPr>
          <w:color w:val="000000"/>
          <w:sz w:val="28"/>
          <w:szCs w:val="28"/>
        </w:rPr>
        <w:t>потенциальных</w:t>
      </w:r>
      <w:proofErr w:type="gramEnd"/>
      <w:r w:rsidRPr="00B24E9A">
        <w:rPr>
          <w:color w:val="000000"/>
          <w:sz w:val="28"/>
          <w:szCs w:val="28"/>
        </w:rPr>
        <w:t xml:space="preserve"> </w:t>
      </w:r>
      <w:proofErr w:type="spellStart"/>
      <w:r w:rsidRPr="00B24E9A">
        <w:rPr>
          <w:color w:val="000000"/>
          <w:sz w:val="28"/>
          <w:szCs w:val="28"/>
        </w:rPr>
        <w:t>благополучателей</w:t>
      </w:r>
      <w:proofErr w:type="spellEnd"/>
      <w:r w:rsidRPr="00B24E9A">
        <w:rPr>
          <w:color w:val="000000"/>
          <w:sz w:val="28"/>
          <w:szCs w:val="28"/>
        </w:rPr>
        <w:t xml:space="preserve"> от его реализации;</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 xml:space="preserve">4) доля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из целевой группы (группы </w:t>
      </w:r>
      <w:proofErr w:type="spellStart"/>
      <w:r w:rsidRPr="00B24E9A">
        <w:rPr>
          <w:color w:val="000000"/>
          <w:sz w:val="28"/>
          <w:szCs w:val="28"/>
        </w:rPr>
        <w:t>благополучателей</w:t>
      </w:r>
      <w:proofErr w:type="spellEnd"/>
      <w:r w:rsidRPr="00B24E9A">
        <w:rPr>
          <w:color w:val="000000"/>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w:t>
      </w:r>
      <w:r w:rsidRPr="00B24E9A">
        <w:rPr>
          <w:color w:val="000000"/>
          <w:sz w:val="28"/>
          <w:szCs w:val="28"/>
        </w:rPr>
        <w:lastRenderedPageBreak/>
        <w:t>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B24E9A">
        <w:rPr>
          <w:color w:val="000000"/>
          <w:sz w:val="28"/>
          <w:szCs w:val="28"/>
          <w:shd w:val="clear" w:color="auto" w:fill="FFFFFF"/>
        </w:rPr>
        <w:t xml:space="preserve">. </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9</w:t>
      </w:r>
      <w:r w:rsidRPr="00B24E9A">
        <w:rPr>
          <w:color w:val="000000"/>
          <w:sz w:val="28"/>
          <w:szCs w:val="28"/>
        </w:rPr>
        <w:t>. Максимальное количество баллов, присваиваемых инициативному проекту по критерию, предусмотренному подпунктом 1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1</w:t>
      </w:r>
      <w:proofErr w:type="gramEnd"/>
      <w:r w:rsidRPr="00B24E9A">
        <w:rPr>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В случае</w:t>
      </w:r>
      <w:proofErr w:type="gramStart"/>
      <w:r w:rsidRPr="00B24E9A">
        <w:rPr>
          <w:color w:val="000000"/>
          <w:sz w:val="28"/>
          <w:szCs w:val="28"/>
        </w:rPr>
        <w:t>,</w:t>
      </w:r>
      <w:proofErr w:type="gramEnd"/>
      <w:r w:rsidRPr="00B24E9A">
        <w:rPr>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 xml:space="preserve">К1i = 40 * </w:t>
      </w:r>
      <w:proofErr w:type="spellStart"/>
      <w:r w:rsidRPr="00B24E9A">
        <w:rPr>
          <w:color w:val="000000"/>
          <w:sz w:val="28"/>
          <w:szCs w:val="28"/>
        </w:rPr>
        <w:t>ДУН</w:t>
      </w:r>
      <w:proofErr w:type="gramStart"/>
      <w:r w:rsidRPr="00B24E9A">
        <w:rPr>
          <w:color w:val="000000"/>
          <w:sz w:val="28"/>
          <w:szCs w:val="28"/>
        </w:rPr>
        <w:t>i</w:t>
      </w:r>
      <w:proofErr w:type="spellEnd"/>
      <w:proofErr w:type="gramEnd"/>
      <w:r w:rsidRPr="00B24E9A">
        <w:rPr>
          <w:color w:val="000000"/>
          <w:sz w:val="28"/>
          <w:szCs w:val="28"/>
        </w:rPr>
        <w:t>/20,</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где</w:t>
      </w:r>
    </w:p>
    <w:p w:rsidR="00DB02EF" w:rsidRPr="00B24E9A" w:rsidRDefault="00DB02EF" w:rsidP="00DB02EF">
      <w:pPr>
        <w:pStyle w:val="a3"/>
        <w:spacing w:before="0" w:beforeAutospacing="0" w:after="0" w:afterAutospacing="0"/>
        <w:ind w:firstLine="709"/>
        <w:jc w:val="both"/>
        <w:rPr>
          <w:color w:val="000000"/>
          <w:sz w:val="28"/>
          <w:szCs w:val="28"/>
        </w:rPr>
      </w:pPr>
      <w:proofErr w:type="spellStart"/>
      <w:r w:rsidRPr="00B24E9A">
        <w:rPr>
          <w:color w:val="000000"/>
          <w:sz w:val="28"/>
          <w:szCs w:val="28"/>
        </w:rPr>
        <w:t>ДУН</w:t>
      </w:r>
      <w:proofErr w:type="gramStart"/>
      <w:r w:rsidRPr="00B24E9A">
        <w:rPr>
          <w:color w:val="000000"/>
          <w:sz w:val="28"/>
          <w:szCs w:val="28"/>
        </w:rPr>
        <w:t>i</w:t>
      </w:r>
      <w:proofErr w:type="spellEnd"/>
      <w:proofErr w:type="gramEnd"/>
      <w:r w:rsidRPr="00B24E9A">
        <w:rPr>
          <w:color w:val="000000"/>
          <w:sz w:val="28"/>
          <w:szCs w:val="28"/>
        </w:rPr>
        <w:t xml:space="preserve"> - заявленная доля участия населения в процентах от общей стоимости реализации инициативного проекта.</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4.</w:t>
      </w:r>
      <w:r>
        <w:rPr>
          <w:color w:val="000000"/>
          <w:sz w:val="28"/>
          <w:szCs w:val="28"/>
        </w:rPr>
        <w:t>20</w:t>
      </w:r>
      <w:r w:rsidRPr="00B24E9A">
        <w:rPr>
          <w:color w:val="000000"/>
          <w:sz w:val="28"/>
          <w:szCs w:val="28"/>
        </w:rPr>
        <w:t>.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2</w:t>
      </w:r>
      <w:proofErr w:type="gramEnd"/>
      <w:r w:rsidRPr="00B24E9A">
        <w:rPr>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2</w:t>
      </w:r>
      <w:proofErr w:type="gramEnd"/>
      <w:r w:rsidRPr="00B24E9A">
        <w:rPr>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Общее количество баллов по критерию К</w:t>
      </w:r>
      <w:proofErr w:type="gramStart"/>
      <w:r w:rsidRPr="00B24E9A">
        <w:rPr>
          <w:color w:val="000000"/>
          <w:sz w:val="28"/>
          <w:szCs w:val="28"/>
        </w:rPr>
        <w:t>2</w:t>
      </w:r>
      <w:proofErr w:type="gramEnd"/>
      <w:r w:rsidRPr="00B24E9A">
        <w:rPr>
          <w:color w:val="000000"/>
          <w:sz w:val="28"/>
          <w:szCs w:val="28"/>
        </w:rPr>
        <w:t xml:space="preserve"> определяется по формуле</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 xml:space="preserve">К2i = </w:t>
      </w:r>
      <w:proofErr w:type="spellStart"/>
      <w:r w:rsidRPr="00B24E9A">
        <w:rPr>
          <w:color w:val="000000"/>
          <w:sz w:val="28"/>
          <w:szCs w:val="28"/>
        </w:rPr>
        <w:t>Киу</w:t>
      </w:r>
      <w:proofErr w:type="gramStart"/>
      <w:r w:rsidRPr="00B24E9A">
        <w:rPr>
          <w:color w:val="000000"/>
          <w:sz w:val="28"/>
          <w:szCs w:val="28"/>
          <w:lang w:val="en-US"/>
        </w:rPr>
        <w:t>i</w:t>
      </w:r>
      <w:proofErr w:type="spellEnd"/>
      <w:proofErr w:type="gramEnd"/>
      <w:r w:rsidRPr="00B24E9A">
        <w:rPr>
          <w:color w:val="000000"/>
          <w:sz w:val="28"/>
          <w:szCs w:val="28"/>
        </w:rPr>
        <w:t xml:space="preserve"> + </w:t>
      </w:r>
      <w:proofErr w:type="spellStart"/>
      <w:r w:rsidRPr="00B24E9A">
        <w:rPr>
          <w:color w:val="000000"/>
          <w:sz w:val="28"/>
          <w:szCs w:val="28"/>
        </w:rPr>
        <w:t>Кту</w:t>
      </w:r>
      <w:r w:rsidRPr="00B24E9A">
        <w:rPr>
          <w:color w:val="000000"/>
          <w:sz w:val="28"/>
          <w:szCs w:val="28"/>
          <w:lang w:val="en-US"/>
        </w:rPr>
        <w:t>i</w:t>
      </w:r>
      <w:proofErr w:type="spellEnd"/>
      <w:r w:rsidRPr="00B24E9A">
        <w:rPr>
          <w:color w:val="000000"/>
          <w:sz w:val="28"/>
          <w:szCs w:val="28"/>
        </w:rPr>
        <w:t>,</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где</w:t>
      </w:r>
    </w:p>
    <w:p w:rsidR="00DB02EF" w:rsidRPr="00B24E9A" w:rsidRDefault="00DB02EF" w:rsidP="00DB02EF">
      <w:pPr>
        <w:pStyle w:val="a3"/>
        <w:spacing w:before="0" w:beforeAutospacing="0" w:after="0" w:afterAutospacing="0"/>
        <w:ind w:firstLine="709"/>
        <w:jc w:val="both"/>
        <w:rPr>
          <w:color w:val="000000"/>
          <w:sz w:val="28"/>
          <w:szCs w:val="28"/>
        </w:rPr>
      </w:pPr>
      <w:proofErr w:type="spellStart"/>
      <w:r w:rsidRPr="00B24E9A">
        <w:rPr>
          <w:color w:val="000000"/>
          <w:sz w:val="28"/>
          <w:szCs w:val="28"/>
        </w:rPr>
        <w:lastRenderedPageBreak/>
        <w:t>Киу</w:t>
      </w:r>
      <w:proofErr w:type="gramStart"/>
      <w:r w:rsidRPr="00B24E9A">
        <w:rPr>
          <w:color w:val="000000"/>
          <w:sz w:val="28"/>
          <w:szCs w:val="28"/>
          <w:lang w:val="en-US"/>
        </w:rPr>
        <w:t>i</w:t>
      </w:r>
      <w:proofErr w:type="spellEnd"/>
      <w:proofErr w:type="gramEnd"/>
      <w:r w:rsidRPr="00B24E9A">
        <w:rPr>
          <w:color w:val="000000"/>
          <w:sz w:val="28"/>
          <w:szCs w:val="28"/>
        </w:rPr>
        <w:t xml:space="preserve"> –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части имущественного участия заинтересованных лиц в реализации инициативного проекта;</w:t>
      </w:r>
    </w:p>
    <w:p w:rsidR="00DB02EF" w:rsidRPr="00B24E9A" w:rsidRDefault="00DB02EF" w:rsidP="00DB02EF">
      <w:pPr>
        <w:pStyle w:val="a3"/>
        <w:spacing w:before="0" w:beforeAutospacing="0" w:after="0" w:afterAutospacing="0"/>
        <w:ind w:firstLine="709"/>
        <w:jc w:val="both"/>
        <w:rPr>
          <w:color w:val="000000"/>
          <w:sz w:val="28"/>
          <w:szCs w:val="28"/>
        </w:rPr>
      </w:pPr>
      <w:proofErr w:type="spellStart"/>
      <w:r w:rsidRPr="00B24E9A">
        <w:rPr>
          <w:color w:val="000000"/>
          <w:sz w:val="28"/>
          <w:szCs w:val="28"/>
        </w:rPr>
        <w:t>Кту</w:t>
      </w:r>
      <w:proofErr w:type="gramStart"/>
      <w:r w:rsidRPr="00B24E9A">
        <w:rPr>
          <w:color w:val="000000"/>
          <w:sz w:val="28"/>
          <w:szCs w:val="28"/>
          <w:lang w:val="en-US"/>
        </w:rPr>
        <w:t>i</w:t>
      </w:r>
      <w:proofErr w:type="spellEnd"/>
      <w:proofErr w:type="gramEnd"/>
      <w:r w:rsidRPr="00B24E9A">
        <w:rPr>
          <w:color w:val="000000"/>
          <w:sz w:val="28"/>
          <w:szCs w:val="28"/>
        </w:rPr>
        <w:t xml:space="preserve"> -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части трудового участия заинтересованных лиц в реализации инициативного проекта.</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1</w:t>
      </w:r>
      <w:r w:rsidRPr="00B24E9A">
        <w:rPr>
          <w:color w:val="000000"/>
          <w:sz w:val="28"/>
          <w:szCs w:val="28"/>
        </w:rPr>
        <w:t>. Максимальное количество баллов, которое может быть присвоено инициативному проекту по критерию, предусмотренному подпунктом 3 пункта 4.1</w:t>
      </w:r>
      <w:r>
        <w:rPr>
          <w:color w:val="000000"/>
          <w:sz w:val="28"/>
          <w:szCs w:val="28"/>
        </w:rPr>
        <w:t>8</w:t>
      </w:r>
      <w:r w:rsidRPr="00B24E9A">
        <w:rPr>
          <w:color w:val="000000"/>
          <w:sz w:val="28"/>
          <w:szCs w:val="28"/>
        </w:rPr>
        <w:t xml:space="preserve">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Количество баллов, присваиваемых каждому инициативному проекту по критерию, предусмотренному подпунктом 3 пункта 4.1</w:t>
      </w:r>
      <w:r>
        <w:rPr>
          <w:color w:val="000000"/>
          <w:sz w:val="28"/>
          <w:szCs w:val="28"/>
        </w:rPr>
        <w:t>8</w:t>
      </w:r>
      <w:r w:rsidRPr="00B24E9A">
        <w:rPr>
          <w:color w:val="000000"/>
          <w:sz w:val="28"/>
          <w:szCs w:val="28"/>
        </w:rPr>
        <w:t xml:space="preserve">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 xml:space="preserve">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DB02EF" w:rsidRPr="00B24E9A" w:rsidRDefault="00DB02EF" w:rsidP="00DB02EF">
      <w:pPr>
        <w:pStyle w:val="a3"/>
        <w:spacing w:before="0" w:beforeAutospacing="0" w:after="0" w:afterAutospacing="0"/>
        <w:ind w:firstLine="709"/>
        <w:jc w:val="both"/>
        <w:rPr>
          <w:color w:val="000000"/>
          <w:sz w:val="28"/>
          <w:szCs w:val="28"/>
          <w:lang w:val="en-US"/>
        </w:rPr>
      </w:pPr>
      <w:r w:rsidRPr="00B24E9A">
        <w:rPr>
          <w:color w:val="000000"/>
          <w:sz w:val="28"/>
          <w:szCs w:val="28"/>
        </w:rPr>
        <w:t>К</w:t>
      </w:r>
      <w:r w:rsidRPr="00B24E9A">
        <w:rPr>
          <w:color w:val="000000"/>
          <w:sz w:val="28"/>
          <w:szCs w:val="28"/>
          <w:lang w:val="en-US"/>
        </w:rPr>
        <w:t xml:space="preserve">3i = 10 / </w:t>
      </w:r>
      <w:proofErr w:type="spellStart"/>
      <w:r w:rsidRPr="00B24E9A">
        <w:rPr>
          <w:color w:val="000000"/>
          <w:sz w:val="28"/>
          <w:szCs w:val="28"/>
        </w:rPr>
        <w:t>КБмкд</w:t>
      </w:r>
      <w:proofErr w:type="spellEnd"/>
      <w:r w:rsidRPr="00B24E9A">
        <w:rPr>
          <w:color w:val="000000"/>
          <w:sz w:val="28"/>
          <w:szCs w:val="28"/>
          <w:lang w:val="en-US"/>
        </w:rPr>
        <w:t xml:space="preserve">(max) * </w:t>
      </w:r>
      <w:proofErr w:type="spellStart"/>
      <w:r w:rsidRPr="00B24E9A">
        <w:rPr>
          <w:color w:val="000000"/>
          <w:sz w:val="28"/>
          <w:szCs w:val="28"/>
        </w:rPr>
        <w:t>КБмкд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где</w:t>
      </w:r>
    </w:p>
    <w:p w:rsidR="00DB02EF" w:rsidRPr="00B24E9A" w:rsidRDefault="00DB02EF" w:rsidP="00DB02EF">
      <w:pPr>
        <w:pStyle w:val="a3"/>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max</w:t>
      </w:r>
      <w:proofErr w:type="spellEnd"/>
      <w:r w:rsidRPr="00B24E9A">
        <w:rPr>
          <w:color w:val="000000"/>
          <w:sz w:val="28"/>
          <w:szCs w:val="28"/>
        </w:rPr>
        <w:t xml:space="preserve">) - наибольшее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инициативного проекта, реализуемого на дворовой территории многоквартирных домов (в сравнении с другими инициативными </w:t>
      </w:r>
      <w:r w:rsidRPr="00B24E9A">
        <w:rPr>
          <w:color w:val="000000"/>
          <w:sz w:val="28"/>
          <w:szCs w:val="28"/>
        </w:rPr>
        <w:lastRenderedPageBreak/>
        <w:t>проектами, реализуемыми на дворовой территории многоквартирных домов и представленными конкурсной комиссии);</w:t>
      </w:r>
    </w:p>
    <w:p w:rsidR="00DB02EF" w:rsidRPr="00B24E9A" w:rsidRDefault="00DB02EF" w:rsidP="00DB02EF">
      <w:pPr>
        <w:pStyle w:val="a3"/>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соответствующего инициативного проекта, реализуемого на дворовой территории многоквартирных домов.</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2</w:t>
      </w:r>
      <w:r w:rsidRPr="00B24E9A">
        <w:rPr>
          <w:color w:val="000000"/>
          <w:sz w:val="28"/>
          <w:szCs w:val="28"/>
        </w:rPr>
        <w:t>. Максимальное количество баллов, присваиваемых инициативному проекту по критерию, предусмотренному подпунктом 4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4</w:t>
      </w:r>
      <w:proofErr w:type="gramEnd"/>
      <w:r w:rsidRPr="00B24E9A">
        <w:rPr>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DB02EF" w:rsidRPr="00B24E9A" w:rsidRDefault="00DB02EF" w:rsidP="00DB02EF">
      <w:pPr>
        <w:pStyle w:val="a3"/>
        <w:spacing w:before="0" w:beforeAutospacing="0" w:after="0" w:afterAutospacing="0"/>
        <w:ind w:firstLine="709"/>
        <w:jc w:val="both"/>
        <w:rPr>
          <w:color w:val="000000"/>
          <w:sz w:val="28"/>
          <w:szCs w:val="28"/>
          <w:lang w:val="en-US"/>
        </w:rPr>
      </w:pPr>
      <w:r w:rsidRPr="00B24E9A">
        <w:rPr>
          <w:color w:val="000000"/>
          <w:sz w:val="28"/>
          <w:szCs w:val="28"/>
        </w:rPr>
        <w:t>К</w:t>
      </w:r>
      <w:r w:rsidRPr="00B24E9A">
        <w:rPr>
          <w:color w:val="000000"/>
          <w:sz w:val="28"/>
          <w:szCs w:val="28"/>
          <w:lang w:val="en-US"/>
        </w:rPr>
        <w:t xml:space="preserve">4i = 10 * </w:t>
      </w:r>
      <w:proofErr w:type="spellStart"/>
      <w:r w:rsidRPr="00B24E9A">
        <w:rPr>
          <w:color w:val="000000"/>
          <w:sz w:val="28"/>
          <w:szCs w:val="28"/>
        </w:rPr>
        <w:t>КБподд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 xml:space="preserve">) / </w:t>
      </w:r>
      <w:proofErr w:type="spellStart"/>
      <w:r w:rsidRPr="00B24E9A">
        <w:rPr>
          <w:color w:val="000000"/>
          <w:sz w:val="28"/>
          <w:szCs w:val="28"/>
        </w:rPr>
        <w:t>КБмкд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где</w:t>
      </w:r>
    </w:p>
    <w:p w:rsidR="00DB02EF" w:rsidRPr="00B24E9A" w:rsidRDefault="00DB02EF" w:rsidP="00DB02EF">
      <w:pPr>
        <w:pStyle w:val="a3"/>
        <w:spacing w:before="0" w:beforeAutospacing="0" w:after="0" w:afterAutospacing="0"/>
        <w:ind w:firstLine="709"/>
        <w:jc w:val="both"/>
        <w:rPr>
          <w:color w:val="000000"/>
          <w:sz w:val="28"/>
          <w:szCs w:val="28"/>
        </w:rPr>
      </w:pPr>
      <w:proofErr w:type="spellStart"/>
      <w:r w:rsidRPr="00B24E9A">
        <w:rPr>
          <w:color w:val="000000"/>
          <w:sz w:val="28"/>
          <w:szCs w:val="28"/>
        </w:rPr>
        <w:t>КБподд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DB02EF" w:rsidRPr="00B24E9A" w:rsidRDefault="00DB02EF" w:rsidP="00DB02EF">
      <w:pPr>
        <w:pStyle w:val="a3"/>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соответствующего инициативного проекта, реализуемого на дворовой территории многоквартирных домов.</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3</w:t>
      </w:r>
      <w:r w:rsidRPr="00B24E9A">
        <w:rPr>
          <w:color w:val="000000"/>
          <w:sz w:val="28"/>
          <w:szCs w:val="28"/>
        </w:rPr>
        <w:t>.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DB02EF" w:rsidRPr="00B24E9A" w:rsidRDefault="00DB02EF" w:rsidP="00DB02EF">
      <w:pPr>
        <w:pStyle w:val="a3"/>
        <w:spacing w:before="0" w:beforeAutospacing="0" w:after="0" w:afterAutospacing="0"/>
        <w:ind w:firstLine="709"/>
        <w:jc w:val="both"/>
        <w:rPr>
          <w:color w:val="000000"/>
          <w:sz w:val="28"/>
          <w:szCs w:val="28"/>
          <w:lang w:val="en-US"/>
        </w:rPr>
      </w:pPr>
      <w:r w:rsidRPr="00B24E9A">
        <w:rPr>
          <w:color w:val="000000"/>
          <w:sz w:val="28"/>
          <w:szCs w:val="28"/>
        </w:rPr>
        <w:t>ОП</w:t>
      </w:r>
      <w:proofErr w:type="spellStart"/>
      <w:proofErr w:type="gramStart"/>
      <w:r w:rsidRPr="00B24E9A">
        <w:rPr>
          <w:color w:val="000000"/>
          <w:sz w:val="28"/>
          <w:szCs w:val="28"/>
          <w:lang w:val="en-US"/>
        </w:rPr>
        <w:t>i</w:t>
      </w:r>
      <w:proofErr w:type="spellEnd"/>
      <w:proofErr w:type="gramEnd"/>
      <w:r w:rsidRPr="00B24E9A">
        <w:rPr>
          <w:color w:val="000000"/>
          <w:sz w:val="28"/>
          <w:szCs w:val="28"/>
          <w:lang w:val="en-US"/>
        </w:rPr>
        <w:t>=K1i + K2i + K3i + K4i,</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где</w:t>
      </w:r>
    </w:p>
    <w:p w:rsidR="00DB02EF" w:rsidRPr="00B24E9A" w:rsidRDefault="00DB02EF" w:rsidP="00DB02EF">
      <w:pPr>
        <w:pStyle w:val="a3"/>
        <w:spacing w:before="0" w:beforeAutospacing="0" w:after="0" w:afterAutospacing="0"/>
        <w:ind w:firstLine="709"/>
        <w:jc w:val="both"/>
        <w:rPr>
          <w:color w:val="000000"/>
          <w:sz w:val="28"/>
          <w:szCs w:val="28"/>
        </w:rPr>
      </w:pPr>
      <w:proofErr w:type="spellStart"/>
      <w:r w:rsidRPr="00B24E9A">
        <w:rPr>
          <w:color w:val="000000"/>
          <w:sz w:val="28"/>
          <w:szCs w:val="28"/>
        </w:rPr>
        <w:t>ОП</w:t>
      </w:r>
      <w:proofErr w:type="gramStart"/>
      <w:r w:rsidRPr="00B24E9A">
        <w:rPr>
          <w:color w:val="000000"/>
          <w:sz w:val="28"/>
          <w:szCs w:val="28"/>
        </w:rPr>
        <w:t>i</w:t>
      </w:r>
      <w:proofErr w:type="spellEnd"/>
      <w:proofErr w:type="gramEnd"/>
      <w:r w:rsidRPr="00B24E9A">
        <w:rPr>
          <w:color w:val="000000"/>
          <w:sz w:val="28"/>
          <w:szCs w:val="28"/>
        </w:rPr>
        <w:t xml:space="preserve"> - общее количество баллов, полученных инициативным проектом;</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 xml:space="preserve">К1i, К2i, К3i и К4i - баллы, присвоенные соответствующему инициативному проекту в соответствии с пунктами </w:t>
      </w:r>
      <w:r w:rsidRPr="00B25346">
        <w:rPr>
          <w:color w:val="000000"/>
          <w:sz w:val="28"/>
          <w:szCs w:val="28"/>
        </w:rPr>
        <w:t>4.19 – 4.2</w:t>
      </w:r>
      <w:r>
        <w:rPr>
          <w:color w:val="000000"/>
          <w:sz w:val="28"/>
          <w:szCs w:val="28"/>
        </w:rPr>
        <w:t>2</w:t>
      </w:r>
      <w:r w:rsidRPr="00B24E9A">
        <w:rPr>
          <w:color w:val="000000"/>
          <w:sz w:val="28"/>
          <w:szCs w:val="28"/>
        </w:rPr>
        <w:t xml:space="preserve"> настоящего Положения по каждому из критериев оценки.</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ОП</w:t>
      </w:r>
      <w:proofErr w:type="spellStart"/>
      <w:proofErr w:type="gramStart"/>
      <w:r w:rsidRPr="00B24E9A">
        <w:rPr>
          <w:color w:val="000000"/>
          <w:sz w:val="28"/>
          <w:szCs w:val="28"/>
          <w:lang w:val="en-US"/>
        </w:rPr>
        <w:t>i</w:t>
      </w:r>
      <w:proofErr w:type="spellEnd"/>
      <w:proofErr w:type="gramEnd"/>
      <w:r w:rsidRPr="00B24E9A">
        <w:rPr>
          <w:color w:val="000000"/>
          <w:sz w:val="28"/>
          <w:szCs w:val="28"/>
        </w:rPr>
        <w:t>=</w:t>
      </w:r>
      <w:r w:rsidRPr="00B24E9A">
        <w:rPr>
          <w:color w:val="000000"/>
          <w:sz w:val="28"/>
          <w:szCs w:val="28"/>
          <w:lang w:val="en-US"/>
        </w:rPr>
        <w:t>K</w:t>
      </w:r>
      <w:r w:rsidRPr="00B24E9A">
        <w:rPr>
          <w:color w:val="000000"/>
          <w:sz w:val="28"/>
          <w:szCs w:val="28"/>
        </w:rPr>
        <w:t>1</w:t>
      </w:r>
      <w:proofErr w:type="spellStart"/>
      <w:r w:rsidRPr="00B24E9A">
        <w:rPr>
          <w:color w:val="000000"/>
          <w:sz w:val="28"/>
          <w:szCs w:val="28"/>
          <w:lang w:val="en-US"/>
        </w:rPr>
        <w:t>i</w:t>
      </w:r>
      <w:proofErr w:type="spellEnd"/>
      <w:r w:rsidRPr="00B24E9A">
        <w:rPr>
          <w:color w:val="000000"/>
          <w:sz w:val="28"/>
          <w:szCs w:val="28"/>
        </w:rPr>
        <w:t xml:space="preserve"> + </w:t>
      </w:r>
      <w:r w:rsidRPr="00B24E9A">
        <w:rPr>
          <w:color w:val="000000"/>
          <w:sz w:val="28"/>
          <w:szCs w:val="28"/>
          <w:lang w:val="en-US"/>
        </w:rPr>
        <w:t>K</w:t>
      </w:r>
      <w:r w:rsidRPr="00B24E9A">
        <w:rPr>
          <w:color w:val="000000"/>
          <w:sz w:val="28"/>
          <w:szCs w:val="28"/>
        </w:rPr>
        <w:t>2</w:t>
      </w:r>
      <w:proofErr w:type="spellStart"/>
      <w:r w:rsidRPr="00B24E9A">
        <w:rPr>
          <w:color w:val="000000"/>
          <w:sz w:val="28"/>
          <w:szCs w:val="28"/>
          <w:lang w:val="en-US"/>
        </w:rPr>
        <w:t>i</w:t>
      </w:r>
      <w:proofErr w:type="spellEnd"/>
      <w:r w:rsidRPr="00B24E9A">
        <w:rPr>
          <w:color w:val="000000"/>
          <w:sz w:val="28"/>
          <w:szCs w:val="28"/>
        </w:rPr>
        <w:t xml:space="preserve"> + </w:t>
      </w:r>
      <w:r w:rsidRPr="00B24E9A">
        <w:rPr>
          <w:color w:val="000000"/>
          <w:sz w:val="28"/>
          <w:szCs w:val="28"/>
          <w:lang w:val="en-US"/>
        </w:rPr>
        <w:t>K</w:t>
      </w:r>
      <w:r w:rsidRPr="00B24E9A">
        <w:rPr>
          <w:color w:val="000000"/>
          <w:sz w:val="28"/>
          <w:szCs w:val="28"/>
        </w:rPr>
        <w:t>3</w:t>
      </w:r>
      <w:proofErr w:type="spellStart"/>
      <w:r w:rsidRPr="00B24E9A">
        <w:rPr>
          <w:color w:val="000000"/>
          <w:sz w:val="28"/>
          <w:szCs w:val="28"/>
          <w:lang w:val="en-US"/>
        </w:rPr>
        <w:t>i</w:t>
      </w:r>
      <w:proofErr w:type="spellEnd"/>
      <w:r w:rsidRPr="00B24E9A">
        <w:rPr>
          <w:color w:val="000000"/>
          <w:sz w:val="28"/>
          <w:szCs w:val="28"/>
        </w:rPr>
        <w:t>.</w:t>
      </w:r>
    </w:p>
    <w:p w:rsidR="00DB02EF" w:rsidRPr="00B24E9A" w:rsidRDefault="00DB02EF" w:rsidP="00DB02EF">
      <w:pPr>
        <w:pStyle w:val="a3"/>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4</w:t>
      </w:r>
      <w:r w:rsidRPr="00B24E9A">
        <w:rPr>
          <w:color w:val="000000"/>
          <w:sz w:val="28"/>
          <w:szCs w:val="28"/>
        </w:rPr>
        <w:t xml:space="preserve">.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которые могут быть предоставлены на </w:t>
      </w:r>
      <w:r w:rsidRPr="00B24E9A">
        <w:rPr>
          <w:color w:val="000000"/>
          <w:sz w:val="28"/>
          <w:szCs w:val="28"/>
        </w:rPr>
        <w:lastRenderedPageBreak/>
        <w:t>реализацию инициативных проектов, а также с учетом абзаца второго настоящего пункта.</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proofErr w:type="gramStart"/>
      <w:r w:rsidRPr="00B24E9A">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могут быть предоставлены лишь на реализацию одного инициативного проекта, средства бюджета </w:t>
      </w:r>
      <w:proofErr w:type="spellStart"/>
      <w:r w:rsidR="00756BE0" w:rsidRPr="00DB02EF">
        <w:rPr>
          <w:sz w:val="28"/>
          <w:szCs w:val="28"/>
        </w:rPr>
        <w:t>Юрк</w:t>
      </w:r>
      <w:r w:rsidR="00756BE0">
        <w:rPr>
          <w:sz w:val="28"/>
          <w:szCs w:val="28"/>
        </w:rPr>
        <w:t>и</w:t>
      </w:r>
      <w:r w:rsidRPr="00CE1D8D">
        <w:rPr>
          <w:color w:val="000000"/>
          <w:sz w:val="28"/>
          <w:szCs w:val="28"/>
        </w:rPr>
        <w:t>нского</w:t>
      </w:r>
      <w:proofErr w:type="spellEnd"/>
      <w:r w:rsidRPr="00CE1D8D">
        <w:rPr>
          <w:color w:val="000000"/>
          <w:sz w:val="28"/>
          <w:szCs w:val="28"/>
        </w:rPr>
        <w:t xml:space="preserve"> сельского поселения </w:t>
      </w:r>
      <w:r w:rsidRPr="00B24E9A">
        <w:rPr>
          <w:color w:val="000000"/>
          <w:sz w:val="28"/>
          <w:szCs w:val="28"/>
        </w:rPr>
        <w:t xml:space="preserve">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в соответствии</w:t>
      </w:r>
      <w:proofErr w:type="gramEnd"/>
      <w:r w:rsidRPr="00B24E9A">
        <w:rPr>
          <w:color w:val="000000"/>
          <w:sz w:val="28"/>
          <w:szCs w:val="28"/>
        </w:rPr>
        <w:t xml:space="preserve"> с пунктами 3.4 – 3.6 настоящего Положения. В случае равного количества поддержавших инициативный проект указанных граждан средства бюджета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предоставляются на реализацию того инициативного проекта, который был представлен в администрацию раньше.</w:t>
      </w:r>
    </w:p>
    <w:p w:rsidR="00DB02EF" w:rsidRPr="00B24E9A" w:rsidRDefault="00DB02EF" w:rsidP="00DB02EF">
      <w:pPr>
        <w:ind w:firstLine="709"/>
        <w:jc w:val="both"/>
        <w:rPr>
          <w:color w:val="000000"/>
          <w:sz w:val="28"/>
          <w:szCs w:val="28"/>
        </w:rPr>
      </w:pPr>
      <w:r w:rsidRPr="00B24E9A">
        <w:rPr>
          <w:color w:val="000000"/>
          <w:sz w:val="28"/>
          <w:szCs w:val="28"/>
        </w:rPr>
        <w:t>4.2</w:t>
      </w:r>
      <w:r>
        <w:rPr>
          <w:color w:val="000000"/>
          <w:sz w:val="28"/>
          <w:szCs w:val="28"/>
        </w:rPr>
        <w:t>5</w:t>
      </w:r>
      <w:r w:rsidRPr="00B24E9A">
        <w:rPr>
          <w:color w:val="000000"/>
          <w:sz w:val="28"/>
          <w:szCs w:val="28"/>
        </w:rPr>
        <w:t>.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w:t>
      </w:r>
      <w:r>
        <w:rPr>
          <w:color w:val="000000"/>
          <w:sz w:val="28"/>
          <w:szCs w:val="28"/>
        </w:rPr>
        <w:t xml:space="preserve"> 3.8</w:t>
      </w:r>
      <w:r w:rsidRPr="00F257BF">
        <w:rPr>
          <w:color w:val="000000"/>
          <w:sz w:val="28"/>
          <w:szCs w:val="28"/>
        </w:rPr>
        <w:t xml:space="preserve"> </w:t>
      </w:r>
      <w:r w:rsidRPr="00B24E9A">
        <w:rPr>
          <w:color w:val="000000"/>
          <w:sz w:val="28"/>
          <w:szCs w:val="28"/>
        </w:rPr>
        <w:t xml:space="preserve">настоящего Положения, или решение в соответствии с подпунктом 2 пункта 3.8 настоящего Положения и подпунктом 6 </w:t>
      </w:r>
      <w:r>
        <w:rPr>
          <w:color w:val="000000"/>
          <w:sz w:val="28"/>
          <w:szCs w:val="28"/>
        </w:rPr>
        <w:t>части 7 статьи 26.1 федерального закона</w:t>
      </w:r>
      <w:r w:rsidRPr="00B24E9A">
        <w:rPr>
          <w:color w:val="000000"/>
          <w:sz w:val="28"/>
          <w:szCs w:val="28"/>
        </w:rPr>
        <w:t xml:space="preserve">. </w:t>
      </w:r>
    </w:p>
    <w:p w:rsidR="00DB02EF" w:rsidRPr="00B24E9A" w:rsidRDefault="00DB02EF" w:rsidP="00DB02EF">
      <w:pPr>
        <w:ind w:firstLine="709"/>
        <w:jc w:val="both"/>
        <w:rPr>
          <w:color w:val="000000"/>
          <w:sz w:val="28"/>
          <w:szCs w:val="28"/>
          <w:shd w:val="clear" w:color="auto" w:fill="FFFFFF"/>
        </w:rPr>
      </w:pPr>
    </w:p>
    <w:p w:rsidR="00DB02EF" w:rsidRPr="006C6F7C" w:rsidRDefault="00DB02EF" w:rsidP="00DB02EF">
      <w:pPr>
        <w:jc w:val="center"/>
        <w:rPr>
          <w:b/>
          <w:bCs/>
          <w:color w:val="000000"/>
          <w:sz w:val="28"/>
          <w:szCs w:val="28"/>
          <w:shd w:val="clear" w:color="auto" w:fill="FFFFFF"/>
        </w:rPr>
      </w:pPr>
      <w:r w:rsidRPr="00B24E9A">
        <w:rPr>
          <w:b/>
          <w:bCs/>
          <w:color w:val="000000"/>
          <w:sz w:val="28"/>
          <w:szCs w:val="28"/>
          <w:shd w:val="clear" w:color="auto" w:fill="FFFFFF"/>
        </w:rPr>
        <w:t>5. Реализация инициативных проектов</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бюджетные ассигнования на реализацию инициативных проектов, </w:t>
      </w:r>
      <w:proofErr w:type="gramStart"/>
      <w:r w:rsidRPr="00B24E9A">
        <w:rPr>
          <w:color w:val="000000"/>
          <w:sz w:val="28"/>
          <w:szCs w:val="28"/>
        </w:rPr>
        <w:t>формируемые</w:t>
      </w:r>
      <w:proofErr w:type="gramEnd"/>
      <w:r w:rsidRPr="00B24E9A">
        <w:rPr>
          <w:color w:val="000000"/>
          <w:sz w:val="28"/>
          <w:szCs w:val="28"/>
        </w:rPr>
        <w:t xml:space="preserve"> в том числе с учетом объемов инициативных платежей. </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5.2. </w:t>
      </w:r>
      <w:proofErr w:type="gramStart"/>
      <w:r w:rsidRPr="00B24E9A">
        <w:rPr>
          <w:color w:val="000000"/>
          <w:sz w:val="28"/>
          <w:szCs w:val="28"/>
        </w:rPr>
        <w:t xml:space="preserve">Расходование средств, предусмотренных решением о бюджете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DB02EF" w:rsidRPr="00B24E9A" w:rsidRDefault="00DB02EF" w:rsidP="00DB02EF">
      <w:pPr>
        <w:ind w:firstLine="709"/>
        <w:jc w:val="both"/>
        <w:rPr>
          <w:color w:val="000000"/>
          <w:sz w:val="28"/>
          <w:szCs w:val="28"/>
        </w:rPr>
      </w:pPr>
      <w:r w:rsidRPr="00B24E9A">
        <w:rPr>
          <w:color w:val="000000"/>
          <w:sz w:val="28"/>
          <w:szCs w:val="28"/>
        </w:rPr>
        <w:t xml:space="preserve">5.3. Инициаторы проекта, другие граждане, проживающие на территории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24E9A">
        <w:rPr>
          <w:color w:val="000000"/>
          <w:sz w:val="28"/>
          <w:szCs w:val="28"/>
        </w:rPr>
        <w:t>контроль за</w:t>
      </w:r>
      <w:proofErr w:type="gramEnd"/>
      <w:r w:rsidRPr="00B24E9A">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DB02EF" w:rsidRPr="00B24E9A" w:rsidRDefault="00DB02EF" w:rsidP="00DB02EF">
      <w:pPr>
        <w:ind w:firstLine="709"/>
        <w:jc w:val="both"/>
        <w:rPr>
          <w:color w:val="000000"/>
          <w:sz w:val="28"/>
          <w:szCs w:val="28"/>
        </w:rPr>
      </w:pPr>
      <w:r w:rsidRPr="00B24E9A">
        <w:rPr>
          <w:color w:val="000000"/>
          <w:sz w:val="28"/>
          <w:szCs w:val="28"/>
        </w:rPr>
        <w:t xml:space="preserve">5.4. Информация о ходе реализации инициативного проекта, в том числе об использовании денежных средств, об имущественном и (или) </w:t>
      </w:r>
      <w:r w:rsidRPr="00B24E9A">
        <w:rPr>
          <w:color w:val="000000"/>
          <w:sz w:val="28"/>
          <w:szCs w:val="28"/>
        </w:rPr>
        <w:lastRenderedPageBreak/>
        <w:t>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статьи 26.1 федерального закона.</w:t>
      </w:r>
    </w:p>
    <w:p w:rsidR="00DB02EF" w:rsidRPr="00B24E9A" w:rsidRDefault="00DB02EF" w:rsidP="00DB02EF">
      <w:pPr>
        <w:ind w:firstLine="709"/>
        <w:jc w:val="both"/>
        <w:rPr>
          <w:color w:val="000000"/>
          <w:sz w:val="28"/>
          <w:szCs w:val="28"/>
        </w:rPr>
      </w:pPr>
      <w:r w:rsidRPr="00B24E9A">
        <w:rPr>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пунктом 3 части 3 статьи 26.1  федерального закона.</w:t>
      </w:r>
    </w:p>
    <w:p w:rsidR="00DB02EF" w:rsidRPr="00B24E9A" w:rsidRDefault="00DB02EF" w:rsidP="00DB02EF">
      <w:pPr>
        <w:pStyle w:val="s1"/>
        <w:shd w:val="clear" w:color="auto" w:fill="FFFFFF"/>
        <w:spacing w:before="0" w:beforeAutospacing="0" w:after="0" w:afterAutospacing="0"/>
        <w:jc w:val="both"/>
        <w:rPr>
          <w:color w:val="000000"/>
          <w:sz w:val="28"/>
          <w:szCs w:val="28"/>
        </w:rPr>
      </w:pPr>
    </w:p>
    <w:p w:rsidR="00DB02EF" w:rsidRDefault="00DB02EF" w:rsidP="00DB02EF">
      <w:pPr>
        <w:pStyle w:val="s1"/>
        <w:shd w:val="clear" w:color="auto" w:fill="FFFFFF"/>
        <w:spacing w:before="0" w:beforeAutospacing="0" w:after="0" w:afterAutospacing="0"/>
        <w:jc w:val="center"/>
        <w:rPr>
          <w:b/>
          <w:color w:val="000000"/>
          <w:sz w:val="28"/>
          <w:szCs w:val="28"/>
        </w:rPr>
      </w:pPr>
      <w:r w:rsidRPr="00B24E9A">
        <w:rPr>
          <w:b/>
          <w:color w:val="000000"/>
          <w:sz w:val="28"/>
          <w:szCs w:val="28"/>
        </w:rPr>
        <w:t xml:space="preserve">6. Процедура возврата остатка инициативных платежей, </w:t>
      </w:r>
    </w:p>
    <w:p w:rsidR="00DB02EF" w:rsidRPr="00696E65" w:rsidRDefault="00DB02EF" w:rsidP="00DB02EF">
      <w:pPr>
        <w:pStyle w:val="s1"/>
        <w:shd w:val="clear" w:color="auto" w:fill="FFFFFF"/>
        <w:spacing w:before="0" w:beforeAutospacing="0" w:after="0" w:afterAutospacing="0"/>
        <w:jc w:val="center"/>
        <w:rPr>
          <w:b/>
          <w:color w:val="000000"/>
          <w:sz w:val="28"/>
          <w:szCs w:val="28"/>
        </w:rPr>
      </w:pPr>
      <w:proofErr w:type="gramStart"/>
      <w:r w:rsidRPr="00B24E9A">
        <w:rPr>
          <w:b/>
          <w:color w:val="000000"/>
          <w:sz w:val="28"/>
          <w:szCs w:val="28"/>
        </w:rPr>
        <w:t>не использованных в целях реализации инициативного проекта</w:t>
      </w:r>
      <w:proofErr w:type="gramEnd"/>
    </w:p>
    <w:p w:rsidR="00DB02EF" w:rsidRPr="00B24E9A"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6.1. В случае</w:t>
      </w:r>
      <w:proofErr w:type="gramStart"/>
      <w:r w:rsidRPr="00B24E9A">
        <w:rPr>
          <w:color w:val="000000"/>
          <w:sz w:val="28"/>
          <w:szCs w:val="28"/>
        </w:rPr>
        <w:t>,</w:t>
      </w:r>
      <w:proofErr w:type="gramEnd"/>
      <w:r w:rsidRPr="00B24E9A">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proofErr w:type="spellStart"/>
      <w:r w:rsidR="00756BE0" w:rsidRPr="00DB02EF">
        <w:rPr>
          <w:sz w:val="28"/>
          <w:szCs w:val="28"/>
        </w:rPr>
        <w:t>Юрк</w:t>
      </w:r>
      <w:r w:rsidRPr="00CE1D8D">
        <w:rPr>
          <w:color w:val="000000"/>
          <w:sz w:val="28"/>
          <w:szCs w:val="28"/>
        </w:rPr>
        <w:t>инского</w:t>
      </w:r>
      <w:proofErr w:type="spellEnd"/>
      <w:r w:rsidRPr="00CE1D8D">
        <w:rPr>
          <w:color w:val="000000"/>
          <w:sz w:val="28"/>
          <w:szCs w:val="28"/>
        </w:rPr>
        <w:t xml:space="preserve"> сельского поселения</w:t>
      </w:r>
      <w:r w:rsidRPr="00B24E9A">
        <w:rPr>
          <w:color w:val="000000"/>
          <w:sz w:val="28"/>
          <w:szCs w:val="28"/>
        </w:rPr>
        <w:t>.</w:t>
      </w:r>
    </w:p>
    <w:p w:rsidR="00DB02EF" w:rsidRPr="00B24E9A" w:rsidRDefault="00DB02EF" w:rsidP="00DB02EF">
      <w:pPr>
        <w:pStyle w:val="s1"/>
        <w:shd w:val="clear" w:color="auto" w:fill="FFFFFF"/>
        <w:spacing w:before="0" w:beforeAutospacing="0" w:after="0" w:afterAutospacing="0"/>
        <w:ind w:firstLine="709"/>
        <w:jc w:val="both"/>
        <w:rPr>
          <w:color w:val="000000"/>
        </w:rPr>
      </w:pPr>
      <w:proofErr w:type="gramStart"/>
      <w:r w:rsidRPr="00B24E9A">
        <w:rPr>
          <w:color w:val="000000"/>
          <w:sz w:val="28"/>
          <w:szCs w:val="28"/>
        </w:rPr>
        <w:t>Предусмотренные абзацем первым настоящего пункта средства перечисляются соответствующим лицам (в том числе организациям) по имею</w:t>
      </w:r>
      <w:r>
        <w:rPr>
          <w:color w:val="000000"/>
          <w:sz w:val="28"/>
          <w:szCs w:val="28"/>
        </w:rPr>
        <w:t xml:space="preserve">щимся в распоряжении </w:t>
      </w:r>
      <w:r w:rsidRPr="00B24E9A">
        <w:rPr>
          <w:color w:val="000000"/>
          <w:sz w:val="28"/>
          <w:szCs w:val="28"/>
        </w:rPr>
        <w:t xml:space="preserve"> администрации банковским реквизитам указанных лиц в течение 10 рабочи</w:t>
      </w:r>
      <w:r>
        <w:rPr>
          <w:color w:val="000000"/>
          <w:sz w:val="28"/>
          <w:szCs w:val="28"/>
        </w:rPr>
        <w:t xml:space="preserve">х дней со дня, когда </w:t>
      </w:r>
      <w:r w:rsidRPr="00B24E9A">
        <w:rPr>
          <w:color w:val="000000"/>
          <w:sz w:val="28"/>
          <w:szCs w:val="28"/>
        </w:rPr>
        <w:t>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w:t>
      </w:r>
      <w:proofErr w:type="gramEnd"/>
      <w:r w:rsidRPr="00B24E9A">
        <w:rPr>
          <w:color w:val="000000"/>
          <w:sz w:val="28"/>
          <w:szCs w:val="28"/>
        </w:rPr>
        <w:t xml:space="preserve"> проекта.    </w:t>
      </w:r>
    </w:p>
    <w:p w:rsidR="00DB02EF" w:rsidRPr="005B5548" w:rsidRDefault="00DB02EF" w:rsidP="00DB02EF">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6.2. 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DB02EF" w:rsidRPr="00E36A80" w:rsidRDefault="00DB02EF" w:rsidP="00DB02EF">
      <w:pPr>
        <w:pStyle w:val="s1"/>
        <w:shd w:val="clear" w:color="auto" w:fill="FFFFFF"/>
        <w:spacing w:before="0" w:beforeAutospacing="0" w:after="0" w:afterAutospacing="0"/>
        <w:ind w:firstLine="709"/>
        <w:jc w:val="both"/>
        <w:rPr>
          <w:color w:val="000000"/>
          <w:sz w:val="28"/>
          <w:szCs w:val="28"/>
        </w:rPr>
      </w:pPr>
      <w:bookmarkStart w:id="0" w:name="_GoBack"/>
      <w:bookmarkEnd w:id="0"/>
    </w:p>
    <w:p w:rsidR="00DB02EF" w:rsidRPr="005B5548" w:rsidRDefault="00DB02EF" w:rsidP="00DB02EF">
      <w:pPr>
        <w:rPr>
          <w:color w:val="000000"/>
          <w:sz w:val="28"/>
          <w:szCs w:val="28"/>
        </w:rPr>
      </w:pPr>
    </w:p>
    <w:p w:rsidR="00372415" w:rsidRDefault="00372415"/>
    <w:sectPr w:rsidR="00372415" w:rsidSect="00912736">
      <w:pgSz w:w="11900" w:h="16840"/>
      <w:pgMar w:top="1134" w:right="851" w:bottom="851" w:left="1701" w:header="142"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A1D"/>
    <w:multiLevelType w:val="hybridMultilevel"/>
    <w:tmpl w:val="03F29CD8"/>
    <w:lvl w:ilvl="0" w:tplc="B26EA082">
      <w:start w:val="4"/>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709F5905"/>
    <w:multiLevelType w:val="hybridMultilevel"/>
    <w:tmpl w:val="BACE2440"/>
    <w:lvl w:ilvl="0" w:tplc="0419000F">
      <w:start w:val="1"/>
      <w:numFmt w:val="decimal"/>
      <w:lvlText w:val="%1."/>
      <w:lvlJc w:val="left"/>
      <w:pPr>
        <w:tabs>
          <w:tab w:val="num" w:pos="3588"/>
        </w:tabs>
        <w:ind w:left="3588" w:hanging="360"/>
      </w:pPr>
    </w:lvl>
    <w:lvl w:ilvl="1" w:tplc="04190019" w:tentative="1">
      <w:start w:val="1"/>
      <w:numFmt w:val="lowerLetter"/>
      <w:lvlText w:val="%2."/>
      <w:lvlJc w:val="left"/>
      <w:pPr>
        <w:tabs>
          <w:tab w:val="num" w:pos="4308"/>
        </w:tabs>
        <w:ind w:left="4308" w:hanging="360"/>
      </w:pPr>
    </w:lvl>
    <w:lvl w:ilvl="2" w:tplc="0419001B" w:tentative="1">
      <w:start w:val="1"/>
      <w:numFmt w:val="lowerRoman"/>
      <w:lvlText w:val="%3."/>
      <w:lvlJc w:val="right"/>
      <w:pPr>
        <w:tabs>
          <w:tab w:val="num" w:pos="5028"/>
        </w:tabs>
        <w:ind w:left="5028" w:hanging="180"/>
      </w:pPr>
    </w:lvl>
    <w:lvl w:ilvl="3" w:tplc="0419000F" w:tentative="1">
      <w:start w:val="1"/>
      <w:numFmt w:val="decimal"/>
      <w:lvlText w:val="%4."/>
      <w:lvlJc w:val="left"/>
      <w:pPr>
        <w:tabs>
          <w:tab w:val="num" w:pos="5748"/>
        </w:tabs>
        <w:ind w:left="5748" w:hanging="360"/>
      </w:pPr>
    </w:lvl>
    <w:lvl w:ilvl="4" w:tplc="04190019" w:tentative="1">
      <w:start w:val="1"/>
      <w:numFmt w:val="lowerLetter"/>
      <w:lvlText w:val="%5."/>
      <w:lvlJc w:val="left"/>
      <w:pPr>
        <w:tabs>
          <w:tab w:val="num" w:pos="6468"/>
        </w:tabs>
        <w:ind w:left="6468" w:hanging="360"/>
      </w:pPr>
    </w:lvl>
    <w:lvl w:ilvl="5" w:tplc="0419001B" w:tentative="1">
      <w:start w:val="1"/>
      <w:numFmt w:val="lowerRoman"/>
      <w:lvlText w:val="%6."/>
      <w:lvlJc w:val="right"/>
      <w:pPr>
        <w:tabs>
          <w:tab w:val="num" w:pos="7188"/>
        </w:tabs>
        <w:ind w:left="7188" w:hanging="180"/>
      </w:pPr>
    </w:lvl>
    <w:lvl w:ilvl="6" w:tplc="0419000F" w:tentative="1">
      <w:start w:val="1"/>
      <w:numFmt w:val="decimal"/>
      <w:lvlText w:val="%7."/>
      <w:lvlJc w:val="left"/>
      <w:pPr>
        <w:tabs>
          <w:tab w:val="num" w:pos="7908"/>
        </w:tabs>
        <w:ind w:left="7908" w:hanging="360"/>
      </w:pPr>
    </w:lvl>
    <w:lvl w:ilvl="7" w:tplc="04190019" w:tentative="1">
      <w:start w:val="1"/>
      <w:numFmt w:val="lowerLetter"/>
      <w:lvlText w:val="%8."/>
      <w:lvlJc w:val="left"/>
      <w:pPr>
        <w:tabs>
          <w:tab w:val="num" w:pos="8628"/>
        </w:tabs>
        <w:ind w:left="8628" w:hanging="360"/>
      </w:pPr>
    </w:lvl>
    <w:lvl w:ilvl="8" w:tplc="0419001B" w:tentative="1">
      <w:start w:val="1"/>
      <w:numFmt w:val="lowerRoman"/>
      <w:lvlText w:val="%9."/>
      <w:lvlJc w:val="right"/>
      <w:pPr>
        <w:tabs>
          <w:tab w:val="num" w:pos="9348"/>
        </w:tabs>
        <w:ind w:left="93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02EF"/>
    <w:rsid w:val="00372415"/>
    <w:rsid w:val="00756BE0"/>
    <w:rsid w:val="00912736"/>
    <w:rsid w:val="00B007F8"/>
    <w:rsid w:val="00DB02EF"/>
    <w:rsid w:val="00DF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E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02E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1">
    <w:name w:val="s_1"/>
    <w:basedOn w:val="a"/>
    <w:rsid w:val="00DB02EF"/>
    <w:pPr>
      <w:spacing w:before="100" w:beforeAutospacing="1" w:after="100" w:afterAutospacing="1"/>
    </w:pPr>
  </w:style>
  <w:style w:type="paragraph" w:styleId="a3">
    <w:name w:val="Normal (Web)"/>
    <w:basedOn w:val="a"/>
    <w:rsid w:val="00DB02EF"/>
    <w:pPr>
      <w:spacing w:before="100" w:beforeAutospacing="1" w:after="100" w:afterAutospacing="1"/>
    </w:pPr>
  </w:style>
  <w:style w:type="paragraph" w:styleId="3">
    <w:name w:val="Body Text Indent 3"/>
    <w:basedOn w:val="a"/>
    <w:link w:val="30"/>
    <w:rsid w:val="00DB02EF"/>
    <w:pPr>
      <w:ind w:firstLine="851"/>
    </w:pPr>
    <w:rPr>
      <w:rFonts w:eastAsia="Times New Roman"/>
      <w:sz w:val="28"/>
      <w:szCs w:val="20"/>
    </w:rPr>
  </w:style>
  <w:style w:type="character" w:customStyle="1" w:styleId="30">
    <w:name w:val="Основной текст с отступом 3 Знак"/>
    <w:basedOn w:val="a0"/>
    <w:link w:val="3"/>
    <w:rsid w:val="00DB02EF"/>
    <w:rPr>
      <w:rFonts w:ascii="Times New Roman" w:eastAsia="Times New Roman" w:hAnsi="Times New Roman" w:cs="Times New Roman"/>
      <w:sz w:val="28"/>
      <w:szCs w:val="20"/>
      <w:lang w:eastAsia="ru-RU"/>
    </w:rPr>
  </w:style>
  <w:style w:type="paragraph" w:customStyle="1" w:styleId="ConsPlusTitle">
    <w:name w:val="ConsPlusTitle"/>
    <w:rsid w:val="00DB02E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List Paragraph"/>
    <w:basedOn w:val="a"/>
    <w:uiPriority w:val="34"/>
    <w:qFormat/>
    <w:rsid w:val="00DB02EF"/>
    <w:pPr>
      <w:ind w:left="720"/>
      <w:contextualSpacing/>
    </w:pPr>
    <w:rPr>
      <w:rFonts w:eastAsia="Times New Roman"/>
    </w:rPr>
  </w:style>
  <w:style w:type="paragraph" w:styleId="a5">
    <w:name w:val="Title"/>
    <w:basedOn w:val="a"/>
    <w:link w:val="a6"/>
    <w:uiPriority w:val="99"/>
    <w:qFormat/>
    <w:rsid w:val="00DB02EF"/>
    <w:pPr>
      <w:jc w:val="center"/>
    </w:pPr>
    <w:rPr>
      <w:rFonts w:eastAsia="Times New Roman"/>
      <w:b/>
      <w:sz w:val="28"/>
      <w:szCs w:val="20"/>
    </w:rPr>
  </w:style>
  <w:style w:type="character" w:customStyle="1" w:styleId="a6">
    <w:name w:val="Название Знак"/>
    <w:basedOn w:val="a0"/>
    <w:link w:val="a5"/>
    <w:uiPriority w:val="99"/>
    <w:rsid w:val="00DB02EF"/>
    <w:rPr>
      <w:rFonts w:ascii="Times New Roman" w:eastAsia="Times New Roman" w:hAnsi="Times New Roman" w:cs="Times New Roman"/>
      <w:b/>
      <w:sz w:val="28"/>
      <w:szCs w:val="20"/>
    </w:rPr>
  </w:style>
  <w:style w:type="character" w:customStyle="1" w:styleId="ConsPlusNormal0">
    <w:name w:val="ConsPlusNormal Знак"/>
    <w:link w:val="ConsPlusNormal"/>
    <w:locked/>
    <w:rsid w:val="00DB02EF"/>
    <w:rPr>
      <w:rFonts w:ascii="Arial" w:eastAsia="Calibri" w:hAnsi="Arial" w:cs="Arial"/>
      <w:sz w:val="20"/>
      <w:szCs w:val="20"/>
      <w:lang w:eastAsia="ru-RU"/>
    </w:rPr>
  </w:style>
  <w:style w:type="character" w:customStyle="1" w:styleId="a7">
    <w:name w:val="Цветовое выделение"/>
    <w:rsid w:val="00DB02EF"/>
    <w:rPr>
      <w:b/>
      <w:bCs w:val="0"/>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Юркинского сельского поселения 
</_x041e__x043f__x0438__x0441__x0430__x043d__x0438__x0435_>
    <_x041f__x0430__x043f__x043a__x0430_ xmlns="409af9b2-612a-4f83-a443-8c6aec601e85">2021 г</_x041f__x0430__x043f__x043a__x0430_>
    <_dlc_DocId xmlns="57504d04-691e-4fc4-8f09-4f19fdbe90f6">XXJ7TYMEEKJ2-5069-462</_dlc_DocId>
    <_dlc_DocIdUrl xmlns="57504d04-691e-4fc4-8f09-4f19fdbe90f6">
      <Url>https://vip.gov.mari.ru/jurino/_layouts/DocIdRedir.aspx?ID=XXJ7TYMEEKJ2-5069-462</Url>
      <Description>XXJ7TYMEEKJ2-5069-462</Description>
    </_dlc_DocIdUrl>
  </documentManagement>
</p:properties>
</file>

<file path=customXml/itemProps1.xml><?xml version="1.0" encoding="utf-8"?>
<ds:datastoreItem xmlns:ds="http://schemas.openxmlformats.org/officeDocument/2006/customXml" ds:itemID="{E705E6B3-371C-455E-BB2C-BEBB9AC466DA}"/>
</file>

<file path=customXml/itemProps2.xml><?xml version="1.0" encoding="utf-8"?>
<ds:datastoreItem xmlns:ds="http://schemas.openxmlformats.org/officeDocument/2006/customXml" ds:itemID="{43991B26-D82D-401F-B628-860A5CFC0E37}"/>
</file>

<file path=customXml/itemProps3.xml><?xml version="1.0" encoding="utf-8"?>
<ds:datastoreItem xmlns:ds="http://schemas.openxmlformats.org/officeDocument/2006/customXml" ds:itemID="{59E982E4-C34D-4780-A383-0325FD895C0E}"/>
</file>

<file path=customXml/itemProps4.xml><?xml version="1.0" encoding="utf-8"?>
<ds:datastoreItem xmlns:ds="http://schemas.openxmlformats.org/officeDocument/2006/customXml" ds:itemID="{4E62CA02-C43E-44AA-8A6A-F4763D04EDCC}"/>
</file>

<file path=docProps/app.xml><?xml version="1.0" encoding="utf-8"?>
<Properties xmlns="http://schemas.openxmlformats.org/officeDocument/2006/extended-properties" xmlns:vt="http://schemas.openxmlformats.org/officeDocument/2006/docPropsVTypes">
  <Template>Normal</Template>
  <TotalTime>12</TotalTime>
  <Pages>12</Pages>
  <Words>4302</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Юркинского сельского поселения от 23.04.2021г. №103</dc:title>
  <dc:creator>Юркино</dc:creator>
  <cp:lastModifiedBy>Юркино</cp:lastModifiedBy>
  <cp:revision>2</cp:revision>
  <cp:lastPrinted>2021-04-23T10:48:00Z</cp:lastPrinted>
  <dcterms:created xsi:type="dcterms:W3CDTF">2021-04-02T10:48:00Z</dcterms:created>
  <dcterms:modified xsi:type="dcterms:W3CDTF">2021-04-23T10:49:00Z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f1fd8bf9-fb86-44f0-986c-70865b1652e1</vt:lpwstr>
  </property>
</Properties>
</file>