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120A" w:rsidRDefault="00B11AFE" w:rsidP="00B11AFE">
      <w:pPr>
        <w:jc w:val="both"/>
        <w:rPr>
          <w:rFonts w:ascii="Times New Roman" w:hAnsi="Times New Roman" w:cs="Times New Roman"/>
          <w:sz w:val="24"/>
          <w:szCs w:val="24"/>
        </w:rPr>
      </w:pPr>
      <w:r>
        <w:rPr>
          <w:rFonts w:ascii="Times New Roman" w:hAnsi="Times New Roman" w:cs="Times New Roman"/>
          <w:sz w:val="24"/>
          <w:szCs w:val="24"/>
        </w:rPr>
        <w:t>Министерство промышленности, экономического развития и торговли Республики Марий Эл сообщает:</w:t>
      </w:r>
    </w:p>
    <w:p w:rsidR="00B11AFE" w:rsidRDefault="00B11AFE" w:rsidP="00B11AFE">
      <w:pPr>
        <w:jc w:val="both"/>
        <w:rPr>
          <w:rFonts w:ascii="Times New Roman" w:hAnsi="Times New Roman" w:cs="Times New Roman"/>
          <w:sz w:val="24"/>
          <w:szCs w:val="24"/>
        </w:rPr>
      </w:pPr>
      <w:r>
        <w:rPr>
          <w:rFonts w:ascii="Times New Roman" w:hAnsi="Times New Roman" w:cs="Times New Roman"/>
          <w:sz w:val="24"/>
          <w:szCs w:val="24"/>
        </w:rPr>
        <w:tab/>
        <w:t>В соответствии с пунктом 5 статьи 11 Федерального закона от 22 ноября 1995г. №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(далее – Федеральный закон от 22 ноября 1995г. № 171-ФЗ) закупка (за исключением импорта), поставки (за исключением экспорта) и розничная продажа алкогольной продукции осуществляются по ценам не ниже цен, установленных уполномоченным Правительством Российской Федерации федеральным органом исполнительной власти.</w:t>
      </w:r>
    </w:p>
    <w:p w:rsidR="00B11AFE" w:rsidRDefault="00B11AFE" w:rsidP="00B11AFE">
      <w:pPr>
        <w:jc w:val="both"/>
        <w:rPr>
          <w:rFonts w:ascii="Times New Roman" w:hAnsi="Times New Roman" w:cs="Times New Roman"/>
          <w:sz w:val="24"/>
          <w:szCs w:val="24"/>
        </w:rPr>
      </w:pPr>
      <w:r>
        <w:rPr>
          <w:rFonts w:ascii="Times New Roman" w:hAnsi="Times New Roman" w:cs="Times New Roman"/>
          <w:sz w:val="24"/>
          <w:szCs w:val="24"/>
        </w:rPr>
        <w:tab/>
        <w:t>С 1 января 2020 года в соответствии с приказом Минфина России от 11 декабря 2019г. № 225н увеличены минимальные цены закупки (за исключением импорта), поставки (за исключением экспорта) и розничная продажа алкогольной продукции крепостью свыше 28 процентов.</w:t>
      </w:r>
    </w:p>
    <w:p w:rsidR="00B11AFE" w:rsidRDefault="00B11AFE" w:rsidP="00B11AFE">
      <w:pPr>
        <w:jc w:val="both"/>
        <w:rPr>
          <w:rFonts w:ascii="Times New Roman" w:hAnsi="Times New Roman" w:cs="Times New Roman"/>
          <w:sz w:val="24"/>
          <w:szCs w:val="24"/>
        </w:rPr>
      </w:pPr>
      <w:r>
        <w:rPr>
          <w:rFonts w:ascii="Times New Roman" w:hAnsi="Times New Roman" w:cs="Times New Roman"/>
          <w:sz w:val="24"/>
          <w:szCs w:val="24"/>
        </w:rPr>
        <w:tab/>
        <w:t xml:space="preserve">Так, минимальная розничная цена за 0,5л водки крепостью свыше 38 процентов до 40 процентов составляет 230 руб. Минимальная цена для розничной стоимости коньяка составляет 433 руб. за 0,5л. Минимальная цена за 0,5л готовой продукции на бренди и другую алкогольную продукцию, произведенную из винного, виноградного, плодового, коньячного, </w:t>
      </w:r>
      <w:proofErr w:type="spellStart"/>
      <w:r>
        <w:rPr>
          <w:rFonts w:ascii="Times New Roman" w:hAnsi="Times New Roman" w:cs="Times New Roman"/>
          <w:sz w:val="24"/>
          <w:szCs w:val="24"/>
        </w:rPr>
        <w:t>кальвадосного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вискового</w:t>
      </w:r>
      <w:proofErr w:type="spellEnd"/>
      <w:r>
        <w:rPr>
          <w:rFonts w:ascii="Times New Roman" w:hAnsi="Times New Roman" w:cs="Times New Roman"/>
          <w:sz w:val="24"/>
          <w:szCs w:val="24"/>
        </w:rPr>
        <w:t xml:space="preserve"> дистиллятов, за исключением коньяка, составляет 315 руб.</w:t>
      </w:r>
    </w:p>
    <w:p w:rsidR="00B11AFE" w:rsidRDefault="00B11AFE" w:rsidP="00B11AFE">
      <w:pPr>
        <w:jc w:val="both"/>
        <w:rPr>
          <w:rFonts w:ascii="Times New Roman" w:hAnsi="Times New Roman" w:cs="Times New Roman"/>
          <w:sz w:val="24"/>
          <w:szCs w:val="24"/>
        </w:rPr>
      </w:pPr>
      <w:r>
        <w:rPr>
          <w:rFonts w:ascii="Times New Roman" w:hAnsi="Times New Roman" w:cs="Times New Roman"/>
          <w:sz w:val="24"/>
          <w:szCs w:val="24"/>
        </w:rPr>
        <w:tab/>
        <w:t>Административная ответственность за нарушение порядка ценообразования предусмотрена частью 2 статьи 19.6 КоАП РФ. В соотве</w:t>
      </w:r>
      <w:r w:rsidR="007D1262">
        <w:rPr>
          <w:rFonts w:ascii="Times New Roman" w:hAnsi="Times New Roman" w:cs="Times New Roman"/>
          <w:sz w:val="24"/>
          <w:szCs w:val="24"/>
        </w:rPr>
        <w:t>т</w:t>
      </w:r>
      <w:r>
        <w:rPr>
          <w:rFonts w:ascii="Times New Roman" w:hAnsi="Times New Roman" w:cs="Times New Roman"/>
          <w:sz w:val="24"/>
          <w:szCs w:val="24"/>
        </w:rPr>
        <w:t>ствии</w:t>
      </w:r>
      <w:r w:rsidR="007D1262">
        <w:rPr>
          <w:rFonts w:ascii="Times New Roman" w:hAnsi="Times New Roman" w:cs="Times New Roman"/>
          <w:sz w:val="24"/>
          <w:szCs w:val="24"/>
        </w:rPr>
        <w:t xml:space="preserve"> с указанной нормой занижение регулируемых государством цен на продукцию, товары либо услуги, предельных цен, занижение установленных надбавок (наценок) к ценам, нарушение установленного порядка регулирования, а равно иное нарушение установленного порядка ценообразования влечет наложение административного штрафа на граждан в размере пяти тысяч рублей; на должностных лиц – пятьдесят тысяч рублей или дисквалификацию на срок до трех лет; на юридических лиц – сто тысяч рублей.</w:t>
      </w:r>
    </w:p>
    <w:p w:rsidR="007D1262" w:rsidRPr="00B11AFE" w:rsidRDefault="007D1262" w:rsidP="00B11AFE">
      <w:pPr>
        <w:jc w:val="both"/>
        <w:rPr>
          <w:rFonts w:ascii="Times New Roman" w:hAnsi="Times New Roman" w:cs="Times New Roman"/>
          <w:sz w:val="24"/>
          <w:szCs w:val="24"/>
        </w:rPr>
      </w:pPr>
      <w:r>
        <w:rPr>
          <w:rFonts w:ascii="Times New Roman" w:hAnsi="Times New Roman" w:cs="Times New Roman"/>
          <w:sz w:val="24"/>
          <w:szCs w:val="24"/>
        </w:rPr>
        <w:tab/>
        <w:t xml:space="preserve">Кроме того, поставка (за исключением экспорта), закупка (за исключением импорта) и розничная продажа алкогольной продукции по ценам ниже цен, установленных приказом Минфина России </w:t>
      </w:r>
      <w:proofErr w:type="gramStart"/>
      <w:r>
        <w:rPr>
          <w:rFonts w:ascii="Times New Roman" w:hAnsi="Times New Roman" w:cs="Times New Roman"/>
          <w:sz w:val="24"/>
          <w:szCs w:val="24"/>
        </w:rPr>
        <w:t>от  11</w:t>
      </w:r>
      <w:proofErr w:type="gramEnd"/>
      <w:r>
        <w:rPr>
          <w:rFonts w:ascii="Times New Roman" w:hAnsi="Times New Roman" w:cs="Times New Roman"/>
          <w:sz w:val="24"/>
          <w:szCs w:val="24"/>
        </w:rPr>
        <w:t xml:space="preserve"> декабря 2019г. № 225н, в соответствии с подпунктом 2 пункта 3.2. статьи 20 Федерального закона от 22.11.1995г. № 171-ФЗ, является основанием для аннулирования лицензии на производство и оборот алкогольной продукции по решению Росалкогольрегулирования.</w:t>
      </w:r>
      <w:bookmarkStart w:id="0" w:name="_GoBack"/>
      <w:bookmarkEnd w:id="0"/>
    </w:p>
    <w:sectPr w:rsidR="007D1262" w:rsidRPr="00B11AF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1AFE"/>
    <w:rsid w:val="007D1262"/>
    <w:rsid w:val="00B11AFE"/>
    <w:rsid w:val="00E312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C613DB-441A-4F00-A918-A3C8835E1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 Id="rId9" Type="http://schemas.openxmlformats.org/officeDocument/2006/relationships/customXml" Target="../customXml/item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С 1 января 2020 года в соответствии с приказом Минфина России от 11 декабря 2019г. № 225н увеличены минимальные цены закупки (за исключением импорта), поставки (за исключением экспорта) и розничная продажа алкогольной продукции крепостью свыше 28 процентов.</_x041e__x043f__x0438__x0441__x0430__x043d__x0438__x0435_>
    <_x041f__x0430__x043f__x043a__x0430_ xmlns="226d9e0e-891f-4e65-8754-e186c1a0c2cc">2020 г</_x041f__x0430__x043f__x043a__x0430_>
    <_dlc_DocId xmlns="57504d04-691e-4fc4-8f09-4f19fdbe90f6">XXJ7TYMEEKJ2-4409-110</_dlc_DocId>
    <_dlc_DocIdUrl xmlns="57504d04-691e-4fc4-8f09-4f19fdbe90f6">
      <Url>https://vip.gov.mari.ru/jurino/_layouts/DocIdRedir.aspx?ID=XXJ7TYMEEKJ2-4409-110</Url>
      <Description>XXJ7TYMEEKJ2-4409-110</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Документ" ma:contentTypeID="0x0101009684F95D28DE8D4980581DEDBF639CC4" ma:contentTypeVersion="3" ma:contentTypeDescription="Создание документа." ma:contentTypeScope="" ma:versionID="4bdd6910789e28cb13c7bd00416ab782">
  <xsd:schema xmlns:xsd="http://www.w3.org/2001/XMLSchema" xmlns:xs="http://www.w3.org/2001/XMLSchema" xmlns:p="http://schemas.microsoft.com/office/2006/metadata/properties" xmlns:ns2="57504d04-691e-4fc4-8f09-4f19fdbe90f6" xmlns:ns3="6d7c22ec-c6a4-4777-88aa-bc3c76ac660e" xmlns:ns4="226d9e0e-891f-4e65-8754-e186c1a0c2cc" targetNamespace="http://schemas.microsoft.com/office/2006/metadata/properties" ma:root="true" ma:fieldsID="02060e549c6df4a38e8800de379a2a16" ns2:_="" ns3:_="" ns4:_="">
    <xsd:import namespace="57504d04-691e-4fc4-8f09-4f19fdbe90f6"/>
    <xsd:import namespace="6d7c22ec-c6a4-4777-88aa-bc3c76ac660e"/>
    <xsd:import namespace="226d9e0e-891f-4e65-8754-e186c1a0c2cc"/>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f__x0430__x043f__x043a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26d9e0e-891f-4e65-8754-e186c1a0c2cc" elementFormDefault="qualified">
    <xsd:import namespace="http://schemas.microsoft.com/office/2006/documentManagement/types"/>
    <xsd:import namespace="http://schemas.microsoft.com/office/infopath/2007/PartnerControls"/>
    <xsd:element name="_x041f__x0430__x043f__x043a__x0430_" ma:index="12" ma:displayName="Папка" ma:default="2021 г" ma:format="RadioButtons" ma:internalName="_x041f__x0430__x043f__x043a__x0430_">
      <xsd:simpleType>
        <xsd:restriction base="dms:Choice">
          <xsd:enumeration value="2022 г"/>
          <xsd:enumeration value="2021 г"/>
          <xsd:enumeration value="2020 г"/>
          <xsd:enumeration value="2019 г"/>
          <xsd:enumeration value="2018 г"/>
          <xsd:enumeration value="2017 г"/>
          <xsd:enumeration value="2016 г"/>
          <xsd:enumeration value="2015 г"/>
          <xsd:enumeration value="2014 г"/>
          <xsd:enumeration value="2013 г"/>
          <xsd:enumeration value="2012 г"/>
          <xsd:enumeration value="2011 г"/>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E92462A-7852-414A-B36E-F03A2DE6752A}"/>
</file>

<file path=customXml/itemProps2.xml><?xml version="1.0" encoding="utf-8"?>
<ds:datastoreItem xmlns:ds="http://schemas.openxmlformats.org/officeDocument/2006/customXml" ds:itemID="{8F2EC977-E4BA-45DC-954C-3BF9EA8AF5D4}"/>
</file>

<file path=customXml/itemProps3.xml><?xml version="1.0" encoding="utf-8"?>
<ds:datastoreItem xmlns:ds="http://schemas.openxmlformats.org/officeDocument/2006/customXml" ds:itemID="{BF92AF3B-7A89-4672-A04A-441E659A6554}"/>
</file>

<file path=customXml/itemProps4.xml><?xml version="1.0" encoding="utf-8"?>
<ds:datastoreItem xmlns:ds="http://schemas.openxmlformats.org/officeDocument/2006/customXml" ds:itemID="{83BFA65C-8830-4E2B-86B3-AD536258AFF9}"/>
</file>

<file path=docProps/app.xml><?xml version="1.0" encoding="utf-8"?>
<Properties xmlns="http://schemas.openxmlformats.org/officeDocument/2006/extended-properties" xmlns:vt="http://schemas.openxmlformats.org/officeDocument/2006/docPropsVTypes">
  <Template>Normal</Template>
  <TotalTime>20</TotalTime>
  <Pages>1</Pages>
  <Words>357</Words>
  <Characters>2041</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Информация</dc:title>
  <dc:subject/>
  <dc:creator>Натаха</dc:creator>
  <cp:keywords/>
  <dc:description/>
  <cp:lastModifiedBy>Натаха</cp:lastModifiedBy>
  <cp:revision>1</cp:revision>
  <dcterms:created xsi:type="dcterms:W3CDTF">2020-01-29T07:42:00Z</dcterms:created>
  <dcterms:modified xsi:type="dcterms:W3CDTF">2020-01-29T08:02:00Z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0x0101009684F95D28DE8D4980581DEDBF639CC4</vt:lpwstr>
  </property>
  <property fmtid="{D5CDD505-2E9C-101B-9397-08002B2CF9AE}" pid="3" name="_dlc_DocIdItemGuid">
    <vt:lpwstr>c52b9b88-8dbc-43b0-9124-d7eb6706543e</vt:lpwstr>
  </property>
</Properties>
</file>